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08" w:rsidRPr="00CA4536" w:rsidRDefault="004A7308" w:rsidP="004A7308">
      <w:pPr>
        <w:spacing w:after="0" w:line="360" w:lineRule="auto"/>
        <w:ind w:firstLine="709"/>
        <w:jc w:val="right"/>
        <w:rPr>
          <w:rFonts w:ascii="Times New Roman" w:hAnsi="Times New Roman" w:cs="Times New Roman"/>
          <w:b/>
          <w:sz w:val="28"/>
          <w:szCs w:val="28"/>
        </w:rPr>
      </w:pPr>
      <w:bookmarkStart w:id="0" w:name="_GoBack"/>
      <w:bookmarkEnd w:id="0"/>
      <w:r w:rsidRPr="0027613D">
        <w:rPr>
          <w:rFonts w:ascii="Times New Roman" w:hAnsi="Times New Roman" w:cs="Times New Roman"/>
          <w:b/>
          <w:color w:val="000000"/>
          <w:sz w:val="28"/>
          <w:szCs w:val="28"/>
          <w:lang w:eastAsia="ru-RU"/>
        </w:rPr>
        <w:t xml:space="preserve">Приложение </w:t>
      </w:r>
      <w:r w:rsidR="00E11B9C">
        <w:rPr>
          <w:rFonts w:ascii="Times New Roman" w:hAnsi="Times New Roman" w:cs="Times New Roman"/>
          <w:b/>
          <w:color w:val="000000"/>
          <w:sz w:val="28"/>
          <w:szCs w:val="28"/>
          <w:lang w:eastAsia="ru-RU"/>
        </w:rPr>
        <w:t xml:space="preserve">№ </w:t>
      </w:r>
      <w:r>
        <w:rPr>
          <w:rFonts w:ascii="Times New Roman" w:hAnsi="Times New Roman" w:cs="Times New Roman"/>
          <w:b/>
          <w:color w:val="000000"/>
          <w:sz w:val="28"/>
          <w:szCs w:val="28"/>
          <w:lang w:eastAsia="ru-RU"/>
        </w:rPr>
        <w:t>2</w:t>
      </w:r>
    </w:p>
    <w:p w:rsidR="004A7308" w:rsidRPr="000167F2" w:rsidRDefault="004A7308" w:rsidP="004A7308">
      <w:pPr>
        <w:spacing w:before="120" w:after="120" w:line="240" w:lineRule="auto"/>
        <w:jc w:val="center"/>
        <w:rPr>
          <w:rFonts w:ascii="Times New Roman" w:eastAsia="Calibri" w:hAnsi="Times New Roman" w:cs="Times New Roman"/>
          <w:b/>
          <w:sz w:val="32"/>
        </w:rPr>
      </w:pPr>
      <w:r w:rsidRPr="000167F2">
        <w:rPr>
          <w:rFonts w:ascii="Times New Roman" w:eastAsia="Calibri" w:hAnsi="Times New Roman" w:cs="Times New Roman"/>
          <w:b/>
          <w:sz w:val="32"/>
        </w:rPr>
        <w:t>Анкета</w:t>
      </w:r>
    </w:p>
    <w:tbl>
      <w:tblPr>
        <w:tblStyle w:val="1"/>
        <w:tblW w:w="5000" w:type="pct"/>
        <w:shd w:val="clear" w:color="auto" w:fill="F2F2F2"/>
        <w:tblLook w:val="04A0" w:firstRow="1" w:lastRow="0" w:firstColumn="1" w:lastColumn="0" w:noHBand="0" w:noVBand="1"/>
      </w:tblPr>
      <w:tblGrid>
        <w:gridCol w:w="9345"/>
      </w:tblGrid>
      <w:tr w:rsidR="004A7308" w:rsidRPr="000167F2" w:rsidTr="000D759C">
        <w:tc>
          <w:tcPr>
            <w:tcW w:w="5000" w:type="pct"/>
            <w:shd w:val="clear" w:color="auto" w:fill="F2F2F2"/>
          </w:tcPr>
          <w:p w:rsidR="004A7308" w:rsidRPr="000167F2" w:rsidRDefault="004A7308" w:rsidP="00DE4A0A">
            <w:pPr>
              <w:spacing w:before="80"/>
              <w:jc w:val="both"/>
              <w:rPr>
                <w:rFonts w:ascii="Times New Roman" w:eastAsia="Calibri" w:hAnsi="Times New Roman" w:cs="Times New Roman"/>
                <w:b/>
              </w:rPr>
            </w:pPr>
            <w:r w:rsidRPr="000167F2">
              <w:rPr>
                <w:rFonts w:ascii="Times New Roman" w:eastAsia="Calibri" w:hAnsi="Times New Roman" w:cs="Times New Roman"/>
                <w:b/>
              </w:rPr>
              <w:t>Счетная палата Российской Федерации в рамках экспертно-аналитического мероприятия «Аудит программно-целевого управления федеральными и иными ресурсами в Российской Федерации» проводит анализ и оценку формирования и реализации государственных программ, федеральных и региональных проектов, иных структурных элементов государственных программ.</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Мы опрашиваем лиц, вовлеченных в формирование и реализацию государственных программ, федеральных и региональных проектов (</w:t>
            </w:r>
            <w:r w:rsidRPr="000167F2">
              <w:rPr>
                <w:rFonts w:ascii="Times New Roman" w:eastAsia="Calibri" w:hAnsi="Times New Roman" w:cs="Times New Roman"/>
                <w:b/>
              </w:rPr>
              <w:t>далее также при совместном упоминании – программы (проекты)</w:t>
            </w:r>
            <w:r w:rsidRPr="000167F2">
              <w:rPr>
                <w:rFonts w:ascii="Times New Roman" w:eastAsia="Calibri" w:hAnsi="Times New Roman" w:cs="Times New Roman"/>
              </w:rPr>
              <w:t>).</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Результаты опроса будут использованы для выработки рекомендаций в части программно-целевого управления федеральными и иными ресурсами в Российской Федерации.</w:t>
            </w:r>
          </w:p>
          <w:p w:rsidR="004A7308" w:rsidRPr="000167F2" w:rsidRDefault="004A7308" w:rsidP="00DE4A0A">
            <w:pPr>
              <w:spacing w:before="80"/>
              <w:jc w:val="both"/>
              <w:rPr>
                <w:rFonts w:ascii="Times New Roman" w:eastAsia="Calibri" w:hAnsi="Times New Roman" w:cs="Times New Roman"/>
                <w:b/>
              </w:rPr>
            </w:pPr>
            <w:r w:rsidRPr="000167F2">
              <w:rPr>
                <w:rFonts w:ascii="Times New Roman" w:eastAsia="Calibri" w:hAnsi="Times New Roman" w:cs="Times New Roman"/>
                <w:b/>
              </w:rPr>
              <w:t xml:space="preserve">Пожалуйста, отвечайте на вопросы анкеты в рамках компетенции (с позиции) представляемого Вами органа власти, организации, </w:t>
            </w:r>
            <w:proofErr w:type="gramStart"/>
            <w:r w:rsidRPr="000167F2">
              <w:rPr>
                <w:rFonts w:ascii="Times New Roman" w:eastAsia="Calibri" w:hAnsi="Times New Roman" w:cs="Times New Roman"/>
                <w:b/>
              </w:rPr>
              <w:t>например</w:t>
            </w:r>
            <w:proofErr w:type="gramEnd"/>
            <w:r w:rsidRPr="000167F2">
              <w:rPr>
                <w:rFonts w:ascii="Times New Roman" w:eastAsia="Calibri" w:hAnsi="Times New Roman" w:cs="Times New Roman"/>
                <w:b/>
              </w:rPr>
              <w:t>:</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органа власти, обеспечивающего координацию и методическое обеспечение формирования и реализации государственных программ, федеральных проектов и (или) региональных проектов (оценка производится в отношении всех программ (проектов) в целом, всей системы управления программами (проектами));</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ответственного исполнителя государственной программы (оценка производится в отношении государственной программы только в сфере своей компетенции);</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экспертов в области общественных финансов (оценка производится в отношении всех программ (проектов) в целом, всей системы управления программами (проектами)) и т.п.</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 xml:space="preserve">Результаты опроса будут сведены в обезличенной форме, но в разрезе </w:t>
            </w:r>
            <w:proofErr w:type="gramStart"/>
            <w:r w:rsidRPr="000167F2">
              <w:rPr>
                <w:rFonts w:ascii="Times New Roman" w:eastAsia="Calibri" w:hAnsi="Times New Roman" w:cs="Times New Roman"/>
              </w:rPr>
              <w:t>категорий</w:t>
            </w:r>
            <w:proofErr w:type="gramEnd"/>
            <w:r w:rsidRPr="000167F2">
              <w:rPr>
                <w:rFonts w:ascii="Times New Roman" w:eastAsia="Calibri" w:hAnsi="Times New Roman" w:cs="Times New Roman"/>
              </w:rPr>
              <w:t xml:space="preserve"> опрашиваемых без привязки к конкретному заполняющему органу, организации (например, ответственных исполнителей государственных программ, проектных офисов субъектов Российской Федерации, экспертов в области общественных финансов </w:t>
            </w:r>
            <w:proofErr w:type="spellStart"/>
            <w:r w:rsidRPr="000167F2">
              <w:rPr>
                <w:rFonts w:ascii="Times New Roman" w:eastAsia="Calibri" w:hAnsi="Times New Roman" w:cs="Times New Roman"/>
              </w:rPr>
              <w:t>и.т.п</w:t>
            </w:r>
            <w:proofErr w:type="spellEnd"/>
            <w:r w:rsidRPr="000167F2">
              <w:rPr>
                <w:rFonts w:ascii="Times New Roman" w:eastAsia="Calibri" w:hAnsi="Times New Roman" w:cs="Times New Roman"/>
              </w:rPr>
              <w:t>.).</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Пожалуйста, пройдите опрос в течение 15 рабочих дней с момента его получения. Мы просим Вас ответить на все вопросы анкеты. Мы не сможем выработать содержательные выводы без Ваших полных ответов.</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Если у Вас есть вопросы по заполнению анкеты, пожалуйста, свяжитесь с указанными лицами:</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 xml:space="preserve">Воропаев Дмитрий Викторович, + 7 (495) 986-03-17, </w:t>
            </w:r>
            <w:hyperlink r:id="rId8" w:history="1">
              <w:r w:rsidRPr="000167F2">
                <w:rPr>
                  <w:rFonts w:ascii="Times New Roman" w:eastAsia="Times New Roman" w:hAnsi="Times New Roman" w:cs="Times New Roman"/>
                  <w:color w:val="0563C1"/>
                  <w:u w:val="single"/>
                  <w:lang w:val="en-US" w:eastAsia="ru-RU"/>
                </w:rPr>
                <w:t>Voropaev</w:t>
              </w:r>
              <w:r w:rsidRPr="000167F2">
                <w:rPr>
                  <w:rFonts w:ascii="Times New Roman" w:eastAsia="Times New Roman" w:hAnsi="Times New Roman" w:cs="Times New Roman"/>
                  <w:color w:val="0563C1"/>
                  <w:u w:val="single"/>
                  <w:lang w:eastAsia="ru-RU"/>
                </w:rPr>
                <w:t>_</w:t>
              </w:r>
              <w:r w:rsidRPr="000167F2">
                <w:rPr>
                  <w:rFonts w:ascii="Times New Roman" w:eastAsia="Times New Roman" w:hAnsi="Times New Roman" w:cs="Times New Roman"/>
                  <w:color w:val="0563C1"/>
                  <w:u w:val="single"/>
                  <w:lang w:val="en-US" w:eastAsia="ru-RU"/>
                </w:rPr>
                <w:t>DV</w:t>
              </w:r>
              <w:r w:rsidRPr="000167F2">
                <w:rPr>
                  <w:rFonts w:ascii="Times New Roman" w:eastAsia="Times New Roman" w:hAnsi="Times New Roman" w:cs="Times New Roman"/>
                  <w:color w:val="0563C1"/>
                  <w:u w:val="single"/>
                  <w:lang w:eastAsia="ru-RU"/>
                </w:rPr>
                <w:t>@ach.gov.ru</w:t>
              </w:r>
            </w:hyperlink>
            <w:r w:rsidRPr="000167F2">
              <w:rPr>
                <w:rFonts w:ascii="Times New Roman" w:eastAsia="Times New Roman" w:hAnsi="Times New Roman" w:cs="Times New Roman"/>
                <w:lang w:eastAsia="ru-RU"/>
              </w:rPr>
              <w:t xml:space="preserve"> </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 xml:space="preserve">Брахнов Сергей Николаевич, +7 (495) 986-16-52, </w:t>
            </w:r>
            <w:hyperlink r:id="rId9" w:history="1">
              <w:r w:rsidRPr="000167F2">
                <w:rPr>
                  <w:rFonts w:ascii="Times New Roman" w:eastAsia="Times New Roman" w:hAnsi="Times New Roman" w:cs="Times New Roman"/>
                  <w:color w:val="0563C1"/>
                  <w:u w:val="single"/>
                  <w:lang w:eastAsia="ru-RU"/>
                </w:rPr>
                <w:t>Brakhnov_SN@ach.gov.ru</w:t>
              </w:r>
            </w:hyperlink>
            <w:r w:rsidRPr="000167F2">
              <w:rPr>
                <w:rFonts w:ascii="Times New Roman" w:eastAsia="Times New Roman" w:hAnsi="Times New Roman" w:cs="Times New Roman"/>
                <w:lang w:eastAsia="ru-RU"/>
              </w:rPr>
              <w:t xml:space="preserve"> </w:t>
            </w:r>
          </w:p>
          <w:p w:rsidR="004A7308" w:rsidRPr="000167F2" w:rsidRDefault="004A7308" w:rsidP="00DE4A0A">
            <w:pPr>
              <w:spacing w:before="80"/>
              <w:jc w:val="both"/>
              <w:rPr>
                <w:rFonts w:ascii="Times New Roman" w:eastAsia="Calibri" w:hAnsi="Times New Roman" w:cs="Times New Roman"/>
              </w:rPr>
            </w:pPr>
            <w:r w:rsidRPr="000167F2">
              <w:rPr>
                <w:rFonts w:ascii="Times New Roman" w:eastAsia="Calibri" w:hAnsi="Times New Roman" w:cs="Times New Roman"/>
              </w:rPr>
              <w:t>Большое спасибо за уделенное время!</w:t>
            </w:r>
          </w:p>
        </w:tc>
      </w:tr>
    </w:tbl>
    <w:p w:rsidR="004A7308" w:rsidRPr="000167F2" w:rsidRDefault="004A7308" w:rsidP="004A7308">
      <w:pPr>
        <w:spacing w:after="0" w:line="240" w:lineRule="auto"/>
        <w:jc w:val="both"/>
        <w:textAlignment w:val="baseline"/>
        <w:rPr>
          <w:rFonts w:ascii="Times New Roman" w:eastAsia="Times New Roman" w:hAnsi="Times New Roman" w:cs="Times New Roman"/>
          <w:b/>
          <w:bCs/>
          <w:sz w:val="8"/>
          <w:lang w:eastAsia="ru-RU"/>
        </w:rPr>
      </w:pPr>
    </w:p>
    <w:p w:rsidR="004A7308" w:rsidRPr="000167F2" w:rsidRDefault="004A7308" w:rsidP="004A7308">
      <w:pPr>
        <w:spacing w:after="120"/>
        <w:jc w:val="both"/>
        <w:textAlignment w:val="baseline"/>
        <w:rPr>
          <w:rFonts w:ascii="Times New Roman" w:eastAsia="Times New Roman" w:hAnsi="Times New Roman" w:cs="Times New Roman"/>
          <w:b/>
          <w:bCs/>
          <w:lang w:eastAsia="ru-RU"/>
        </w:rPr>
      </w:pP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val="en-US" w:eastAsia="ru-RU"/>
        </w:rPr>
        <w:t>I</w:t>
      </w:r>
      <w:r w:rsidRPr="000167F2">
        <w:rPr>
          <w:rFonts w:ascii="Times New Roman" w:eastAsia="Times New Roman" w:hAnsi="Times New Roman" w:cs="Times New Roman"/>
          <w:bCs/>
          <w:lang w:eastAsia="ru-RU"/>
        </w:rPr>
        <w:t xml:space="preserve">. РЕЗУЛЬТАТЫ ПРОГРАММ (ПРОЕКТОВ) </w:t>
      </w: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eastAsia="ru-RU"/>
        </w:rPr>
        <w:t xml:space="preserve">ДЛЯ ОТВЕТА НА СЛЕДУЮЩИЕ ВОПРОСЫ, ПОЖАЛУЙСТА, ОЗНАКОМЬТЕСЬ </w:t>
      </w:r>
      <w:r w:rsidRPr="000167F2">
        <w:rPr>
          <w:rFonts w:ascii="Times New Roman" w:eastAsia="Times New Roman" w:hAnsi="Times New Roman" w:cs="Times New Roman"/>
          <w:bCs/>
          <w:lang w:eastAsia="ru-RU"/>
        </w:rPr>
        <w:br/>
        <w:t xml:space="preserve">С ИНФОРМАЦИЕЙ НИЖЕ. </w:t>
      </w:r>
    </w:p>
    <w:tbl>
      <w:tblPr>
        <w:tblStyle w:val="1"/>
        <w:tblW w:w="5000" w:type="pct"/>
        <w:shd w:val="clear" w:color="auto" w:fill="F2F2F2"/>
        <w:tblLook w:val="04A0" w:firstRow="1" w:lastRow="0" w:firstColumn="1" w:lastColumn="0" w:noHBand="0" w:noVBand="1"/>
      </w:tblPr>
      <w:tblGrid>
        <w:gridCol w:w="9345"/>
      </w:tblGrid>
      <w:tr w:rsidR="004A7308" w:rsidRPr="000167F2" w:rsidTr="000D759C">
        <w:tc>
          <w:tcPr>
            <w:tcW w:w="5000" w:type="pct"/>
            <w:shd w:val="clear" w:color="auto" w:fill="F2F2F2"/>
          </w:tcPr>
          <w:p w:rsidR="004A7308" w:rsidRPr="000167F2" w:rsidRDefault="004A7308" w:rsidP="00DE4A0A">
            <w:pPr>
              <w:spacing w:before="80"/>
              <w:jc w:val="both"/>
              <w:rPr>
                <w:rFonts w:ascii="Times New Roman" w:eastAsia="Calibri" w:hAnsi="Times New Roman" w:cs="Times New Roman"/>
                <w:lang w:eastAsia="ru-RU"/>
              </w:rPr>
            </w:pPr>
            <w:r w:rsidRPr="000167F2">
              <w:rPr>
                <w:rFonts w:ascii="Times New Roman" w:eastAsia="Calibri" w:hAnsi="Times New Roman" w:cs="Times New Roman"/>
                <w:b/>
                <w:bCs/>
                <w:lang w:eastAsia="ru-RU"/>
              </w:rPr>
              <w:t>Результаты программ (проектов)</w:t>
            </w:r>
            <w:r w:rsidRPr="000167F2">
              <w:rPr>
                <w:rFonts w:ascii="Times New Roman" w:eastAsia="Calibri" w:hAnsi="Times New Roman" w:cs="Times New Roman"/>
                <w:bCs/>
                <w:lang w:eastAsia="ru-RU"/>
              </w:rPr>
              <w:t xml:space="preserve"> </w:t>
            </w:r>
            <w:r w:rsidRPr="000167F2">
              <w:rPr>
                <w:rFonts w:ascii="Times New Roman" w:eastAsia="Calibri" w:hAnsi="Times New Roman" w:cs="Times New Roman"/>
                <w:lang w:eastAsia="ru-RU"/>
              </w:rPr>
              <w:t>– это плановые или фактические значения показателей государственных программ Российской Федерации и государственных программ субъектов Российской Федерации, показателей и результатов федеральных проектов, региональных проектов, ведомственных проектов, комплексов процессных мероприятий на определенную дату, а также иных сущностей, которые, например, не всегда могут быть выражены количественно (цели государственных программ, общественно-значимые результаты федеральных проектов и т.п.). Результаты разделяются на непосредственные результаты, конечные результаты, а также итоговые эффекты.</w:t>
            </w:r>
          </w:p>
          <w:p w:rsidR="004A7308" w:rsidRPr="000167F2" w:rsidRDefault="004A7308" w:rsidP="00DE4A0A">
            <w:pPr>
              <w:spacing w:before="80"/>
              <w:jc w:val="both"/>
              <w:rPr>
                <w:rFonts w:ascii="Times New Roman" w:eastAsia="Calibri" w:hAnsi="Times New Roman" w:cs="Times New Roman"/>
                <w:lang w:eastAsia="ru-RU"/>
              </w:rPr>
            </w:pPr>
            <w:r w:rsidRPr="000167F2">
              <w:rPr>
                <w:rFonts w:ascii="Times New Roman" w:eastAsia="Calibri" w:hAnsi="Times New Roman" w:cs="Times New Roman"/>
                <w:b/>
                <w:lang w:eastAsia="ru-RU"/>
              </w:rPr>
              <w:t>Непосредственные результаты</w:t>
            </w:r>
            <w:r w:rsidRPr="000167F2">
              <w:rPr>
                <w:rFonts w:ascii="Times New Roman" w:eastAsia="Calibri" w:hAnsi="Times New Roman" w:cs="Times New Roman"/>
                <w:lang w:eastAsia="ru-RU"/>
              </w:rPr>
              <w:t xml:space="preserve"> – это конкретные продукты, формируемые вследствие использования федеральных ресурсов, региональных ресурсов (например, средств бюджетов субъектов Российской Федерации) и иных ресурсов и возможные для использования </w:t>
            </w:r>
            <w:r w:rsidRPr="000167F2">
              <w:rPr>
                <w:rFonts w:ascii="Times New Roman" w:eastAsia="Calibri" w:hAnsi="Times New Roman" w:cs="Times New Roman"/>
                <w:lang w:eastAsia="ru-RU"/>
              </w:rPr>
              <w:lastRenderedPageBreak/>
              <w:t xml:space="preserve">выгодоприобретателями. К непосредственным результатам относятся продукты всех видов деятельности, в том числе материальные ценности (например, построенные (отремонтированные и пр.) объекты инфраструктуры, приобретенные товары, работы, оказанные услуги и т.д.) и нематериальные ценности (продукты правотворческой деятельности, интеллектуальные права и т.д.), иные продукты. Как правило, непосредственные результаты могут быть выражены количественно. </w:t>
            </w:r>
          </w:p>
          <w:p w:rsidR="004A7308" w:rsidRPr="000167F2" w:rsidRDefault="004A7308" w:rsidP="00DE4A0A">
            <w:pPr>
              <w:spacing w:before="80"/>
              <w:jc w:val="both"/>
              <w:rPr>
                <w:rFonts w:ascii="Times New Roman" w:eastAsia="Calibri" w:hAnsi="Times New Roman" w:cs="Times New Roman"/>
                <w:lang w:eastAsia="ru-RU"/>
              </w:rPr>
            </w:pPr>
            <w:r w:rsidRPr="000167F2">
              <w:rPr>
                <w:rFonts w:ascii="Times New Roman" w:eastAsia="Calibri" w:hAnsi="Times New Roman" w:cs="Times New Roman"/>
                <w:b/>
                <w:lang w:eastAsia="ru-RU"/>
              </w:rPr>
              <w:t>Конечные результаты</w:t>
            </w:r>
            <w:r w:rsidRPr="000167F2">
              <w:rPr>
                <w:rFonts w:ascii="Times New Roman" w:eastAsia="Calibri" w:hAnsi="Times New Roman" w:cs="Times New Roman"/>
                <w:lang w:eastAsia="ru-RU"/>
              </w:rPr>
              <w:t xml:space="preserve"> – совокупность значимых изменений, возникающих у выгодоприобретателей после использования непосредственных результатов. Типичными конечными результатами могут быть сокращение времени в пути между городами как следствие расширения транспортных магистралей, повышение удовлетворенности граждан предоставляемыми услугами, использование по назначению (обеспечение нормативной загруженности) построенных объектов спорта, объектов социальной инфраструктуры, увеличение удельного веса домохозяйств, подключенных к сетям и т.п.</w:t>
            </w:r>
          </w:p>
          <w:p w:rsidR="004A7308" w:rsidRPr="000167F2" w:rsidRDefault="004A7308" w:rsidP="00DE4A0A">
            <w:pPr>
              <w:spacing w:before="80"/>
              <w:jc w:val="both"/>
              <w:rPr>
                <w:rFonts w:ascii="Times New Roman" w:eastAsia="Calibri" w:hAnsi="Times New Roman" w:cs="Times New Roman"/>
                <w:lang w:eastAsia="ru-RU"/>
              </w:rPr>
            </w:pPr>
            <w:r w:rsidRPr="000167F2">
              <w:rPr>
                <w:rFonts w:ascii="Times New Roman" w:eastAsia="Calibri" w:hAnsi="Times New Roman" w:cs="Times New Roman"/>
                <w:b/>
                <w:lang w:eastAsia="ru-RU"/>
              </w:rPr>
              <w:t>Итоговые эффекты</w:t>
            </w:r>
            <w:r w:rsidRPr="000167F2">
              <w:rPr>
                <w:rFonts w:ascii="Times New Roman" w:eastAsia="Calibri" w:hAnsi="Times New Roman" w:cs="Times New Roman"/>
                <w:lang w:eastAsia="ru-RU"/>
              </w:rPr>
              <w:t xml:space="preserve"> – высокоуровневые средне- и долгосрочные социально-экономические изменения. </w:t>
            </w:r>
            <w:r w:rsidRPr="000167F2">
              <w:rPr>
                <w:rFonts w:ascii="Times New Roman" w:eastAsia="Calibri" w:hAnsi="Times New Roman" w:cs="Times New Roman"/>
                <w:lang w:eastAsia="ru-RU"/>
              </w:rPr>
              <w:br/>
              <w:t>К итоговым эффектам относятся широкомасштабные изменения общегосударственного характера (состояния общества, общественных отношений, экономики и социальной сферы, системы государственного управления, например – снижение смертности, повышение продолжительности жизни и пр.).</w:t>
            </w:r>
          </w:p>
          <w:p w:rsidR="004A7308" w:rsidRPr="000167F2" w:rsidRDefault="004A7308" w:rsidP="00DE4A0A">
            <w:pPr>
              <w:jc w:val="both"/>
              <w:rPr>
                <w:rFonts w:ascii="Times New Roman" w:eastAsia="Calibri" w:hAnsi="Times New Roman" w:cs="Times New Roman"/>
                <w:lang w:eastAsia="ru-RU"/>
              </w:rPr>
            </w:pPr>
          </w:p>
          <w:p w:rsidR="004A7308" w:rsidRPr="000167F2" w:rsidRDefault="004A7308" w:rsidP="00DE4A0A">
            <w:pPr>
              <w:jc w:val="both"/>
              <w:rPr>
                <w:rFonts w:ascii="Times New Roman" w:eastAsia="Calibri" w:hAnsi="Times New Roman" w:cs="Times New Roman"/>
                <w:lang w:eastAsia="ru-RU"/>
              </w:rPr>
            </w:pPr>
            <w:r w:rsidRPr="000167F2">
              <w:rPr>
                <w:rFonts w:ascii="Times New Roman" w:eastAsia="Calibri" w:hAnsi="Times New Roman" w:cs="Times New Roman"/>
                <w:b/>
                <w:lang w:eastAsia="ru-RU"/>
              </w:rPr>
              <w:t>Выгодоприобретатели</w:t>
            </w:r>
            <w:r w:rsidRPr="000167F2">
              <w:rPr>
                <w:rFonts w:ascii="Times New Roman" w:eastAsia="Calibri" w:hAnsi="Times New Roman" w:cs="Times New Roman"/>
                <w:lang w:eastAsia="ru-RU"/>
              </w:rPr>
              <w:t xml:space="preserve"> – группы граждан, организации, публично-правовые образования, потребности которых целенаправленно или непреднамеренно затрагиваются деятельностью государственных (муниципальных) органов, иных организаций.</w:t>
            </w:r>
          </w:p>
          <w:p w:rsidR="004A7308" w:rsidRPr="000167F2" w:rsidRDefault="004A7308" w:rsidP="00DE4A0A">
            <w:pPr>
              <w:jc w:val="both"/>
              <w:rPr>
                <w:rFonts w:ascii="Times New Roman" w:eastAsia="Calibri" w:hAnsi="Times New Roman" w:cs="Times New Roman"/>
                <w:lang w:eastAsia="ru-RU"/>
              </w:rPr>
            </w:pPr>
          </w:p>
          <w:p w:rsidR="004A7308" w:rsidRPr="000167F2" w:rsidRDefault="004A7308" w:rsidP="00DE4A0A">
            <w:pPr>
              <w:jc w:val="both"/>
              <w:rPr>
                <w:rFonts w:ascii="Times New Roman" w:eastAsia="Calibri" w:hAnsi="Times New Roman" w:cs="Times New Roman"/>
                <w:lang w:eastAsia="ru-RU"/>
              </w:rPr>
            </w:pPr>
            <w:r w:rsidRPr="000167F2">
              <w:rPr>
                <w:rFonts w:ascii="Times New Roman" w:eastAsia="Calibri" w:hAnsi="Times New Roman" w:cs="Times New Roman"/>
                <w:lang w:eastAsia="ru-RU"/>
              </w:rPr>
              <w:t>Конечные результаты и итоговые эффекты не всегда могут быть выражены количественно.</w:t>
            </w:r>
          </w:p>
          <w:p w:rsidR="004A7308" w:rsidRPr="000167F2" w:rsidRDefault="004A7308" w:rsidP="00DE4A0A">
            <w:pPr>
              <w:jc w:val="both"/>
              <w:rPr>
                <w:rFonts w:ascii="Times New Roman" w:eastAsia="Calibri" w:hAnsi="Times New Roman" w:cs="Times New Roman"/>
                <w:lang w:eastAsia="ru-RU"/>
              </w:rPr>
            </w:pPr>
          </w:p>
          <w:p w:rsidR="004A7308" w:rsidRPr="000167F2" w:rsidRDefault="004A7308" w:rsidP="00DE4A0A">
            <w:pPr>
              <w:jc w:val="both"/>
              <w:rPr>
                <w:rFonts w:ascii="Times New Roman" w:eastAsia="Calibri" w:hAnsi="Times New Roman" w:cs="Times New Roman"/>
                <w:lang w:eastAsia="ru-RU"/>
              </w:rPr>
            </w:pPr>
            <w:r w:rsidRPr="000167F2">
              <w:rPr>
                <w:rFonts w:ascii="Times New Roman" w:eastAsia="Calibri" w:hAnsi="Times New Roman" w:cs="Times New Roman"/>
                <w:lang w:eastAsia="ru-RU"/>
              </w:rPr>
              <w:t xml:space="preserve">Здесь и далее – </w:t>
            </w:r>
            <w:r w:rsidRPr="000167F2">
              <w:rPr>
                <w:rFonts w:ascii="Times New Roman" w:eastAsia="Calibri" w:hAnsi="Times New Roman" w:cs="Times New Roman"/>
                <w:b/>
                <w:lang w:eastAsia="ru-RU"/>
              </w:rPr>
              <w:t>при упоминании термина «результат» («результат программы (проекта)») значение используется в вышеуказанном обобщенном понимании</w:t>
            </w:r>
            <w:r w:rsidRPr="000167F2">
              <w:rPr>
                <w:rFonts w:ascii="Times New Roman" w:eastAsia="Calibri" w:hAnsi="Times New Roman" w:cs="Times New Roman"/>
                <w:lang w:eastAsia="ru-RU"/>
              </w:rPr>
              <w:t>. При отдельном упоминании терминов, например, «результаты федеральных проектов» или «показатели федеральных проектов», «показатели государственных программ», «результаты региональных проектов», «показатели региональных проектов» - термины определены в значениях в соответствии с принятыми методическими документами.</w:t>
            </w: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1"/>
        </w:numPr>
        <w:spacing w:before="120"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b/>
          <w:bCs/>
          <w:lang w:eastAsia="ru-RU"/>
        </w:rPr>
        <w:t>В КАКОЙ СТЕПЕНИ ВЫ СОГЛАСНЫ С ТЕМ, ЧТО</w:t>
      </w:r>
      <w:r w:rsidRPr="000167F2">
        <w:rPr>
          <w:rFonts w:ascii="Times New Roman" w:eastAsia="Times New Roman" w:hAnsi="Times New Roman" w:cs="Times New Roman"/>
          <w:b/>
          <w:color w:val="000000"/>
          <w:lang w:eastAsia="ru-RU"/>
        </w:rPr>
        <w:t xml:space="preserve"> В ГОСУДАРСТВЕННЫХ ПРОГРАММАХ И ВХОДЯЩИХ В ИХ СОСТАВ СТРУКТУРНЫХ ЭЛЕМЕНТАХ ОСУЩЕСТВЛЯЕТСЯ ФОРМИРОВАНИЕ ВЗАИМОСВЯЗАННЫХ РЕЗУЛЬТАТОВ</w:t>
      </w:r>
      <w:r w:rsidRPr="000167F2">
        <w:rPr>
          <w:rFonts w:ascii="Times New Roman" w:eastAsia="Times New Roman" w:hAnsi="Times New Roman" w:cs="Times New Roman"/>
          <w:b/>
          <w:color w:val="000000"/>
          <w:vertAlign w:val="superscript"/>
          <w:lang w:eastAsia="ru-RU"/>
        </w:rPr>
        <w:footnoteReference w:id="1"/>
      </w:r>
      <w:r w:rsidRPr="000167F2">
        <w:rPr>
          <w:rFonts w:ascii="Times New Roman" w:eastAsia="Times New Roman" w:hAnsi="Times New Roman" w:cs="Times New Roman"/>
          <w:b/>
          <w:color w:val="000000"/>
          <w:lang w:eastAsia="ru-RU"/>
        </w:rPr>
        <w:t xml:space="preserve"> ПО ФОРМАТУ «НЕПОСРЕДСТВЕННЫЙ РЕЗУЛЬТАТ – КОНЕЧНЫЙ РЕЗУЛЬТАТ – ИТОГОВЫЙ ЭФФЕКТ»?</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0" w:line="240" w:lineRule="auto"/>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before="120" w:after="120"/>
        <w:jc w:val="both"/>
        <w:rPr>
          <w:rFonts w:ascii="Times New Roman" w:eastAsia="Calibri" w:hAnsi="Times New Roman" w:cs="Times New Roman"/>
          <w:bCs/>
        </w:rPr>
      </w:pPr>
      <w:r w:rsidRPr="000167F2">
        <w:rPr>
          <w:rFonts w:ascii="Times New Roman" w:eastAsia="Calibri" w:hAnsi="Times New Roman" w:cs="Times New Roman"/>
          <w:bCs/>
        </w:rPr>
        <w:t>ПРИВЕДИТЕ, ПОЖАЛУЙСТА, АРГУМЕНТАЦИЮ (КРАТКО), ОБОСНОВЫВАЮЩУЮ ВАШ ВАРИАНТ ОТВЕТА (НАПРИМЕР, ОПИСАНИЕ ЦЕПОЧКИ ТАКИХ РЕЗУЛЬТАТОВ В КОНКРЕТНОЙ ГОСУДАРСТВЕННОЙ ПРОГРАММЕ).</w:t>
      </w:r>
    </w:p>
    <w:tbl>
      <w:tblPr>
        <w:tblStyle w:val="1"/>
        <w:tblW w:w="0" w:type="auto"/>
        <w:tblLook w:val="04A0" w:firstRow="1" w:lastRow="0" w:firstColumn="1" w:lastColumn="0" w:noHBand="0" w:noVBand="1"/>
      </w:tblPr>
      <w:tblGrid>
        <w:gridCol w:w="9345"/>
      </w:tblGrid>
      <w:tr w:rsidR="004A7308" w:rsidRPr="000167F2" w:rsidTr="00DE4A0A">
        <w:trPr>
          <w:trHeight w:val="274"/>
        </w:trPr>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val="en-US" w:eastAsia="ru-RU"/>
        </w:rPr>
        <w:t>II</w:t>
      </w:r>
      <w:r w:rsidRPr="000167F2">
        <w:rPr>
          <w:rFonts w:ascii="Times New Roman" w:eastAsia="Times New Roman" w:hAnsi="Times New Roman" w:cs="Times New Roman"/>
          <w:bCs/>
          <w:lang w:eastAsia="ru-RU"/>
        </w:rPr>
        <w:t>. УПРАВЛЕНИЕ РЕСУРСАМИ В ПРОГРАММАХ (ПРОЕКТАХ)</w:t>
      </w: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eastAsia="ru-RU"/>
        </w:rPr>
        <w:lastRenderedPageBreak/>
        <w:t xml:space="preserve">ДЛЯ ОТВЕТА НА СЛЕДУЮЩИЕ ВОПРОСЫ, ПОЖАЛУЙСТА, ОЗНАКОМЬТЕСЬ </w:t>
      </w:r>
      <w:r w:rsidRPr="000167F2">
        <w:rPr>
          <w:rFonts w:ascii="Times New Roman" w:eastAsia="Times New Roman" w:hAnsi="Times New Roman" w:cs="Times New Roman"/>
          <w:bCs/>
          <w:lang w:eastAsia="ru-RU"/>
        </w:rPr>
        <w:br/>
        <w:t xml:space="preserve">С ИНФОРМАЦИЕЙ НИЖЕ. </w:t>
      </w:r>
    </w:p>
    <w:tbl>
      <w:tblPr>
        <w:tblStyle w:val="1"/>
        <w:tblW w:w="5000" w:type="pct"/>
        <w:shd w:val="clear" w:color="auto" w:fill="F2F2F2"/>
        <w:tblLook w:val="04A0" w:firstRow="1" w:lastRow="0" w:firstColumn="1" w:lastColumn="0" w:noHBand="0" w:noVBand="1"/>
      </w:tblPr>
      <w:tblGrid>
        <w:gridCol w:w="9345"/>
      </w:tblGrid>
      <w:tr w:rsidR="004A7308" w:rsidRPr="000167F2" w:rsidTr="000D759C">
        <w:trPr>
          <w:trHeight w:val="838"/>
        </w:trPr>
        <w:tc>
          <w:tcPr>
            <w:tcW w:w="5000" w:type="pct"/>
            <w:shd w:val="clear" w:color="auto" w:fill="F2F2F2"/>
          </w:tcPr>
          <w:p w:rsidR="004A7308" w:rsidRPr="000167F2" w:rsidRDefault="004A7308" w:rsidP="00DE4A0A">
            <w:pPr>
              <w:spacing w:before="120"/>
              <w:jc w:val="both"/>
              <w:rPr>
                <w:rFonts w:ascii="Times New Roman" w:eastAsia="Calibri" w:hAnsi="Times New Roman" w:cs="Times New Roman"/>
                <w:lang w:eastAsia="ru-RU"/>
              </w:rPr>
            </w:pPr>
            <w:r w:rsidRPr="000167F2">
              <w:rPr>
                <w:rFonts w:ascii="Times New Roman" w:eastAsia="Calibri" w:hAnsi="Times New Roman" w:cs="Times New Roman"/>
                <w:lang w:eastAsia="ru-RU"/>
              </w:rPr>
              <w:t xml:space="preserve">Предлагаемые ниже вопросы затрагивают </w:t>
            </w:r>
            <w:r w:rsidRPr="000167F2">
              <w:rPr>
                <w:rFonts w:ascii="Times New Roman" w:eastAsia="Calibri" w:hAnsi="Times New Roman" w:cs="Times New Roman"/>
                <w:b/>
                <w:lang w:eastAsia="ru-RU"/>
              </w:rPr>
              <w:t>отдельные аспекты</w:t>
            </w:r>
            <w:r w:rsidRPr="000167F2">
              <w:rPr>
                <w:rFonts w:ascii="Times New Roman" w:eastAsia="Calibri" w:hAnsi="Times New Roman" w:cs="Times New Roman"/>
                <w:lang w:eastAsia="ru-RU"/>
              </w:rPr>
              <w:t xml:space="preserve"> </w:t>
            </w:r>
            <w:r w:rsidRPr="000167F2">
              <w:rPr>
                <w:rFonts w:ascii="Times New Roman" w:eastAsia="Calibri" w:hAnsi="Times New Roman" w:cs="Times New Roman"/>
                <w:b/>
                <w:lang w:eastAsia="ru-RU"/>
              </w:rPr>
              <w:t xml:space="preserve">управления ресурсами </w:t>
            </w:r>
            <w:r w:rsidRPr="000167F2">
              <w:rPr>
                <w:rFonts w:ascii="Times New Roman" w:eastAsia="Calibri" w:hAnsi="Times New Roman" w:cs="Times New Roman"/>
                <w:bCs/>
                <w:lang w:eastAsia="ru-RU"/>
              </w:rPr>
              <w:t>в</w:t>
            </w:r>
            <w:r w:rsidRPr="000167F2">
              <w:rPr>
                <w:rFonts w:ascii="Times New Roman" w:eastAsia="Calibri" w:hAnsi="Times New Roman" w:cs="Times New Roman"/>
                <w:b/>
                <w:lang w:eastAsia="ru-RU"/>
              </w:rPr>
              <w:t xml:space="preserve"> </w:t>
            </w:r>
            <w:r w:rsidRPr="000167F2">
              <w:rPr>
                <w:rFonts w:ascii="Times New Roman" w:eastAsia="Calibri" w:hAnsi="Times New Roman" w:cs="Times New Roman"/>
                <w:lang w:eastAsia="ru-RU"/>
              </w:rPr>
              <w:t>программах (проектах).</w:t>
            </w: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3"/>
        </w:numPr>
        <w:spacing w:before="120" w:after="120"/>
        <w:ind w:left="357" w:hanging="357"/>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В ПРОГРАММАХ (ПРОЕКТАХ) ПРЕДСТАВЛЕНЫ ОБОСНОВАННЫЕ ДАННЫЕ ОБ ИНЫХ ВИДАХ РЕСУРСОВ, КРОМЕ БЮДЖЕТНЫХ РАСХОДОВ, НЕОБХОДИМЫХ ДЛЯ ДОСТИЖЕНИЯ УСТАНОВЛЕННЫХ РЕЗУЛЬТАТОВ</w:t>
      </w:r>
      <w:r w:rsidRPr="000167F2">
        <w:rPr>
          <w:rFonts w:ascii="Times New Roman" w:eastAsia="Times New Roman" w:hAnsi="Times New Roman" w:cs="Times New Roman"/>
          <w:b/>
          <w:bCs/>
          <w:vertAlign w:val="superscript"/>
          <w:lang w:eastAsia="ru-RU"/>
        </w:rPr>
        <w:footnoteReference w:id="2"/>
      </w:r>
      <w:r w:rsidRPr="000167F2">
        <w:rPr>
          <w:rFonts w:ascii="Times New Roman" w:eastAsia="Times New Roman" w:hAnsi="Times New Roman" w:cs="Times New Roman"/>
          <w:b/>
          <w:bCs/>
          <w:lang w:eastAsia="ru-RU"/>
        </w:rPr>
        <w:t>?</w:t>
      </w:r>
    </w:p>
    <w:p w:rsidR="004A7308" w:rsidRPr="000167F2" w:rsidRDefault="004A7308" w:rsidP="004A7308">
      <w:pPr>
        <w:spacing w:after="120" w:line="240" w:lineRule="auto"/>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один вариант в каждой строке.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1"/>
        <w:gridCol w:w="1250"/>
        <w:gridCol w:w="1252"/>
        <w:gridCol w:w="1251"/>
        <w:gridCol w:w="1253"/>
        <w:gridCol w:w="1323"/>
      </w:tblGrid>
      <w:tr w:rsidR="004A7308" w:rsidRPr="000167F2" w:rsidTr="000D759C">
        <w:trPr>
          <w:tblHeader/>
        </w:trPr>
        <w:tc>
          <w:tcPr>
            <w:tcW w:w="1622" w:type="pct"/>
            <w:tcBorders>
              <w:top w:val="nil"/>
              <w:left w:val="nil"/>
            </w:tcBorders>
            <w:shd w:val="clear" w:color="auto" w:fill="auto"/>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rPr>
            </w:pPr>
          </w:p>
        </w:tc>
        <w:tc>
          <w:tcPr>
            <w:tcW w:w="675"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676"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675"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676"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676"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6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textAlignment w:val="baseline"/>
              <w:rPr>
                <w:rFonts w:ascii="Times New Roman" w:eastAsia="Times New Roman" w:hAnsi="Times New Roman" w:cs="Times New Roman"/>
                <w:sz w:val="24"/>
                <w:szCs w:val="24"/>
                <w:lang w:eastAsia="ru-RU"/>
              </w:rPr>
            </w:pPr>
            <w:r w:rsidRPr="000167F2">
              <w:rPr>
                <w:rFonts w:ascii="Times New Roman" w:eastAsia="Times New Roman" w:hAnsi="Times New Roman" w:cs="Times New Roman"/>
                <w:color w:val="000000"/>
                <w:lang w:eastAsia="ru-RU"/>
              </w:rPr>
              <w:t>Налоговые расходы</w:t>
            </w:r>
          </w:p>
          <w:p w:rsidR="004A7308" w:rsidRPr="000167F2" w:rsidRDefault="004A7308" w:rsidP="00DE4A0A">
            <w:pPr>
              <w:spacing w:after="0" w:line="240" w:lineRule="auto"/>
              <w:textAlignment w:val="baseline"/>
              <w:rPr>
                <w:rFonts w:ascii="Times New Roman" w:eastAsia="Times New Roman" w:hAnsi="Times New Roman" w:cs="Times New Roman"/>
                <w:sz w:val="24"/>
                <w:szCs w:val="24"/>
                <w:lang w:eastAsia="ru-RU"/>
              </w:rPr>
            </w:pPr>
          </w:p>
        </w:tc>
        <w:tc>
          <w:tcPr>
            <w:tcW w:w="67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622" w:type="pct"/>
            <w:shd w:val="clear" w:color="auto" w:fill="F2F2F2"/>
            <w:tcMar>
              <w:top w:w="0" w:type="dxa"/>
              <w:left w:w="108" w:type="dxa"/>
              <w:bottom w:w="0" w:type="dxa"/>
              <w:right w:w="108" w:type="dxa"/>
            </w:tcMar>
          </w:tcPr>
          <w:p w:rsidR="004A7308" w:rsidRPr="000167F2" w:rsidRDefault="004A7308" w:rsidP="00DE4A0A">
            <w:pPr>
              <w:spacing w:after="0" w:line="240" w:lineRule="auto"/>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Нефинансовые (материальные, трудовые и иные) ресурсы (резервы)</w:t>
            </w:r>
          </w:p>
          <w:p w:rsidR="004A7308" w:rsidRPr="000167F2" w:rsidRDefault="004A7308" w:rsidP="00DE4A0A">
            <w:pPr>
              <w:spacing w:after="0" w:line="240" w:lineRule="auto"/>
              <w:textAlignment w:val="baseline"/>
              <w:rPr>
                <w:rFonts w:ascii="Times New Roman" w:eastAsia="Times New Roman" w:hAnsi="Times New Roman" w:cs="Times New Roman"/>
                <w:color w:val="000000"/>
                <w:lang w:eastAsia="ru-RU"/>
              </w:rPr>
            </w:pPr>
          </w:p>
        </w:tc>
        <w:tc>
          <w:tcPr>
            <w:tcW w:w="67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622" w:type="pct"/>
            <w:shd w:val="clear" w:color="auto" w:fill="F2F2F2"/>
            <w:tcMar>
              <w:top w:w="0" w:type="dxa"/>
              <w:left w:w="108" w:type="dxa"/>
              <w:bottom w:w="0" w:type="dxa"/>
              <w:right w:w="108" w:type="dxa"/>
            </w:tcMar>
          </w:tcPr>
          <w:p w:rsidR="004A7308" w:rsidRPr="000167F2" w:rsidRDefault="004A7308" w:rsidP="00DE4A0A">
            <w:pPr>
              <w:spacing w:after="0" w:line="240" w:lineRule="auto"/>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Внебюджетные ресурсы</w:t>
            </w:r>
          </w:p>
          <w:p w:rsidR="004A7308" w:rsidRPr="000167F2" w:rsidRDefault="004A7308" w:rsidP="00DE4A0A">
            <w:pPr>
              <w:spacing w:after="0" w:line="240" w:lineRule="auto"/>
              <w:textAlignment w:val="baseline"/>
              <w:rPr>
                <w:rFonts w:ascii="Times New Roman" w:eastAsia="Times New Roman" w:hAnsi="Times New Roman" w:cs="Times New Roman"/>
                <w:color w:val="000000"/>
                <w:lang w:eastAsia="ru-RU"/>
              </w:rPr>
            </w:pPr>
          </w:p>
        </w:tc>
        <w:tc>
          <w:tcPr>
            <w:tcW w:w="67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before="120" w:after="120"/>
        <w:jc w:val="both"/>
        <w:rPr>
          <w:rFonts w:ascii="Times New Roman" w:eastAsia="Calibri" w:hAnsi="Times New Roman" w:cs="Times New Roman"/>
          <w:bCs/>
        </w:rPr>
      </w:pPr>
      <w:r w:rsidRPr="000167F2">
        <w:rPr>
          <w:rFonts w:ascii="Times New Roman" w:eastAsia="Calibri" w:hAnsi="Times New Roman" w:cs="Times New Roman"/>
          <w:bCs/>
        </w:rPr>
        <w:t>ЕСЛИ В ВОПРОСЕ ВЫШЕ ВЫ НЕ НАШЛИ ПОДХОДЯЩИЙ ВАРИАНТ, ПОЖАЛУЙСТА, УКАЖИТЕ СВОЙ.</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before="120"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 (ПРИМЕР (ПРИМЕРЫ) ТАКИХ ПРАКТИК И ПР.).</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rPr>
          <w:rFonts w:ascii="Times New Roman" w:eastAsia="Calibri" w:hAnsi="Times New Roman" w:cs="Times New Roman"/>
          <w:b/>
          <w:bCs/>
        </w:rPr>
      </w:pPr>
    </w:p>
    <w:p w:rsidR="004A7308" w:rsidRPr="000167F2" w:rsidRDefault="004A7308" w:rsidP="004A7308">
      <w:pPr>
        <w:numPr>
          <w:ilvl w:val="1"/>
          <w:numId w:val="3"/>
        </w:numPr>
        <w:spacing w:before="120" w:after="120"/>
        <w:ind w:left="357" w:hanging="357"/>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В ОТЧЕТАХ О РЕАЛИЗАЦИИ ПРОГРАММ (ПРОЕКТОВ) ПРЕДСТАВЛЕНЫ ОБОСНОВАННЫЕ ДАННЫЕ ОБ ИСПОЛЬЗОВАНИИ ВНЕБЮДЖЕТНЫХ РЕСУРСОВ?</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 (НАПРИМЕР, ПРИМЕРЫ ВОЗМОЖНЫХ ДОКУМЕНТОВ, ОБОСНОВЫВАЮЩИХ ТАКИЕ ДАННЫЕ). ПРИВЕДИТЕ ИНЫЕ КОММЕНТАРИИ ПРИ НЕОБХОДИМОСТИ.</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3"/>
        </w:numPr>
        <w:spacing w:before="120" w:after="120"/>
        <w:ind w:left="357" w:hanging="357"/>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РАСХОДЫ НА СОДЕРЖАНИЕ ВЕДОМСТВ - ИСПОЛНИТЕЛЕЙ ПРОГРАММ (ПРОЕКТОВ) - ДОЛЖНЫ ВКЛЮЧАТЬСЯ В ГОСУДАРСТВЕННЫЕ ПРОГРАММЫ?</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contextualSpacing/>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3"/>
        </w:numPr>
        <w:spacing w:before="120" w:after="120"/>
        <w:ind w:left="357" w:hanging="357"/>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ПРОЦЕССНЫЕ РАСХОДЫ В ЦЕЛОМ ДОЛЖНЫ ВКЛЮЧАТЬСЯ В ГОСУДАРСТВЕННЫЕ ПРОГРАММЫ?</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val="en-US" w:eastAsia="ru-RU"/>
        </w:rPr>
        <w:t>III</w:t>
      </w:r>
      <w:r w:rsidRPr="000167F2">
        <w:rPr>
          <w:rFonts w:ascii="Times New Roman" w:eastAsia="Times New Roman" w:hAnsi="Times New Roman" w:cs="Times New Roman"/>
          <w:bCs/>
          <w:lang w:eastAsia="ru-RU"/>
        </w:rPr>
        <w:t>. ОЦЕНКИ ПРОГРАММ (ПРОЕКТОВ)</w:t>
      </w: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eastAsia="ru-RU"/>
        </w:rPr>
        <w:t xml:space="preserve">ДЛЯ ОТВЕТА НА СЛЕДУЮЩИЕ ВОПРОСЫ, ПОЖАЛУЙСТА, ОЗНАКОМЬТЕСЬ </w:t>
      </w:r>
      <w:r w:rsidRPr="000167F2">
        <w:rPr>
          <w:rFonts w:ascii="Times New Roman" w:eastAsia="Times New Roman" w:hAnsi="Times New Roman" w:cs="Times New Roman"/>
          <w:bCs/>
          <w:lang w:eastAsia="ru-RU"/>
        </w:rPr>
        <w:br/>
        <w:t xml:space="preserve">С ИНФОРМАЦИЕЙ НИЖЕ. </w:t>
      </w:r>
    </w:p>
    <w:tbl>
      <w:tblPr>
        <w:tblStyle w:val="1"/>
        <w:tblW w:w="5000" w:type="pct"/>
        <w:shd w:val="clear" w:color="auto" w:fill="F2F2F2"/>
        <w:tblLook w:val="04A0" w:firstRow="1" w:lastRow="0" w:firstColumn="1" w:lastColumn="0" w:noHBand="0" w:noVBand="1"/>
      </w:tblPr>
      <w:tblGrid>
        <w:gridCol w:w="9345"/>
      </w:tblGrid>
      <w:tr w:rsidR="004A7308" w:rsidRPr="000167F2" w:rsidTr="000D759C">
        <w:tc>
          <w:tcPr>
            <w:tcW w:w="5000" w:type="pct"/>
            <w:shd w:val="clear" w:color="auto" w:fill="F2F2F2"/>
          </w:tcPr>
          <w:p w:rsidR="004A7308" w:rsidRPr="000167F2" w:rsidRDefault="004A7308" w:rsidP="00DE4A0A">
            <w:pPr>
              <w:spacing w:before="120"/>
              <w:jc w:val="both"/>
              <w:rPr>
                <w:rFonts w:ascii="Times New Roman" w:eastAsia="Calibri" w:hAnsi="Times New Roman" w:cs="Times New Roman"/>
                <w:bCs/>
                <w:lang w:eastAsia="ru-RU"/>
              </w:rPr>
            </w:pPr>
            <w:r w:rsidRPr="000167F2">
              <w:rPr>
                <w:rFonts w:ascii="Times New Roman" w:eastAsia="Calibri" w:hAnsi="Times New Roman" w:cs="Times New Roman"/>
                <w:b/>
                <w:bCs/>
                <w:lang w:eastAsia="ru-RU"/>
              </w:rPr>
              <w:t>Мониторинг программ (проектов)</w:t>
            </w:r>
            <w:r w:rsidRPr="000167F2">
              <w:rPr>
                <w:rFonts w:ascii="Times New Roman" w:eastAsia="Calibri" w:hAnsi="Times New Roman" w:cs="Times New Roman"/>
                <w:bCs/>
                <w:lang w:eastAsia="ru-RU"/>
              </w:rPr>
              <w:t xml:space="preserve"> </w:t>
            </w:r>
            <w:r w:rsidRPr="000167F2">
              <w:rPr>
                <w:rFonts w:ascii="Times New Roman" w:eastAsia="Calibri" w:hAnsi="Times New Roman" w:cs="Times New Roman"/>
                <w:lang w:eastAsia="ru-RU"/>
              </w:rPr>
              <w:t xml:space="preserve">– это постоянное наблюдение за ходом реализации программ (проектов). Результаты мониторинга представляются со строго определенной периодичностью (например, еженедельно, ежемесячно, ежеквартально, раз в год), в </w:t>
            </w:r>
            <w:proofErr w:type="spellStart"/>
            <w:r w:rsidRPr="000167F2">
              <w:rPr>
                <w:rFonts w:ascii="Times New Roman" w:eastAsia="Calibri" w:hAnsi="Times New Roman" w:cs="Times New Roman"/>
                <w:lang w:eastAsia="ru-RU"/>
              </w:rPr>
              <w:t>т.ч</w:t>
            </w:r>
            <w:proofErr w:type="spellEnd"/>
            <w:r w:rsidRPr="000167F2">
              <w:rPr>
                <w:rFonts w:ascii="Times New Roman" w:eastAsia="Calibri" w:hAnsi="Times New Roman" w:cs="Times New Roman"/>
                <w:lang w:eastAsia="ru-RU"/>
              </w:rPr>
              <w:t>. в рамках годовых (квартальных) отчетов о результатах. Например, ежегодно формируемые ответственными исполнителями государственных программ годовые отчеты о ходе реализации и оценке эффективности государственных программ, а также Сводный годовой доклад о ходе реализации и об оценке эффективности государственных программ, формируемый Минэкономразвития России (на федеральном уровне), для целей настоящего опроса следует относить к ежегодному мониторингу программ (проектов).</w:t>
            </w:r>
          </w:p>
          <w:p w:rsidR="004A7308" w:rsidRPr="000167F2" w:rsidRDefault="004A7308" w:rsidP="00DE4A0A">
            <w:pPr>
              <w:spacing w:before="120"/>
              <w:jc w:val="both"/>
              <w:rPr>
                <w:rFonts w:ascii="Times New Roman" w:eastAsia="Calibri" w:hAnsi="Times New Roman" w:cs="Times New Roman"/>
                <w:lang w:eastAsia="ru-RU"/>
              </w:rPr>
            </w:pPr>
            <w:r w:rsidRPr="000167F2">
              <w:rPr>
                <w:rFonts w:ascii="Times New Roman" w:eastAsia="Calibri" w:hAnsi="Times New Roman" w:cs="Times New Roman"/>
                <w:b/>
                <w:bCs/>
                <w:lang w:eastAsia="ru-RU"/>
              </w:rPr>
              <w:t xml:space="preserve">Оценки программ (проектов) </w:t>
            </w:r>
            <w:r w:rsidRPr="000167F2">
              <w:rPr>
                <w:rFonts w:ascii="Times New Roman" w:eastAsia="Calibri" w:hAnsi="Times New Roman" w:cs="Times New Roman"/>
                <w:lang w:eastAsia="ru-RU"/>
              </w:rPr>
              <w:t xml:space="preserve">– это отдельные (самостоятельные) глубокие исследования, осуществляемые </w:t>
            </w:r>
            <w:r w:rsidRPr="000167F2">
              <w:rPr>
                <w:rFonts w:ascii="Times New Roman" w:eastAsia="Calibri" w:hAnsi="Times New Roman" w:cs="Times New Roman"/>
                <w:b/>
                <w:lang w:eastAsia="ru-RU"/>
              </w:rPr>
              <w:t>вне рамок мониторинга</w:t>
            </w:r>
            <w:r w:rsidRPr="000167F2">
              <w:rPr>
                <w:rFonts w:ascii="Times New Roman" w:eastAsia="Calibri" w:hAnsi="Times New Roman" w:cs="Times New Roman"/>
                <w:lang w:eastAsia="ru-RU"/>
              </w:rPr>
              <w:t xml:space="preserve"> программ (проектов). При таких оценках в том числе устанавливается, например, привели ли непосредственные результаты к достижению конечных результатов, повлияли ли достигнутые конечные результаты на достижение итоговых эффектов (т.е., например, устанавливается, что именно строительство дополнительных школ привело к снижению числа школьников, учащихся в третью смену, или именно строительство объектов спорта (физкультурно-оздоровительных комплексов и пр.) привело к увеличению доли граждан, систематически занимающихся физической культурой и спортом). При проведении оценок такого рода используется в том числе доказательный подход.</w:t>
            </w:r>
          </w:p>
          <w:p w:rsidR="004A7308" w:rsidRPr="000167F2" w:rsidRDefault="004A7308" w:rsidP="00DE4A0A">
            <w:pPr>
              <w:spacing w:before="120"/>
              <w:jc w:val="both"/>
              <w:rPr>
                <w:rFonts w:ascii="Times New Roman" w:eastAsia="Calibri" w:hAnsi="Times New Roman" w:cs="Times New Roman"/>
                <w:lang w:eastAsia="ru-RU"/>
              </w:rPr>
            </w:pPr>
            <w:r w:rsidRPr="000167F2">
              <w:rPr>
                <w:rFonts w:ascii="Times New Roman" w:eastAsia="Calibri" w:hAnsi="Times New Roman" w:cs="Times New Roman"/>
                <w:lang w:eastAsia="ru-RU"/>
              </w:rPr>
              <w:t xml:space="preserve">К таким оценкам относятся, например, обзоры бюджетных расходов – глубокий анализ расходов бюджета, направленный на определение и сравнение различных вариантов обеспечения </w:t>
            </w:r>
            <w:r w:rsidRPr="000167F2">
              <w:rPr>
                <w:rFonts w:ascii="Times New Roman" w:eastAsia="Calibri" w:hAnsi="Times New Roman" w:cs="Times New Roman"/>
                <w:lang w:eastAsia="ru-RU"/>
              </w:rPr>
              <w:lastRenderedPageBreak/>
              <w:t>экономности (улучшения результативности) использования бюджетных средств, формирование рекомендаций по выбору и практической реализации наиболее приемлемого из них. Обзоры бюджетных расходов могут проводиться, например, Минфином России (на федеральном уровне), финансовым органом субъекта Российской Федерации. Оценки программ (проектов) также могут проводиться, например, ответственными за реализацию программы (проекта) или по их инициативе - иными организациями и лицами, в том числе на основании государственного контракта.</w:t>
            </w:r>
          </w:p>
          <w:p w:rsidR="004A7308" w:rsidRPr="000167F2" w:rsidRDefault="004A7308" w:rsidP="00DE4A0A">
            <w:pPr>
              <w:spacing w:before="120"/>
              <w:jc w:val="both"/>
              <w:rPr>
                <w:rFonts w:ascii="Times New Roman" w:eastAsia="Calibri" w:hAnsi="Times New Roman" w:cs="Times New Roman"/>
                <w:lang w:eastAsia="ru-RU"/>
              </w:rPr>
            </w:pPr>
            <w:r w:rsidRPr="000167F2">
              <w:rPr>
                <w:rFonts w:ascii="Times New Roman" w:eastAsia="Calibri" w:hAnsi="Times New Roman" w:cs="Times New Roman"/>
                <w:lang w:eastAsia="ru-RU"/>
              </w:rPr>
              <w:t>Оценки программ (проектов) могут проводиться на этапе инициирования программы (проекта), на этапе его реализации и после завершения.</w:t>
            </w: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4"/>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ПРОВОДИЛИСЬ ЛИ ВАМИ ЗА ПОСЛЕДНИЕ ТРИ ГОДА ОТДЕЛЬНЫЕ ОЦЕНКИ ПРОГРАММ (ПРОЕКТОВ)?</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4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54"/>
        <w:gridCol w:w="1898"/>
      </w:tblGrid>
      <w:tr w:rsidR="004A7308" w:rsidRPr="000167F2" w:rsidTr="00DE4A0A">
        <w:tc>
          <w:tcPr>
            <w:tcW w:w="2154" w:type="dxa"/>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Да</w:t>
            </w:r>
          </w:p>
        </w:tc>
        <w:tc>
          <w:tcPr>
            <w:tcW w:w="1898" w:type="dxa"/>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Нет</w:t>
            </w:r>
          </w:p>
        </w:tc>
      </w:tr>
      <w:tr w:rsidR="004A7308" w:rsidRPr="000167F2" w:rsidTr="00DE4A0A">
        <w:tc>
          <w:tcPr>
            <w:tcW w:w="2154"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898"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 xml:space="preserve">ПРИВЕДИТЕ, ПОЖАЛУЙСТА, АРГУМЕНТАЦИЮ (КРАТКО), ОБОСНОВЫВАЮЩУЮ ВАШ ВАРИАНТ ОТВЕТА (ПРИМЕРЫ ТАКИХ ОЦЕНОК, КОГДА, С КАКОЙ ЦЕЛЬЮ ОНИ БЫЛИ ПРОВЕДЕНЫ И ПР., ПРИ НЕОБХОДИМОСТИ ПРИВЕДИТЕ ИНЫЕ КОММЕНТАРИИ). </w:t>
      </w:r>
    </w:p>
    <w:tbl>
      <w:tblPr>
        <w:tblStyle w:val="1"/>
        <w:tblW w:w="0" w:type="auto"/>
        <w:tblLook w:val="04A0" w:firstRow="1" w:lastRow="0" w:firstColumn="1" w:lastColumn="0" w:noHBand="0" w:noVBand="1"/>
      </w:tblPr>
      <w:tblGrid>
        <w:gridCol w:w="9345"/>
      </w:tblGrid>
      <w:tr w:rsidR="004A7308" w:rsidRPr="000167F2" w:rsidTr="00DE4A0A">
        <w:trPr>
          <w:trHeight w:val="529"/>
        </w:trPr>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4"/>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ИЗВЕСТНО ЛИ ВАМ О ПРОВЕДЕНИИ ТАКИХ ОЦЕНОК ПРОГРАММ (ПРОЕКТОВ) ИНЫМИ ОРГАНАМИ ВЛАСТИ, ОРГАНИЗАЦИЯМИ?</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4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54"/>
        <w:gridCol w:w="1898"/>
      </w:tblGrid>
      <w:tr w:rsidR="004A7308" w:rsidRPr="000167F2" w:rsidTr="00DE4A0A">
        <w:tc>
          <w:tcPr>
            <w:tcW w:w="2154" w:type="dxa"/>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Да</w:t>
            </w:r>
          </w:p>
        </w:tc>
        <w:tc>
          <w:tcPr>
            <w:tcW w:w="1898" w:type="dxa"/>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Нет</w:t>
            </w:r>
          </w:p>
        </w:tc>
      </w:tr>
      <w:tr w:rsidR="004A7308" w:rsidRPr="000167F2" w:rsidTr="00DE4A0A">
        <w:tc>
          <w:tcPr>
            <w:tcW w:w="2154"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898"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 (ПРИМЕРЫ ТАКИХ ОЦЕНОК, КЕМ, КОГДА, С КАКОЙ ЦЕЛЬЮ ОНИ БЫЛИ ПРОВЕДЕНЫ И ПР., ПРИ НЕОБХОДИМОСТИ ПРИВЕДИТЕ ИНЫЕ КОММЕНТАРИИ).</w:t>
      </w:r>
    </w:p>
    <w:tbl>
      <w:tblPr>
        <w:tblStyle w:val="1"/>
        <w:tblW w:w="0" w:type="auto"/>
        <w:tblLook w:val="04A0" w:firstRow="1" w:lastRow="0" w:firstColumn="1" w:lastColumn="0" w:noHBand="0" w:noVBand="1"/>
      </w:tblPr>
      <w:tblGrid>
        <w:gridCol w:w="9345"/>
      </w:tblGrid>
      <w:tr w:rsidR="004A7308" w:rsidRPr="000167F2" w:rsidTr="00DE4A0A">
        <w:trPr>
          <w:trHeight w:val="529"/>
        </w:trPr>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0"/>
        <w:jc w:val="both"/>
        <w:textAlignment w:val="baseline"/>
        <w:rPr>
          <w:rFonts w:ascii="Times New Roman" w:eastAsia="Times New Roman" w:hAnsi="Times New Roman" w:cs="Times New Roman"/>
          <w:i/>
          <w:color w:val="000000"/>
          <w:lang w:eastAsia="ru-RU"/>
        </w:rPr>
      </w:pPr>
      <w:r w:rsidRPr="000167F2">
        <w:rPr>
          <w:rFonts w:ascii="Times New Roman" w:eastAsia="Times New Roman" w:hAnsi="Times New Roman" w:cs="Times New Roman"/>
          <w:i/>
          <w:color w:val="000000"/>
          <w:lang w:eastAsia="ru-RU"/>
        </w:rPr>
        <w:t xml:space="preserve">Если на вопросы 3.1 и (или) 3.2. был дан ответ «Да», пожалуйста, переходите к следующему вопросу, если был дан ответ «Нет», пожалуйста, переходите к разделу </w:t>
      </w:r>
      <w:r w:rsidRPr="000167F2">
        <w:rPr>
          <w:rFonts w:ascii="Times New Roman" w:eastAsia="Times New Roman" w:hAnsi="Times New Roman" w:cs="Times New Roman"/>
          <w:i/>
          <w:color w:val="000000"/>
          <w:lang w:val="en-US" w:eastAsia="ru-RU"/>
        </w:rPr>
        <w:t>IV</w:t>
      </w:r>
      <w:r w:rsidRPr="000167F2">
        <w:rPr>
          <w:rFonts w:ascii="Times New Roman" w:eastAsia="Times New Roman" w:hAnsi="Times New Roman" w:cs="Times New Roman"/>
          <w:i/>
          <w:color w:val="000000"/>
          <w:lang w:eastAsia="ru-RU"/>
        </w:rPr>
        <w:t xml:space="preserve"> анкеты.</w:t>
      </w:r>
    </w:p>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4"/>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КАКОВЫ ОСНОВНЫЕ ПОСЛЕДСТВИЯ ПРОВЕДЕННЫХ ОЦЕНОК ПРОГРАММ (ПРОЕКТОВ)?</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один вариант в каждой строке.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97"/>
        <w:gridCol w:w="1451"/>
        <w:gridCol w:w="1451"/>
        <w:gridCol w:w="1451"/>
      </w:tblGrid>
      <w:tr w:rsidR="004A7308" w:rsidRPr="000167F2" w:rsidTr="000D759C">
        <w:trPr>
          <w:tblHeader/>
        </w:trPr>
        <w:tc>
          <w:tcPr>
            <w:tcW w:w="2672" w:type="pct"/>
            <w:tcBorders>
              <w:top w:val="nil"/>
              <w:left w:val="nil"/>
            </w:tcBorders>
            <w:shd w:val="clear" w:color="auto" w:fill="auto"/>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rPr>
            </w:pPr>
          </w:p>
        </w:tc>
        <w:tc>
          <w:tcPr>
            <w:tcW w:w="776"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Согласен</w:t>
            </w:r>
          </w:p>
        </w:tc>
        <w:tc>
          <w:tcPr>
            <w:tcW w:w="776"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776" w:type="pct"/>
            <w:shd w:val="clear" w:color="auto" w:fill="F2F2F2"/>
            <w:vAlign w:val="center"/>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2672"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Сокращение расходов программы (проекта)</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Увеличение расходов программы (проекта)</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lastRenderedPageBreak/>
              <w:t>Внутреннее перераспределение расходов программы (проекта)</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Изменение структуры и (или) состава мероприятий программы (проекта)</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Изменение структуры и состава результатов</w:t>
            </w:r>
            <w:r w:rsidRPr="000167F2">
              <w:rPr>
                <w:rFonts w:ascii="Times New Roman" w:eastAsia="Calibri" w:hAnsi="Times New Roman" w:cs="Times New Roman"/>
                <w:vertAlign w:val="superscript"/>
              </w:rPr>
              <w:footnoteReference w:id="3"/>
            </w:r>
            <w:r w:rsidRPr="000167F2">
              <w:rPr>
                <w:rFonts w:ascii="Times New Roman" w:eastAsia="Calibri" w:hAnsi="Times New Roman" w:cs="Times New Roman"/>
              </w:rPr>
              <w:t xml:space="preserve"> программы (проекта)</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Изменение плановых значений результатов</w:t>
            </w:r>
            <w:r w:rsidRPr="000167F2">
              <w:rPr>
                <w:rFonts w:ascii="Times New Roman" w:eastAsia="Calibri" w:hAnsi="Times New Roman" w:cs="Times New Roman"/>
                <w:vertAlign w:val="superscript"/>
              </w:rPr>
              <w:footnoteReference w:id="4"/>
            </w:r>
            <w:r w:rsidRPr="000167F2">
              <w:rPr>
                <w:rFonts w:ascii="Times New Roman" w:eastAsia="Calibri" w:hAnsi="Times New Roman" w:cs="Times New Roman"/>
              </w:rPr>
              <w:t xml:space="preserve"> программы (проекта) </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Изменение методик расчета показателей государственных программ, национальных, федеральных проектов, региональных проектов, ведомственных проектов</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Улучшение информирования выгодоприобретателей о программе (проекте)</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Прекращение действия программы (проекта) или отказ от ее реализации</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2672"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Структурные (организационно-штатные) изменения в ведомстве, организации, ответственном за программу (проект)</w:t>
            </w:r>
          </w:p>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776" w:type="pct"/>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rPr>
          <w:rFonts w:ascii="Times New Roman" w:eastAsia="Calibri" w:hAnsi="Times New Roman" w:cs="Times New Roman"/>
          <w:bCs/>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ЕСЛИ В ВОПРОСЕ ВЫШЕ ВЫ НЕ НАШЛИ ПОДХОДЯЩИЙ ВАРИАНТ, ПОЖАЛУЙСТА, УКАЖИТЕ СВОЙ.</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 (НАПРИМЕР, КОНКРЕТНЫЕ ПРИМЕРЫ ПОСЛЕДСТВИЙ ПРОВЕДЕННЫХ ОЦЕНОК В ОТНОШЕНИИ ПРОГРАММЫ (ПРОЕКТА)).</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line="240" w:lineRule="auto"/>
        <w:jc w:val="both"/>
        <w:rPr>
          <w:rFonts w:ascii="Times New Roman" w:eastAsia="Times New Roman" w:hAnsi="Times New Roman" w:cs="Times New Roman"/>
          <w:b/>
          <w:bCs/>
          <w:lang w:eastAsia="ru-RU"/>
        </w:rPr>
      </w:pPr>
    </w:p>
    <w:p w:rsidR="004A7308" w:rsidRPr="000167F2" w:rsidRDefault="004A7308" w:rsidP="004A7308">
      <w:pPr>
        <w:numPr>
          <w:ilvl w:val="1"/>
          <w:numId w:val="4"/>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УТВЕРЖДЕНИЕМ, ЧТО ПО ИТОГАМ СВОДНОГО ГОДОВОГО ДОКЛАДА О ХОДЕ РЕАЛИЗАЦИИ И ОЦЕНКЕ ЭФФЕКТИВНОСТИ ГОСУДАРСТВЕННЫХ ПРОГРАММ РОССИЙСКОЙ ФЕДЕРАЦИИ ПРИНИМАЮТСЯ УПРАВЛЕНЧЕСКИЕ РЕШЕНИЯ В ЧАСТИ РЕАЛИЗАЦИИ ГОСУДАРСТВЕННЫХ ПРОГРАММ РОССИЙСКОЙ ФЕДЕРАЦИИ?</w:t>
      </w:r>
      <w:r>
        <w:rPr>
          <w:rStyle w:val="a5"/>
          <w:rFonts w:ascii="Times New Roman" w:eastAsia="Times New Roman" w:hAnsi="Times New Roman" w:cs="Times New Roman"/>
          <w:b/>
          <w:bCs/>
          <w:lang w:eastAsia="ru-RU"/>
        </w:rPr>
        <w:footnoteReference w:id="5"/>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lastRenderedPageBreak/>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 ПРИМЕРЫ ТАКИХ РЕШЕНИЙ И ПР.</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line="240" w:lineRule="auto"/>
        <w:jc w:val="both"/>
        <w:rPr>
          <w:rFonts w:ascii="Times New Roman" w:eastAsia="Times New Roman" w:hAnsi="Times New Roman" w:cs="Times New Roman"/>
          <w:b/>
          <w:bCs/>
          <w:lang w:eastAsia="ru-RU"/>
        </w:rPr>
      </w:pP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val="en-US" w:eastAsia="ru-RU"/>
        </w:rPr>
        <w:t>IV</w:t>
      </w:r>
      <w:r w:rsidRPr="000167F2">
        <w:rPr>
          <w:rFonts w:ascii="Times New Roman" w:eastAsia="Times New Roman" w:hAnsi="Times New Roman" w:cs="Times New Roman"/>
          <w:bCs/>
          <w:lang w:eastAsia="ru-RU"/>
        </w:rPr>
        <w:t xml:space="preserve">. ГОСУДАРСТВЕННЫЕ ПРОГРАММЫ РОССИЙСКОЙ ФЕДЕРАЦИИ И ГОСУДАРСТВЕННЫЕ ПРОГРАММЫ СУБЪЕКТОВ РОССИЙСКОЙ ФЕДЕРАЦИИ </w:t>
      </w: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eastAsia="ru-RU"/>
        </w:rPr>
        <w:t xml:space="preserve">ДЛЯ ОТВЕТА НА СЛЕДУЮЩИЕ ВОПРОСЫ, ПОЖАЛУЙСТА, ОЗНАКОМЬТЕСЬ </w:t>
      </w:r>
      <w:r w:rsidRPr="000167F2">
        <w:rPr>
          <w:rFonts w:ascii="Times New Roman" w:eastAsia="Times New Roman" w:hAnsi="Times New Roman" w:cs="Times New Roman"/>
          <w:bCs/>
          <w:lang w:eastAsia="ru-RU"/>
        </w:rPr>
        <w:br/>
        <w:t xml:space="preserve">С ИНФОРМАЦИЕЙ НИЖЕ. </w:t>
      </w:r>
    </w:p>
    <w:tbl>
      <w:tblPr>
        <w:tblStyle w:val="1"/>
        <w:tblW w:w="5000" w:type="pct"/>
        <w:shd w:val="clear" w:color="auto" w:fill="F2F2F2"/>
        <w:tblLook w:val="04A0" w:firstRow="1" w:lastRow="0" w:firstColumn="1" w:lastColumn="0" w:noHBand="0" w:noVBand="1"/>
      </w:tblPr>
      <w:tblGrid>
        <w:gridCol w:w="9345"/>
      </w:tblGrid>
      <w:tr w:rsidR="004A7308" w:rsidRPr="000167F2" w:rsidTr="000D759C">
        <w:trPr>
          <w:trHeight w:val="1300"/>
        </w:trPr>
        <w:tc>
          <w:tcPr>
            <w:tcW w:w="5000" w:type="pct"/>
            <w:shd w:val="clear" w:color="auto" w:fill="F2F2F2"/>
          </w:tcPr>
          <w:p w:rsidR="004A7308" w:rsidRPr="000167F2" w:rsidRDefault="004A7308" w:rsidP="00DE4A0A">
            <w:pPr>
              <w:spacing w:before="120"/>
              <w:jc w:val="both"/>
              <w:rPr>
                <w:rFonts w:ascii="Times New Roman" w:eastAsia="Calibri" w:hAnsi="Times New Roman" w:cs="Times New Roman"/>
                <w:lang w:eastAsia="ru-RU"/>
              </w:rPr>
            </w:pPr>
            <w:r w:rsidRPr="000167F2">
              <w:rPr>
                <w:rFonts w:ascii="Times New Roman" w:eastAsia="Calibri" w:hAnsi="Times New Roman" w:cs="Times New Roman"/>
                <w:lang w:eastAsia="ru-RU"/>
              </w:rPr>
              <w:t xml:space="preserve">Предлагаемые ниже вопросы </w:t>
            </w:r>
            <w:r w:rsidRPr="000167F2">
              <w:rPr>
                <w:rFonts w:ascii="Times New Roman" w:eastAsia="Calibri" w:hAnsi="Times New Roman" w:cs="Times New Roman"/>
                <w:b/>
                <w:lang w:eastAsia="ru-RU"/>
              </w:rPr>
              <w:t>имеют отношение</w:t>
            </w:r>
            <w:r w:rsidRPr="000167F2">
              <w:rPr>
                <w:rFonts w:ascii="Times New Roman" w:eastAsia="Calibri" w:hAnsi="Times New Roman" w:cs="Times New Roman"/>
                <w:lang w:eastAsia="ru-RU"/>
              </w:rPr>
              <w:t xml:space="preserve"> только к государственным программам Российской Федерации и государственным программам субъектов Российской Федерации </w:t>
            </w:r>
            <w:r w:rsidRPr="000167F2">
              <w:rPr>
                <w:rFonts w:ascii="Times New Roman" w:eastAsia="Calibri" w:hAnsi="Times New Roman" w:cs="Times New Roman"/>
                <w:b/>
                <w:lang w:eastAsia="ru-RU"/>
              </w:rPr>
              <w:t xml:space="preserve">по предмету совместного ведения </w:t>
            </w:r>
            <w:r w:rsidRPr="000167F2">
              <w:rPr>
                <w:rFonts w:ascii="Times New Roman" w:eastAsia="Calibri" w:hAnsi="Times New Roman" w:cs="Times New Roman"/>
                <w:lang w:eastAsia="ru-RU"/>
              </w:rPr>
              <w:t xml:space="preserve">Российской Федерации и субъектов Российской Федерации, </w:t>
            </w:r>
            <w:r w:rsidRPr="000167F2">
              <w:rPr>
                <w:rFonts w:ascii="Times New Roman" w:eastAsia="Calibri" w:hAnsi="Times New Roman" w:cs="Times New Roman"/>
                <w:b/>
                <w:lang w:eastAsia="ru-RU"/>
              </w:rPr>
              <w:t>и (или) по предмету ведения субъектов Российской Федерации</w:t>
            </w: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2"/>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СОСТАВ И НАИМЕНОВАНИЯ ПОКАЗАТЕЛЕЙ ГОСУДАРСТВЕННЫХ ПРОГРАММ РОССИЙСКОЙ ФЕДЕРАЦИИ И АНАЛОГИЧНЫХ ГОСУДАРСТВЕННЫХ ПРОГРАММ СУБЪЕКТОВ РОССИЙСКОЙ ФЕДЕРАЦИИ СИНХРОНИЗИРОВАНЫ (ИДЕНТИЧНЫ)?</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ПРИВЕДИТЕ, ПОЖАЛУЙСТА, АРГУМЕНТАЦИЮ (КРАТКО), ОБОСНОВЫВАЮЩУЮ ВАШ ВАРИАНТ ОТВЕТА (В ТОМ ЧИСЛЕ, ПРИ ВОЗМОЖНОСТИ, ПРИМЕРЫ СИНХРОНИЗИРОВАННЫХ И НЕСИНХРОНИЗИРОВАННЫХ ПОКАЗАТЕЛЕЙ И ПР.).</w:t>
      </w:r>
    </w:p>
    <w:tbl>
      <w:tblPr>
        <w:tblStyle w:val="1"/>
        <w:tblW w:w="0" w:type="auto"/>
        <w:tblLook w:val="04A0" w:firstRow="1" w:lastRow="0" w:firstColumn="1" w:lastColumn="0" w:noHBand="0" w:noVBand="1"/>
      </w:tblPr>
      <w:tblGrid>
        <w:gridCol w:w="9345"/>
      </w:tblGrid>
      <w:tr w:rsidR="004A7308" w:rsidRPr="000167F2" w:rsidTr="00DE4A0A">
        <w:trPr>
          <w:trHeight w:val="387"/>
        </w:trPr>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numPr>
          <w:ilvl w:val="1"/>
          <w:numId w:val="2"/>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В ГОСУДАРСТВЕННЫХ ПРОГРАММАХ РОССИЙСКОЙ ФЕДЕРАЦИИ ПО ВСЕМ НЕОБХОДИМЫМ ПОКАЗАТЕЛЯМ ИМЕЕТСЯ ДЕТАЛИЗАЦИЯ ИХ ЗНАЧЕНИЙ ПО СУБЪЕКТАМ РОССИЙСКОЙ ФЕДЕРАЦИИ?</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ПРИВЕДИТЕ, ПОЖАЛУЙСТА, АРГУМЕНТАЦИЮ (КРАТКО), ОБОСНОВЫВАЮЩУЮ ВАШ ВАРИАНТ ОТВЕТА (В ТОМ ЧИСЛЕ, ПРИ ВОЗМОЖНОСТИ, ПРИМЕРЫ ПОКАЗАТЕЛЕЙ С ДЕТАЛИЗАЦИЕЙ И БЕЗ ДЕТАЛИЗАЦИИ И ПР.).</w:t>
      </w:r>
    </w:p>
    <w:tbl>
      <w:tblPr>
        <w:tblStyle w:val="1"/>
        <w:tblW w:w="0" w:type="auto"/>
        <w:tblLook w:val="04A0" w:firstRow="1" w:lastRow="0" w:firstColumn="1" w:lastColumn="0" w:noHBand="0" w:noVBand="1"/>
      </w:tblPr>
      <w:tblGrid>
        <w:gridCol w:w="9345"/>
      </w:tblGrid>
      <w:tr w:rsidR="004A7308" w:rsidRPr="000167F2" w:rsidTr="00DE4A0A">
        <w:trPr>
          <w:trHeight w:val="345"/>
        </w:trPr>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numPr>
          <w:ilvl w:val="1"/>
          <w:numId w:val="2"/>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РАЗБИВКА ПЛАНОВЫХ ЗНАЧЕНИЙ ПОКАЗАТЕЛЕЙ В ГОСУДАРСТВЕННЫХ ПРОГРАММАХ РОССИЙСКОЙ ФЕДЕРАЦИИ ПО СУБЪЕКТАМ РОССИЙСКОЙ ФЕДЕРАЦИИ СОВПАДАЕТ СО ЗНАЧЕНИЯМИ АНАЛОГИЧНЫХ ПОКАЗАТЕЛЕЙ В ГОСУДАРСТВЕННЫХ ПРОГРАММАХ СУБЪЕКТОВ РОССИЙСКОЙ ФЕДЕРАЦИИ?</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ПРИВЕДИТЕ, ПОЖАЛУЙСТА, АРГУМЕНТАЦИЮ (КРАТКО), ОБОСНОВЫВАЮЩУЮ ВАШ ВАРИАНТ ОТВЕТА (В ТОМ ЧИСЛЕ, ПРИ ВОЗМОЖНОСТИ, ПРИМЕРЫ ПОКАЗАТЕЛЕЙ С СОВПАДАЮЩЕЙ И НЕ СОВПАДАЮЩЕЙ РАЗБИВКОЙ И ПР.).</w:t>
      </w:r>
    </w:p>
    <w:tbl>
      <w:tblPr>
        <w:tblStyle w:val="1"/>
        <w:tblW w:w="0" w:type="auto"/>
        <w:tblLook w:val="04A0" w:firstRow="1" w:lastRow="0" w:firstColumn="1" w:lastColumn="0" w:noHBand="0" w:noVBand="1"/>
      </w:tblPr>
      <w:tblGrid>
        <w:gridCol w:w="9345"/>
      </w:tblGrid>
      <w:tr w:rsidR="004A7308" w:rsidRPr="000167F2" w:rsidTr="00DE4A0A">
        <w:trPr>
          <w:trHeight w:val="466"/>
        </w:trPr>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numPr>
          <w:ilvl w:val="1"/>
          <w:numId w:val="2"/>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МЕТОДИКИ РАСЧЕТА ПОКАЗАТЕЛЕЙ ГОСУДАРСТВЕННЫХ ПРОГРАММ РОССИЙСКОЙ ФЕДЕРАЦИИ И АНАЛОГИЧНЫХ ПОКАЗАТЕЛЕЙ ГОСУДАРСТВЕННЫХ ПРОГРАММ СУБЪЕКТОВ РОССИЙСКОЙ ФЕДЕРАЦИИ СОВПАДАЮТ (ИДЕНТИЧНЫ)?</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ПРИВЕДИТЕ, ПОЖАЛУЙСТА, АРГУМЕНТАЦИЮ (КРАТКО), ОБОСНОВЫВАЮЩУЮ ВАШ ВАРИАНТ ОТВЕТА (В ТОМ ЧИСЛЕ, ПРИ ВОЗМОЖНОСТИ, ПРИМЕРЫ СОВПАДАЮЩИХ И НЕ СОВПАДАЮЩИХ МЕТОДИК И ПР.).</w:t>
      </w:r>
    </w:p>
    <w:tbl>
      <w:tblPr>
        <w:tblStyle w:val="1"/>
        <w:tblW w:w="0" w:type="auto"/>
        <w:tblLook w:val="04A0" w:firstRow="1" w:lastRow="0" w:firstColumn="1" w:lastColumn="0" w:noHBand="0" w:noVBand="1"/>
      </w:tblPr>
      <w:tblGrid>
        <w:gridCol w:w="9345"/>
      </w:tblGrid>
      <w:tr w:rsidR="004A7308" w:rsidRPr="000167F2" w:rsidTr="00DE4A0A">
        <w:trPr>
          <w:trHeight w:val="501"/>
        </w:trPr>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2"/>
        </w:numPr>
        <w:spacing w:before="120" w:after="120"/>
        <w:contextualSpacing/>
        <w:jc w:val="both"/>
        <w:rPr>
          <w:rFonts w:ascii="Times New Roman" w:eastAsia="Times New Roman" w:hAnsi="Times New Roman" w:cs="Times New Roman"/>
          <w:b/>
          <w:color w:val="000000"/>
          <w:lang w:eastAsia="ru-RU"/>
        </w:rPr>
      </w:pPr>
      <w:r w:rsidRPr="000167F2">
        <w:rPr>
          <w:rFonts w:ascii="Times New Roman" w:eastAsia="Times New Roman" w:hAnsi="Times New Roman" w:cs="Times New Roman"/>
          <w:b/>
          <w:color w:val="000000"/>
          <w:lang w:eastAsia="ru-RU"/>
        </w:rPr>
        <w:t>В КАКОЙ СТЕПЕНИ ВЫ СОГЛАСНЫ С ТЕМ, ЧТО ВАС УСТРАИВАЕТ СЛОЖИВШИЙСЯ УРОВЕНЬ САМОСТОЯТЕЛЬНОСТИ ОРГАНОВ ВЛАСТИ СУБЪЕКТА РОССИЙСКОЙ ФЕДЕРАЦИИ В ПРИНЯТИИ УПРАВЛЕНЧЕСКИХ РЕШЕНИЙ ПРИ РЕАЛИЗАЦИИ ПРОГРАММ (ПРОЕКТОВ)?</w:t>
      </w:r>
      <w:r>
        <w:rPr>
          <w:rStyle w:val="a5"/>
          <w:rFonts w:ascii="Times New Roman" w:eastAsia="Times New Roman" w:hAnsi="Times New Roman" w:cs="Times New Roman"/>
          <w:b/>
          <w:color w:val="000000"/>
          <w:lang w:eastAsia="ru-RU"/>
        </w:rPr>
        <w:footnoteReference w:id="6"/>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ПРИВЕДИТЕ, ПОЖАЛУЙСТА, АРГУМЕНТАЦИЮ (КРАТКО), ОБОСНОВЫВАЮЩУЮ ВАШ ВАРИАНТ ОТВЕТА.</w:t>
      </w:r>
    </w:p>
    <w:tbl>
      <w:tblPr>
        <w:tblStyle w:val="1"/>
        <w:tblW w:w="0" w:type="auto"/>
        <w:tblLook w:val="04A0" w:firstRow="1" w:lastRow="0" w:firstColumn="1" w:lastColumn="0" w:noHBand="0" w:noVBand="1"/>
      </w:tblPr>
      <w:tblGrid>
        <w:gridCol w:w="9345"/>
      </w:tblGrid>
      <w:tr w:rsidR="004A7308" w:rsidRPr="000167F2" w:rsidTr="00DE4A0A">
        <w:trPr>
          <w:trHeight w:val="501"/>
        </w:trPr>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2"/>
        </w:numPr>
        <w:spacing w:before="120" w:after="120"/>
        <w:contextualSpacing/>
        <w:jc w:val="both"/>
        <w:rPr>
          <w:rFonts w:ascii="Times New Roman" w:eastAsia="Times New Roman" w:hAnsi="Times New Roman" w:cs="Times New Roman"/>
          <w:b/>
          <w:color w:val="000000"/>
          <w:lang w:eastAsia="ru-RU"/>
        </w:rPr>
      </w:pPr>
      <w:r w:rsidRPr="000167F2">
        <w:rPr>
          <w:rFonts w:ascii="Times New Roman" w:eastAsia="Times New Roman" w:hAnsi="Times New Roman" w:cs="Times New Roman"/>
          <w:b/>
          <w:color w:val="000000"/>
          <w:lang w:eastAsia="ru-RU"/>
        </w:rPr>
        <w:t>В КАКОЙ СТЕПЕНИ ВЫ СОГЛАСНЫ С ТЕМ, ЧТО ДЛЯ ФОРМИРОВАНИЯ И РЕАЛИЗАЦИИ ГОСУДАРСТВЕННЫХ ПРОГРАММ РОССИЙСКОЙ ФЕДЕРАЦИИ И ГОСУДАРСТВЕННЫХ ПРОГРАММ СУБЪЕКТОВ РОССИЙСКОЙ ФЕДЕРАЦИИ НЕОБХОДИМ ЕДИНЫЙ ФЕДЕРАЛЬНЫЙ ПОРЯДОК?</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 xml:space="preserve">ПРИВЕДИТЕ, ПОЖАЛУЙСТА, АРГУМЕНТАЦИЮ (КРАТКО), ОБОСНОВЫВАЮЩУЮ ВАШ ВАРИАНТ ОТВЕТА. </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contextualSpacing/>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2"/>
        </w:numPr>
        <w:spacing w:before="120" w:after="120"/>
        <w:contextualSpacing/>
        <w:jc w:val="both"/>
        <w:rPr>
          <w:rFonts w:ascii="Times New Roman" w:eastAsia="Times New Roman" w:hAnsi="Times New Roman" w:cs="Times New Roman"/>
          <w:b/>
          <w:color w:val="000000"/>
          <w:lang w:eastAsia="ru-RU"/>
        </w:rPr>
      </w:pPr>
      <w:r w:rsidRPr="000167F2">
        <w:rPr>
          <w:rFonts w:ascii="Times New Roman" w:eastAsia="Times New Roman" w:hAnsi="Times New Roman" w:cs="Times New Roman"/>
          <w:b/>
          <w:color w:val="000000"/>
          <w:lang w:eastAsia="ru-RU"/>
        </w:rPr>
        <w:t>СОГЛАСНЫ ЛИ ВЫ С ТЕМ, ЧТО ГОСУДАРСТВЕННЫЕ ПРОГРАММЫ РОССИЙСКОЙ ФЕДЕРАЦИИ И СООТВЕТСТВУЮЩИЕ ГОСУДАРСТВЕННЫЕ ПРОГРАММЫ СУБЪЕКТОВ РОССИЙСКОЙ ФЕДЕРАЦИИ ДОЛЖНЫ БЫТЬ ПОЛНОСТЬЮ СИНХРОНИЗИРОВАНЫ В ОТНОШЕНИИ СЛЕДУЮЩИХ ПАРАМЕТРОВ?</w:t>
      </w:r>
    </w:p>
    <w:p w:rsidR="004A7308" w:rsidRPr="000167F2" w:rsidRDefault="004A7308" w:rsidP="004A7308">
      <w:pPr>
        <w:spacing w:after="120" w:line="240" w:lineRule="auto"/>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один вариант в каждой строке.</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21"/>
        <w:gridCol w:w="1417"/>
        <w:gridCol w:w="1418"/>
      </w:tblGrid>
      <w:tr w:rsidR="004A7308" w:rsidRPr="000167F2" w:rsidTr="00DE4A0A">
        <w:trPr>
          <w:tblHeader/>
        </w:trPr>
        <w:tc>
          <w:tcPr>
            <w:tcW w:w="6521" w:type="dxa"/>
            <w:tcBorders>
              <w:top w:val="nil"/>
              <w:left w:val="nil"/>
            </w:tcBorders>
            <w:shd w:val="clear" w:color="auto" w:fill="auto"/>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rPr>
            </w:pPr>
          </w:p>
        </w:tc>
        <w:tc>
          <w:tcPr>
            <w:tcW w:w="1417" w:type="dxa"/>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Согласен</w:t>
            </w:r>
          </w:p>
        </w:tc>
        <w:tc>
          <w:tcPr>
            <w:tcW w:w="1418" w:type="dxa"/>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r>
      <w:tr w:rsidR="004A7308" w:rsidRPr="000167F2" w:rsidTr="00DE4A0A">
        <w:tc>
          <w:tcPr>
            <w:tcW w:w="6521" w:type="dxa"/>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Наименования государственных программ</w:t>
            </w:r>
          </w:p>
          <w:p w:rsidR="004A7308" w:rsidRPr="000167F2" w:rsidRDefault="004A7308" w:rsidP="00DE4A0A">
            <w:pPr>
              <w:spacing w:after="0" w:line="240" w:lineRule="auto"/>
              <w:rPr>
                <w:rFonts w:ascii="Times New Roman" w:eastAsia="Calibri" w:hAnsi="Times New Roman" w:cs="Times New Roman"/>
              </w:rPr>
            </w:pPr>
          </w:p>
        </w:tc>
        <w:tc>
          <w:tcPr>
            <w:tcW w:w="1417"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418"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DE4A0A">
        <w:tc>
          <w:tcPr>
            <w:tcW w:w="6521" w:type="dxa"/>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color w:val="000000"/>
              </w:rPr>
            </w:pPr>
            <w:r w:rsidRPr="000167F2">
              <w:rPr>
                <w:rFonts w:ascii="Times New Roman" w:eastAsia="Calibri" w:hAnsi="Times New Roman" w:cs="Times New Roman"/>
              </w:rPr>
              <w:t>Структура государственных программ (включая наименования структурных элементов)</w:t>
            </w:r>
          </w:p>
          <w:p w:rsidR="004A7308" w:rsidRPr="000167F2" w:rsidRDefault="004A7308" w:rsidP="00DE4A0A">
            <w:pPr>
              <w:spacing w:after="0" w:line="240" w:lineRule="auto"/>
              <w:rPr>
                <w:rFonts w:ascii="Times New Roman" w:eastAsia="Calibri" w:hAnsi="Times New Roman" w:cs="Times New Roman"/>
              </w:rPr>
            </w:pPr>
          </w:p>
        </w:tc>
        <w:tc>
          <w:tcPr>
            <w:tcW w:w="1417"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418"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DE4A0A">
        <w:tc>
          <w:tcPr>
            <w:tcW w:w="6521" w:type="dxa"/>
            <w:tcBorders>
              <w:bottom w:val="single" w:sz="4" w:space="0" w:color="auto"/>
            </w:tcBorders>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 xml:space="preserve">Состав и наименования показателей государственных программ </w:t>
            </w:r>
          </w:p>
          <w:p w:rsidR="004A7308" w:rsidRPr="000167F2" w:rsidRDefault="004A7308" w:rsidP="00DE4A0A">
            <w:pPr>
              <w:spacing w:after="0" w:line="240" w:lineRule="auto"/>
              <w:rPr>
                <w:rFonts w:ascii="Times New Roman" w:eastAsia="Calibri" w:hAnsi="Times New Roman" w:cs="Times New Roman"/>
              </w:rPr>
            </w:pPr>
          </w:p>
        </w:tc>
        <w:tc>
          <w:tcPr>
            <w:tcW w:w="1417" w:type="dxa"/>
            <w:tcBorders>
              <w:bottom w:val="single" w:sz="4" w:space="0" w:color="auto"/>
            </w:tcBorders>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418" w:type="dxa"/>
            <w:tcBorders>
              <w:bottom w:val="single" w:sz="4" w:space="0" w:color="auto"/>
            </w:tcBorders>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DE4A0A">
        <w:tc>
          <w:tcPr>
            <w:tcW w:w="652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Методики расчета показателей государственных программ</w:t>
            </w:r>
          </w:p>
          <w:p w:rsidR="004A7308" w:rsidRPr="000167F2" w:rsidRDefault="004A7308" w:rsidP="00DE4A0A">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rPr>
          <w:rFonts w:ascii="Times New Roman" w:eastAsia="Calibri" w:hAnsi="Times New Roman" w:cs="Times New Roman"/>
          <w:bCs/>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ЕСЛИ В ВОПРОСЕ ВЫШЕ ВЫ НЕ НАШЛИ ПОДХОДЯЩИЙ ВАРИАНТ, ПОЖАЛУЙСТА, УКАЖИТЕ СВОЙ.</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 xml:space="preserve">ПРИВЕДИТЕ, ПОЖАЛУЙСТА, АРГУМЕНТАЦИЮ (КРАТКО), ОБОСНОВЫВАЮЩУЮ ВАШ ВАРИАНТ ОТВЕТА. </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val="en-US" w:eastAsia="ru-RU"/>
        </w:rPr>
        <w:t>V</w:t>
      </w:r>
      <w:r w:rsidRPr="000167F2">
        <w:rPr>
          <w:rFonts w:ascii="Times New Roman" w:eastAsia="Times New Roman" w:hAnsi="Times New Roman" w:cs="Times New Roman"/>
          <w:bCs/>
          <w:lang w:eastAsia="ru-RU"/>
        </w:rPr>
        <w:t>. ОБЩИЕ ВОПРОСЫ УПРАВЛЕНИЯ ПРОГРАММАМИ (ПРОЕКТАМИ) В РОССИЙСКОЙ ФЕДЕРАЦИИ</w:t>
      </w: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eastAsia="ru-RU"/>
        </w:rPr>
        <w:t xml:space="preserve">ДЛЯ ОТВЕТА НА СЛЕДУЮЩИЕ ВОПРОСЫ, ПОЖАЛУЙСТА, ОЗНАКОМЬТЕСЬ </w:t>
      </w:r>
      <w:r w:rsidRPr="000167F2">
        <w:rPr>
          <w:rFonts w:ascii="Times New Roman" w:eastAsia="Times New Roman" w:hAnsi="Times New Roman" w:cs="Times New Roman"/>
          <w:bCs/>
          <w:lang w:eastAsia="ru-RU"/>
        </w:rPr>
        <w:br/>
        <w:t xml:space="preserve">С ИНФОРМАЦИЕЙ НИЖЕ. </w:t>
      </w:r>
    </w:p>
    <w:tbl>
      <w:tblPr>
        <w:tblStyle w:val="1"/>
        <w:tblW w:w="5000" w:type="pct"/>
        <w:shd w:val="clear" w:color="auto" w:fill="F2F2F2"/>
        <w:tblLook w:val="04A0" w:firstRow="1" w:lastRow="0" w:firstColumn="1" w:lastColumn="0" w:noHBand="0" w:noVBand="1"/>
      </w:tblPr>
      <w:tblGrid>
        <w:gridCol w:w="9345"/>
      </w:tblGrid>
      <w:tr w:rsidR="004A7308" w:rsidRPr="000167F2" w:rsidTr="000D759C">
        <w:tc>
          <w:tcPr>
            <w:tcW w:w="5000" w:type="pct"/>
            <w:shd w:val="clear" w:color="auto" w:fill="F2F2F2"/>
          </w:tcPr>
          <w:p w:rsidR="004A7308" w:rsidRPr="000167F2" w:rsidRDefault="004A7308" w:rsidP="00DE4A0A">
            <w:pPr>
              <w:spacing w:before="120"/>
              <w:jc w:val="both"/>
              <w:rPr>
                <w:rFonts w:ascii="Times New Roman" w:eastAsia="Calibri" w:hAnsi="Times New Roman" w:cs="Times New Roman"/>
                <w:lang w:eastAsia="ru-RU"/>
              </w:rPr>
            </w:pPr>
            <w:r w:rsidRPr="000167F2">
              <w:rPr>
                <w:rFonts w:ascii="Times New Roman" w:eastAsia="Calibri" w:hAnsi="Times New Roman" w:cs="Times New Roman"/>
                <w:lang w:eastAsia="ru-RU"/>
              </w:rPr>
              <w:t xml:space="preserve">Под </w:t>
            </w:r>
            <w:r w:rsidRPr="000167F2">
              <w:rPr>
                <w:rFonts w:ascii="Times New Roman" w:eastAsia="Calibri" w:hAnsi="Times New Roman" w:cs="Times New Roman"/>
                <w:b/>
                <w:lang w:eastAsia="ru-RU"/>
              </w:rPr>
              <w:t>стратегической сессией</w:t>
            </w:r>
            <w:r w:rsidRPr="000167F2">
              <w:rPr>
                <w:rFonts w:ascii="Times New Roman" w:eastAsia="Calibri" w:hAnsi="Times New Roman" w:cs="Times New Roman"/>
                <w:lang w:eastAsia="ru-RU"/>
              </w:rPr>
              <w:t xml:space="preserve"> для целей настоящего опроса понимается форма групповой (командной) работы лиц, вовлеченных в формирование, реализацию, методологическое </w:t>
            </w:r>
            <w:r w:rsidRPr="000167F2">
              <w:rPr>
                <w:rFonts w:ascii="Times New Roman" w:eastAsia="Calibri" w:hAnsi="Times New Roman" w:cs="Times New Roman"/>
                <w:lang w:eastAsia="ru-RU"/>
              </w:rPr>
              <w:lastRenderedPageBreak/>
              <w:t xml:space="preserve">сопровождение программ (проектов), направленная на совместную разработку стратегически значимых решений с участием ключевых руководителей. </w:t>
            </w:r>
          </w:p>
          <w:p w:rsidR="004A7308" w:rsidRPr="000167F2" w:rsidRDefault="004A7308" w:rsidP="00DE4A0A">
            <w:pPr>
              <w:spacing w:before="120"/>
              <w:jc w:val="both"/>
              <w:rPr>
                <w:rFonts w:ascii="Times New Roman" w:eastAsia="Calibri" w:hAnsi="Times New Roman" w:cs="Times New Roman"/>
                <w:lang w:eastAsia="ru-RU"/>
              </w:rPr>
            </w:pPr>
            <w:r w:rsidRPr="000167F2">
              <w:rPr>
                <w:rFonts w:ascii="Times New Roman" w:eastAsia="Calibri" w:hAnsi="Times New Roman" w:cs="Times New Roman"/>
                <w:lang w:eastAsia="ru-RU"/>
              </w:rPr>
              <w:t>К целям стратегической сессии могут в том числе относиться:</w:t>
            </w:r>
          </w:p>
          <w:p w:rsidR="004A7308" w:rsidRPr="000167F2" w:rsidRDefault="004A7308" w:rsidP="00DE4A0A">
            <w:pPr>
              <w:spacing w:before="120"/>
              <w:jc w:val="both"/>
              <w:rPr>
                <w:rFonts w:ascii="Times New Roman" w:eastAsia="Calibri" w:hAnsi="Times New Roman" w:cs="Times New Roman"/>
                <w:color w:val="000000"/>
              </w:rPr>
            </w:pPr>
            <w:r w:rsidRPr="000167F2">
              <w:rPr>
                <w:rFonts w:ascii="Times New Roman" w:eastAsia="Calibri" w:hAnsi="Times New Roman" w:cs="Times New Roman"/>
                <w:color w:val="000000"/>
              </w:rPr>
              <w:t>поиск и проработка решений для выхода из трудной ситуации;</w:t>
            </w:r>
          </w:p>
          <w:p w:rsidR="004A7308" w:rsidRPr="000167F2" w:rsidRDefault="004A7308" w:rsidP="00DE4A0A">
            <w:pPr>
              <w:spacing w:before="120"/>
              <w:jc w:val="both"/>
              <w:rPr>
                <w:rFonts w:ascii="Times New Roman" w:eastAsia="Calibri" w:hAnsi="Times New Roman" w:cs="Times New Roman"/>
                <w:color w:val="000000"/>
              </w:rPr>
            </w:pPr>
            <w:r w:rsidRPr="000167F2">
              <w:rPr>
                <w:rFonts w:ascii="Times New Roman" w:eastAsia="Calibri" w:hAnsi="Times New Roman" w:cs="Times New Roman"/>
                <w:color w:val="000000"/>
              </w:rPr>
              <w:t>выработка решений по корректировке программы (проекта);</w:t>
            </w:r>
          </w:p>
          <w:p w:rsidR="004A7308" w:rsidRPr="000167F2" w:rsidRDefault="004A7308" w:rsidP="00DE4A0A">
            <w:pPr>
              <w:spacing w:before="120"/>
              <w:jc w:val="both"/>
              <w:rPr>
                <w:rFonts w:ascii="Times New Roman" w:eastAsia="Calibri" w:hAnsi="Times New Roman" w:cs="Times New Roman"/>
                <w:color w:val="000000"/>
              </w:rPr>
            </w:pPr>
            <w:r w:rsidRPr="000167F2">
              <w:rPr>
                <w:rFonts w:ascii="Times New Roman" w:eastAsia="Calibri" w:hAnsi="Times New Roman" w:cs="Times New Roman"/>
                <w:color w:val="000000"/>
              </w:rPr>
              <w:t>обеспечение единого видения относительно ситуации, принимаемых решений, планов;</w:t>
            </w:r>
          </w:p>
          <w:p w:rsidR="004A7308" w:rsidRPr="000167F2" w:rsidRDefault="004A7308" w:rsidP="00DE4A0A">
            <w:pPr>
              <w:spacing w:before="120"/>
              <w:jc w:val="both"/>
              <w:rPr>
                <w:rFonts w:ascii="Times New Roman" w:eastAsia="Calibri" w:hAnsi="Times New Roman" w:cs="Times New Roman"/>
                <w:lang w:eastAsia="ru-RU"/>
              </w:rPr>
            </w:pPr>
            <w:r w:rsidRPr="000167F2">
              <w:rPr>
                <w:rFonts w:ascii="Times New Roman" w:eastAsia="Calibri" w:hAnsi="Times New Roman" w:cs="Times New Roman"/>
                <w:color w:val="000000"/>
              </w:rPr>
              <w:t xml:space="preserve">получение новых знаний о каком-либо вопросе (для стратегических сессий, проводимых в обучающих целях) и пр. </w:t>
            </w: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numPr>
          <w:ilvl w:val="1"/>
          <w:numId w:val="5"/>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СОГЛАСНЫ ЛИ ВЫ С ТЕМ, ЧТО РАЗ В ПОЛГОДА ИЛИ ЧАЩЕ ПРОВОДЯТСЯ СТРАТЕГИЧЕСКИЕ СЕССИИ, ОБСУЖДЕНИЯ С ПРИВЛЕЧЕНИЕМ ЭКСПЕРТОВ, ИНЫЕ ПОДОБНЫЕ МЕРОПРИЯТИЯ, НАПРАВЛЕННЫЕ НА СОВЕРШЕНСТВОВАНИЕ УПРАВЛЕНИЯ КОНКРЕТНЫМИ ПРОГРАММАМИ (ПРОЕКТАМИ)?</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4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54"/>
        <w:gridCol w:w="1898"/>
      </w:tblGrid>
      <w:tr w:rsidR="004A7308" w:rsidRPr="000167F2" w:rsidTr="00DE4A0A">
        <w:tc>
          <w:tcPr>
            <w:tcW w:w="2154" w:type="dxa"/>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Согласен</w:t>
            </w:r>
          </w:p>
        </w:tc>
        <w:tc>
          <w:tcPr>
            <w:tcW w:w="1898" w:type="dxa"/>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r>
      <w:tr w:rsidR="004A7308" w:rsidRPr="000167F2" w:rsidTr="00DE4A0A">
        <w:tc>
          <w:tcPr>
            <w:tcW w:w="2154"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898" w:type="dxa"/>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 (ПРИВЕДИТЕ, ПОЖАЛУЙСТА, ПРИМЕРЫ ТАКИХ СТРАТЕГИЧЕСКИХ СЕССИЙ, МЕРОПРИЯТИЙ, ПРАКТИК И ПР.).</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5"/>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СОТРУДНИКИ ВЕДОМСТВ, ОРГАНИЗАЦИЙ, ЗАНИМАЮЩИХСЯ УПРАВЛЕНИЕМ ПРОГРАММАМИ (ПРОЕКТАМИ), ПОЛУЧАЮТ ДОСТАТОЧНЫЙ ОБЪЕМ ОБУЧЕНИЯ ДЛЯ ОБЕСПЕЧЕНИЯ НЕОБХОДИМЫХ ПРОФЕССИОНАЛЬНЫХ И ЛИЧНОСТНЫХ КОМПЕТЕНЦИЙ В СЛЕДУЮЩИХ АСПЕКТАХ?</w:t>
      </w:r>
    </w:p>
    <w:p w:rsidR="004A7308" w:rsidRPr="000167F2" w:rsidRDefault="004A7308" w:rsidP="004A7308">
      <w:pPr>
        <w:spacing w:after="120" w:line="240" w:lineRule="auto"/>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один вариант в каждой строке.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9"/>
        <w:gridCol w:w="1124"/>
        <w:gridCol w:w="1124"/>
        <w:gridCol w:w="1125"/>
        <w:gridCol w:w="1185"/>
        <w:gridCol w:w="1323"/>
      </w:tblGrid>
      <w:tr w:rsidR="004A7308" w:rsidRPr="000167F2" w:rsidTr="000D759C">
        <w:trPr>
          <w:tblHeader/>
        </w:trPr>
        <w:tc>
          <w:tcPr>
            <w:tcW w:w="1867" w:type="pct"/>
            <w:tcBorders>
              <w:top w:val="nil"/>
              <w:left w:val="nil"/>
            </w:tcBorders>
            <w:shd w:val="clear" w:color="auto" w:fill="auto"/>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rPr>
            </w:pPr>
          </w:p>
        </w:tc>
        <w:tc>
          <w:tcPr>
            <w:tcW w:w="613"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613"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613"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613"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680"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867"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Определение (идентификация) и планирование взаимозависимых результатов</w:t>
            </w:r>
            <w:r w:rsidRPr="000167F2">
              <w:rPr>
                <w:rFonts w:ascii="Times New Roman" w:eastAsia="Calibri" w:hAnsi="Times New Roman" w:cs="Times New Roman"/>
                <w:vertAlign w:val="superscript"/>
              </w:rPr>
              <w:footnoteReference w:id="7"/>
            </w:r>
            <w:r w:rsidRPr="000167F2">
              <w:rPr>
                <w:rFonts w:ascii="Times New Roman" w:eastAsia="Calibri" w:hAnsi="Times New Roman" w:cs="Times New Roman"/>
              </w:rPr>
              <w:t xml:space="preserve"> </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color w:val="000000"/>
              </w:rPr>
            </w:pPr>
            <w:r w:rsidRPr="000167F2">
              <w:rPr>
                <w:rFonts w:ascii="Times New Roman" w:eastAsia="Calibri" w:hAnsi="Times New Roman" w:cs="Times New Roman"/>
              </w:rPr>
              <w:t>Определение (идентификация) и планирование ресурсов (</w:t>
            </w:r>
            <w:r w:rsidRPr="000167F2">
              <w:rPr>
                <w:rFonts w:ascii="Times New Roman" w:eastAsia="Calibri" w:hAnsi="Times New Roman" w:cs="Times New Roman"/>
                <w:color w:val="000000"/>
              </w:rPr>
              <w:t>финансовых, временных, трудовых, имущественных и иных)</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 xml:space="preserve">Проведение оценок программ (проектов) </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lastRenderedPageBreak/>
              <w:t>Подходы к управлению государственными программами, в том числе по новой системе управления государственными программами, применяемой на федеральном уровне</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Проектная деятельность в государственных органах</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Знание требований законодательства, иной нормативной правовой базы, в том числе отраслевой</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Знание надлежащих международных практик управления программами (проектами)</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rPr>
          <w:rFonts w:ascii="Times New Roman" w:eastAsia="Calibri" w:hAnsi="Times New Roman" w:cs="Times New Roman"/>
          <w:bCs/>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ЕСЛИ В ВОПРОСЕ ВЫШЕ ВЫ НЕ НАШЛИ ПОДХОДЯЩИЙ ВАРИАНТ, ПОЖАЛУЙСТА, УКАЖИТЕ СВОЙ.</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r w:rsidRPr="000167F2">
        <w:rPr>
          <w:rFonts w:ascii="Times New Roman" w:eastAsia="Times New Roman" w:hAnsi="Times New Roman" w:cs="Times New Roman"/>
          <w:color w:val="000000"/>
          <w:lang w:eastAsia="ru-RU"/>
        </w:rPr>
        <w:t xml:space="preserve">ПРИВЕДИТЕ, ПОЖАЛУЙСТА, АРГУМЕНТАЦИЮ (КРАТКО), ОБОСНОВЫВАЮЩУЮ ВАШИ ВАРИАНТЫ ОТВЕТА. </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5"/>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ВАС УДОВЛЕТВОРЯЮТ СУЩЕСТВУЮЩИЕ ПРОЦЕДУРЫ МЕЖВЕДОМСТВЕННОГО ВЗАИМОДЕЙСТВИЯ И КООРДИНАЦИИ ПРИ ФОРМИРОВАНИИ И РЕАЛИЗАЦИИ ПРОГРАММ (ПРОЕКТОВ)?</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 (НАПРИМЕР, ЧЕМ НЕ УСТРАИВАЕТ ИМЕЮЩАЯСЯ МЕЖВЕДОМСТВЕННАЯ КООРДИНАЦИЯ И ЧТО ТРЕБУЕТСЯ ДЛЯ УСТРАНЕНИЯ ЕЕ НЕДОСТАТКОВ И ПР.).</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contextualSpacing/>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5"/>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ВНЕДРЕНИЕ ПРОГРАММНО-ЦЕЛЕВОГО УПРАВЛЕНИЯ РЕСУРСАМИ ПРИВЕЛО К СЛЕДУЮЩИМ ПОСЛЕДСТВИЯМ?</w:t>
      </w:r>
    </w:p>
    <w:p w:rsidR="004A7308" w:rsidRPr="000167F2" w:rsidRDefault="004A7308" w:rsidP="004A7308">
      <w:pPr>
        <w:spacing w:after="120" w:line="240" w:lineRule="auto"/>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lastRenderedPageBreak/>
        <w:t>Выберите один вариант в каждой строке.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9"/>
        <w:gridCol w:w="1124"/>
        <w:gridCol w:w="1124"/>
        <w:gridCol w:w="1125"/>
        <w:gridCol w:w="1185"/>
        <w:gridCol w:w="1323"/>
      </w:tblGrid>
      <w:tr w:rsidR="004A7308" w:rsidRPr="000167F2" w:rsidTr="000D759C">
        <w:trPr>
          <w:tblHeader/>
        </w:trPr>
        <w:tc>
          <w:tcPr>
            <w:tcW w:w="1867" w:type="pct"/>
            <w:tcBorders>
              <w:top w:val="nil"/>
              <w:left w:val="nil"/>
            </w:tcBorders>
            <w:shd w:val="clear" w:color="auto" w:fill="auto"/>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rPr>
            </w:pPr>
          </w:p>
        </w:tc>
        <w:tc>
          <w:tcPr>
            <w:tcW w:w="613"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613"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613"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613"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680"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867" w:type="pct"/>
            <w:shd w:val="clear" w:color="auto" w:fill="F2F2F2"/>
            <w:tcMar>
              <w:top w:w="0" w:type="dxa"/>
              <w:left w:w="108" w:type="dxa"/>
              <w:bottom w:w="0" w:type="dxa"/>
              <w:right w:w="108" w:type="dxa"/>
            </w:tcMar>
            <w:hideMark/>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Четкое понимание увязки ресурсов и результатов</w:t>
            </w:r>
            <w:r w:rsidRPr="000167F2">
              <w:rPr>
                <w:rFonts w:ascii="Times New Roman" w:eastAsia="Calibri" w:hAnsi="Times New Roman" w:cs="Times New Roman"/>
                <w:vertAlign w:val="superscript"/>
              </w:rPr>
              <w:footnoteReference w:id="8"/>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Увеличение административной нагрузки</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Увеличение самостоятельности в принятии решений в отношении планирования результатов</w:t>
            </w:r>
            <w:r w:rsidRPr="000167F2">
              <w:rPr>
                <w:rFonts w:ascii="Times New Roman" w:eastAsia="Calibri" w:hAnsi="Times New Roman" w:cs="Times New Roman"/>
                <w:vertAlign w:val="superscript"/>
              </w:rPr>
              <w:footnoteReference w:id="9"/>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Гибкое управление бюджетными ресурсами</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Улучшение исполнительской дисциплины</w:t>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r w:rsidR="004A7308" w:rsidRPr="000167F2" w:rsidTr="000D759C">
        <w:tc>
          <w:tcPr>
            <w:tcW w:w="18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Отвлечение внимания от иных вопросов (проблем), под которые не сформированы (не запланированы) отдельные результаты</w:t>
            </w:r>
            <w:r w:rsidRPr="000167F2">
              <w:rPr>
                <w:rFonts w:ascii="Times New Roman" w:eastAsia="Calibri" w:hAnsi="Times New Roman" w:cs="Times New Roman"/>
                <w:vertAlign w:val="superscript"/>
              </w:rPr>
              <w:footnoteReference w:id="10"/>
            </w:r>
          </w:p>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13"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680"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rPr>
          <w:rFonts w:ascii="Times New Roman" w:eastAsia="Calibri" w:hAnsi="Times New Roman" w:cs="Times New Roman"/>
          <w:bCs/>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ЕСЛИ В ВОПРОСЕ ВЫШЕ ВЫ НЕ НАШЛИ ПОДХОДЯЩИЙ ВАРИАНТ, ПОЖАЛУЙСТА, УКАЖИТЕ СВОЙ.</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ВАШИ ВАРИАНТЫ ОТВЕТОВ.</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contextualSpacing/>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5"/>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СОДЕРЖАНИЕ ОТДЕЛЬНОЙ СИСТЕМЫ ПРОЕКТНОГО УПРАВЛЕНИЯ В СУБЪЕКТЕ РОССИЙСКОЙ ФЕДЕРАЦИИ ЯВЛЯЕТСЯ ДОПОЛНИТЕЛЬНОЙ НАГРУЗКОЙ НА БЮДЖЕТ (С ТОЧКИ ЗРЕНИЯ РАСХОДОВ НА ОПЛАТУ ТРУДА, МАТЕРИАЛЬНО-ТЕХНИЧЕСКОЕ ОБЕСПЕЧЕНИЕ, ОБУЧЕНИЕ РЕГИОНАЛЬНОГО ПРОЕКТНОГО ОФИСА И ПР.)?</w:t>
      </w:r>
      <w:r>
        <w:rPr>
          <w:rStyle w:val="a5"/>
          <w:rFonts w:ascii="Times New Roman" w:eastAsia="Times New Roman" w:hAnsi="Times New Roman" w:cs="Times New Roman"/>
          <w:b/>
          <w:bCs/>
          <w:lang w:eastAsia="ru-RU"/>
        </w:rPr>
        <w:footnoteReference w:id="11"/>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 xml:space="preserve">ПРИВЕДИТЕ, ПОЖАЛУЙСТА, АРГУМЕНТАЦИЮ (КРАТКО), ОБОСНОВЫВАЮЩУЮ ВАШ ВАРИАНТ ОТВЕТА. </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contextualSpacing/>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val="en-US" w:eastAsia="ru-RU"/>
        </w:rPr>
        <w:t>VI</w:t>
      </w:r>
      <w:r w:rsidRPr="000167F2">
        <w:rPr>
          <w:rFonts w:ascii="Times New Roman" w:eastAsia="Times New Roman" w:hAnsi="Times New Roman" w:cs="Times New Roman"/>
          <w:bCs/>
          <w:lang w:eastAsia="ru-RU"/>
        </w:rPr>
        <w:t>. ИСПОЛЬЗОВАНИЕ ИНФОРМАЦИОННЫХ СИСТЕМ ПРИ УПРАВЛЕНИИ ПРОГРАММАМИ (ПРОЕКТАМИ)</w:t>
      </w:r>
    </w:p>
    <w:p w:rsidR="004A7308" w:rsidRPr="000167F2" w:rsidRDefault="004A7308" w:rsidP="004A7308">
      <w:pPr>
        <w:numPr>
          <w:ilvl w:val="1"/>
          <w:numId w:val="6"/>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ВЕДЕНИЕ ПРОГРАММ (ПРОЕКТОВ) В ГИИС УОФ «ЭЛЕКТРОННЫЙ БЮДЖЕТ» ЯВЛЯЕТСЯ ДЛЯ ВАС УДОБНЫМ?</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только один вариант ответа.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1691"/>
        <w:gridCol w:w="1699"/>
        <w:gridCol w:w="1910"/>
        <w:gridCol w:w="2125"/>
      </w:tblGrid>
      <w:tr w:rsidR="004A7308" w:rsidRPr="000167F2" w:rsidTr="000D759C">
        <w:tc>
          <w:tcPr>
            <w:tcW w:w="102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905"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909"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1022"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1137" w:type="pct"/>
            <w:shd w:val="clear" w:color="auto" w:fill="F2F2F2"/>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02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5"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909"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022"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c>
          <w:tcPr>
            <w:tcW w:w="1137"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rPr>
                <w:rFonts w:ascii="Times New Roman" w:eastAsia="Calibri" w:hAnsi="Times New Roman" w:cs="Times New Roman"/>
              </w:rPr>
            </w:pPr>
          </w:p>
        </w:tc>
      </w:tr>
    </w:tbl>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ПРИМЕРЫ ПРОБЛЕМ, ПРЕПЯТСТВУЮЩИХ ВЕДЕНИЮ ПРОГРАММ (ПРОЕКТОВ) В ЭЛЕКТРОННОМ ВИДЕ В ГИИС УОФ «ЭЛЕКТРОННЫЙ БЮДЖЕТ» (ПРИ ИХ НАЛИЧИИ). ПРИВЕДИТЕ ИНЫЕ КОММЕНТАРИИ (ПРИ НЕОБХОДИМОСТИ).</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0"/>
        <w:jc w:val="both"/>
        <w:textAlignment w:val="baseline"/>
        <w:rPr>
          <w:rFonts w:ascii="Times New Roman" w:eastAsia="Times New Roman" w:hAnsi="Times New Roman" w:cs="Times New Roman"/>
          <w:b/>
          <w:color w:val="000000"/>
          <w:lang w:eastAsia="ru-RU"/>
        </w:rPr>
      </w:pPr>
    </w:p>
    <w:p w:rsidR="004A7308" w:rsidRPr="000167F2" w:rsidRDefault="004A7308" w:rsidP="004A7308">
      <w:pPr>
        <w:numPr>
          <w:ilvl w:val="1"/>
          <w:numId w:val="6"/>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УКАЖИТЕ, ПОЖАЛУЙСТА, ИНЫЕ ГОСУДАРСТВЕННЫЕ ИНФОРМАЦИОННЫЕ СИСТЕМЫ, ИСПОЛЬЗУЕМЫЕ ВАМИ ПРИ РЕАЛИЗАЦИИ ПРОГРАММ (ПРОЕКТОВ)?</w:t>
      </w:r>
    </w:p>
    <w:p w:rsidR="004A7308" w:rsidRPr="000167F2" w:rsidRDefault="004A7308" w:rsidP="004A7308">
      <w:pPr>
        <w:spacing w:after="0"/>
        <w:jc w:val="both"/>
        <w:rPr>
          <w:rFonts w:ascii="Times New Roman" w:eastAsia="Calibri" w:hAnsi="Times New Roman" w:cs="Times New Roman"/>
          <w:bCs/>
        </w:rPr>
      </w:pPr>
      <w:r w:rsidRPr="000167F2">
        <w:rPr>
          <w:rFonts w:ascii="Times New Roman" w:eastAsia="Calibri" w:hAnsi="Times New Roman" w:cs="Times New Roman"/>
          <w:bCs/>
        </w:rPr>
        <w:t>ПРИВЕДИТЕ, ПОЖАЛУЙСТА, НАИМЕНОВАНИЯ ГОСУДАРСТВЕННЫХ ИНФОРМАЦИОННЫХ СИСТЕМ.</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b/>
          <w:color w:val="000000"/>
          <w:lang w:eastAsia="ru-RU"/>
        </w:rPr>
      </w:pPr>
      <w:r w:rsidRPr="000167F2">
        <w:rPr>
          <w:rFonts w:ascii="Times New Roman" w:eastAsia="Times New Roman" w:hAnsi="Times New Roman" w:cs="Times New Roman"/>
          <w:lang w:eastAsia="ru-RU"/>
        </w:rPr>
        <w:t xml:space="preserve">ПРИВЕДИТЕ, ПОЖАЛУЙСТА, КРАТКИЙ КОММЕНТАРИЙ ОБ УДОБСТВЕ РАБОТЫ В ЭТИХ СИСТЕМАХ. </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line="240" w:lineRule="auto"/>
        <w:jc w:val="both"/>
        <w:rPr>
          <w:rFonts w:ascii="Times New Roman" w:eastAsia="Times New Roman" w:hAnsi="Times New Roman" w:cs="Times New Roman"/>
          <w:b/>
          <w:bCs/>
          <w:lang w:eastAsia="ru-RU"/>
        </w:rPr>
      </w:pPr>
    </w:p>
    <w:p w:rsidR="004A7308" w:rsidRPr="000167F2" w:rsidRDefault="004A7308" w:rsidP="004A7308">
      <w:pPr>
        <w:numPr>
          <w:ilvl w:val="1"/>
          <w:numId w:val="6"/>
        </w:numPr>
        <w:spacing w:before="120" w:after="120"/>
        <w:jc w:val="both"/>
        <w:textAlignment w:val="baseline"/>
        <w:rPr>
          <w:rFonts w:ascii="Times New Roman" w:eastAsia="Times New Roman" w:hAnsi="Times New Roman" w:cs="Times New Roman"/>
          <w:b/>
          <w:bCs/>
          <w:lang w:eastAsia="ru-RU"/>
        </w:rPr>
      </w:pPr>
      <w:r w:rsidRPr="000167F2">
        <w:rPr>
          <w:rFonts w:ascii="Times New Roman" w:eastAsia="Times New Roman" w:hAnsi="Times New Roman" w:cs="Times New Roman"/>
          <w:b/>
          <w:bCs/>
          <w:lang w:eastAsia="ru-RU"/>
        </w:rPr>
        <w:t>В КАКОЙ СТЕПЕНИ ВЫ СОГЛАСНЫ С ТЕМ, ЧТО СУЩЕСТВУЮТ СЛЕДУЮЩИЕ ПРОБЛЕМЫ (НЕДОСТАТКИ) ПРИ ВЗАИМОДЕЙСТВИИ ГИИС УОФ «ЭЛЕКТРОННЫЙ БЮДЖЕТ» И ИНЫХ ИНФОРМАЦИОННЫХ СИСТЕМ, В КОТОРЫХ ОСУЩЕСТВЛЯЕТСЯ УПРАВЛЕНИЕ ПРОГРАММАМИ (ПРОЕКТАМИ)?</w:t>
      </w: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Выберите один вариант в каждой строке.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1246"/>
        <w:gridCol w:w="1246"/>
        <w:gridCol w:w="1248"/>
        <w:gridCol w:w="1245"/>
        <w:gridCol w:w="1247"/>
      </w:tblGrid>
      <w:tr w:rsidR="004A7308" w:rsidRPr="000167F2" w:rsidTr="000D759C">
        <w:trPr>
          <w:tblHeader/>
        </w:trPr>
        <w:tc>
          <w:tcPr>
            <w:tcW w:w="1667" w:type="pct"/>
            <w:tcBorders>
              <w:top w:val="nil"/>
              <w:left w:val="nil"/>
            </w:tcBorders>
            <w:shd w:val="clear" w:color="auto" w:fill="auto"/>
            <w:tcMar>
              <w:top w:w="0" w:type="dxa"/>
              <w:left w:w="108" w:type="dxa"/>
              <w:bottom w:w="0" w:type="dxa"/>
              <w:right w:w="108" w:type="dxa"/>
            </w:tcMar>
            <w:hideMark/>
          </w:tcPr>
          <w:p w:rsidR="004A7308" w:rsidRPr="000167F2" w:rsidRDefault="004A7308" w:rsidP="00DE4A0A">
            <w:pPr>
              <w:spacing w:after="0" w:line="240" w:lineRule="auto"/>
              <w:jc w:val="center"/>
              <w:rPr>
                <w:rFonts w:ascii="Times New Roman" w:eastAsia="Calibri" w:hAnsi="Times New Roman" w:cs="Times New Roman"/>
              </w:rPr>
            </w:pPr>
          </w:p>
        </w:tc>
        <w:tc>
          <w:tcPr>
            <w:tcW w:w="666"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Не согласен</w:t>
            </w:r>
          </w:p>
        </w:tc>
        <w:tc>
          <w:tcPr>
            <w:tcW w:w="666" w:type="pct"/>
            <w:shd w:val="clear" w:color="auto" w:fill="F2F2F2"/>
            <w:tcMar>
              <w:top w:w="0" w:type="dxa"/>
              <w:left w:w="108" w:type="dxa"/>
              <w:bottom w:w="0" w:type="dxa"/>
              <w:right w:w="108" w:type="dxa"/>
            </w:tcMar>
            <w:vAlign w:val="center"/>
            <w:hideMark/>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не согласен</w:t>
            </w:r>
          </w:p>
        </w:tc>
        <w:tc>
          <w:tcPr>
            <w:tcW w:w="667" w:type="pct"/>
            <w:shd w:val="clear" w:color="auto" w:fill="F2F2F2"/>
            <w:vAlign w:val="center"/>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Скорее согласен</w:t>
            </w:r>
          </w:p>
        </w:tc>
        <w:tc>
          <w:tcPr>
            <w:tcW w:w="666" w:type="pct"/>
            <w:shd w:val="clear" w:color="auto" w:fill="F2F2F2"/>
            <w:vAlign w:val="center"/>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Полностью согласен</w:t>
            </w:r>
          </w:p>
        </w:tc>
        <w:tc>
          <w:tcPr>
            <w:tcW w:w="667" w:type="pct"/>
            <w:shd w:val="clear" w:color="auto" w:fill="F2F2F2"/>
            <w:vAlign w:val="center"/>
          </w:tcPr>
          <w:p w:rsidR="004A7308" w:rsidRPr="000167F2" w:rsidRDefault="004A7308" w:rsidP="00DE4A0A">
            <w:pPr>
              <w:spacing w:after="0" w:line="240" w:lineRule="auto"/>
              <w:jc w:val="center"/>
              <w:rPr>
                <w:rFonts w:ascii="Times New Roman" w:eastAsia="Calibri" w:hAnsi="Times New Roman" w:cs="Times New Roman"/>
                <w:sz w:val="20"/>
                <w:szCs w:val="20"/>
              </w:rPr>
            </w:pPr>
            <w:r w:rsidRPr="000167F2">
              <w:rPr>
                <w:rFonts w:ascii="Times New Roman" w:eastAsia="Calibri" w:hAnsi="Times New Roman" w:cs="Times New Roman"/>
                <w:sz w:val="20"/>
                <w:szCs w:val="20"/>
              </w:rPr>
              <w:t>Затрудняюсь ответить</w:t>
            </w:r>
          </w:p>
        </w:tc>
      </w:tr>
      <w:tr w:rsidR="004A7308" w:rsidRPr="000167F2" w:rsidTr="000D759C">
        <w:tc>
          <w:tcPr>
            <w:tcW w:w="16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Дублирование ввода данных</w:t>
            </w:r>
          </w:p>
          <w:p w:rsidR="004A7308" w:rsidRPr="000167F2" w:rsidRDefault="004A7308" w:rsidP="00DE4A0A">
            <w:pPr>
              <w:spacing w:after="0" w:line="240" w:lineRule="auto"/>
              <w:rPr>
                <w:rFonts w:ascii="Times New Roman" w:eastAsia="Calibri" w:hAnsi="Times New Roman" w:cs="Times New Roman"/>
              </w:rPr>
            </w:pPr>
          </w:p>
        </w:tc>
        <w:tc>
          <w:tcPr>
            <w:tcW w:w="66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7" w:type="pct"/>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6" w:type="pct"/>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7" w:type="pct"/>
            <w:vAlign w:val="center"/>
          </w:tcPr>
          <w:p w:rsidR="004A7308" w:rsidRPr="000167F2" w:rsidRDefault="004A7308" w:rsidP="00DE4A0A">
            <w:pPr>
              <w:spacing w:after="0" w:line="240" w:lineRule="auto"/>
              <w:jc w:val="center"/>
              <w:rPr>
                <w:rFonts w:ascii="Times New Roman" w:eastAsia="Calibri" w:hAnsi="Times New Roman" w:cs="Times New Roman"/>
              </w:rPr>
            </w:pPr>
          </w:p>
        </w:tc>
      </w:tr>
      <w:tr w:rsidR="004A7308" w:rsidRPr="000167F2" w:rsidTr="000D759C">
        <w:tc>
          <w:tcPr>
            <w:tcW w:w="16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t>Искажение данных при их передаче</w:t>
            </w:r>
          </w:p>
          <w:p w:rsidR="004A7308" w:rsidRPr="000167F2" w:rsidRDefault="004A7308" w:rsidP="00DE4A0A">
            <w:pPr>
              <w:spacing w:after="0" w:line="240" w:lineRule="auto"/>
              <w:rPr>
                <w:rFonts w:ascii="Times New Roman" w:eastAsia="Calibri" w:hAnsi="Times New Roman" w:cs="Times New Roman"/>
              </w:rPr>
            </w:pPr>
          </w:p>
        </w:tc>
        <w:tc>
          <w:tcPr>
            <w:tcW w:w="66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7" w:type="pct"/>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6" w:type="pct"/>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7" w:type="pct"/>
            <w:vAlign w:val="center"/>
          </w:tcPr>
          <w:p w:rsidR="004A7308" w:rsidRPr="000167F2" w:rsidRDefault="004A7308" w:rsidP="00DE4A0A">
            <w:pPr>
              <w:spacing w:after="0" w:line="240" w:lineRule="auto"/>
              <w:jc w:val="center"/>
              <w:rPr>
                <w:rFonts w:ascii="Times New Roman" w:eastAsia="Calibri" w:hAnsi="Times New Roman" w:cs="Times New Roman"/>
              </w:rPr>
            </w:pPr>
          </w:p>
        </w:tc>
      </w:tr>
      <w:tr w:rsidR="004A7308" w:rsidRPr="000167F2" w:rsidTr="000D759C">
        <w:tc>
          <w:tcPr>
            <w:tcW w:w="1667" w:type="pct"/>
            <w:shd w:val="clear" w:color="auto" w:fill="F2F2F2"/>
            <w:tcMar>
              <w:top w:w="0" w:type="dxa"/>
              <w:left w:w="108" w:type="dxa"/>
              <w:bottom w:w="0" w:type="dxa"/>
              <w:right w:w="108" w:type="dxa"/>
            </w:tcMar>
          </w:tcPr>
          <w:p w:rsidR="004A7308" w:rsidRPr="000167F2" w:rsidRDefault="004A7308" w:rsidP="00DE4A0A">
            <w:pPr>
              <w:spacing w:after="0" w:line="240" w:lineRule="auto"/>
              <w:rPr>
                <w:rFonts w:ascii="Times New Roman" w:eastAsia="Calibri" w:hAnsi="Times New Roman" w:cs="Times New Roman"/>
              </w:rPr>
            </w:pPr>
            <w:r w:rsidRPr="000167F2">
              <w:rPr>
                <w:rFonts w:ascii="Times New Roman" w:eastAsia="Calibri" w:hAnsi="Times New Roman" w:cs="Times New Roman"/>
              </w:rPr>
              <w:lastRenderedPageBreak/>
              <w:t>Длительность обмена данными при взаимодействии ГИИС УОФ «Электронный бюджет» и иных ГИС в части управления программами (проектами)</w:t>
            </w:r>
          </w:p>
          <w:p w:rsidR="004A7308" w:rsidRPr="000167F2" w:rsidRDefault="004A7308" w:rsidP="00DE4A0A">
            <w:pPr>
              <w:spacing w:after="0" w:line="240" w:lineRule="auto"/>
              <w:rPr>
                <w:rFonts w:ascii="Times New Roman" w:eastAsia="Calibri" w:hAnsi="Times New Roman" w:cs="Times New Roman"/>
              </w:rPr>
            </w:pPr>
          </w:p>
        </w:tc>
        <w:tc>
          <w:tcPr>
            <w:tcW w:w="66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6" w:type="pct"/>
            <w:shd w:val="clear" w:color="auto" w:fill="auto"/>
            <w:tcMar>
              <w:top w:w="0" w:type="dxa"/>
              <w:left w:w="108" w:type="dxa"/>
              <w:bottom w:w="0" w:type="dxa"/>
              <w:right w:w="108" w:type="dxa"/>
            </w:tcMar>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7" w:type="pct"/>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6" w:type="pct"/>
            <w:vAlign w:val="center"/>
          </w:tcPr>
          <w:p w:rsidR="004A7308" w:rsidRPr="000167F2" w:rsidRDefault="004A7308" w:rsidP="00DE4A0A">
            <w:pPr>
              <w:spacing w:after="0" w:line="240" w:lineRule="auto"/>
              <w:jc w:val="center"/>
              <w:rPr>
                <w:rFonts w:ascii="Times New Roman" w:eastAsia="Calibri" w:hAnsi="Times New Roman" w:cs="Times New Roman"/>
              </w:rPr>
            </w:pPr>
          </w:p>
        </w:tc>
        <w:tc>
          <w:tcPr>
            <w:tcW w:w="667" w:type="pct"/>
            <w:vAlign w:val="center"/>
          </w:tcPr>
          <w:p w:rsidR="004A7308" w:rsidRPr="000167F2" w:rsidRDefault="004A7308" w:rsidP="00DE4A0A">
            <w:pPr>
              <w:spacing w:after="0" w:line="240" w:lineRule="auto"/>
              <w:jc w:val="center"/>
              <w:rPr>
                <w:rFonts w:ascii="Times New Roman" w:eastAsia="Calibri" w:hAnsi="Times New Roman" w:cs="Times New Roman"/>
              </w:rPr>
            </w:pPr>
          </w:p>
        </w:tc>
      </w:tr>
    </w:tbl>
    <w:p w:rsidR="004A7308" w:rsidRPr="000167F2" w:rsidRDefault="004A7308" w:rsidP="004A7308">
      <w:pPr>
        <w:spacing w:after="120"/>
        <w:jc w:val="both"/>
        <w:rPr>
          <w:rFonts w:ascii="Times New Roman" w:eastAsia="Calibri" w:hAnsi="Times New Roman" w:cs="Times New Roman"/>
          <w:bCs/>
        </w:rPr>
      </w:pPr>
    </w:p>
    <w:p w:rsidR="004A7308" w:rsidRPr="000167F2" w:rsidRDefault="004A7308" w:rsidP="004A7308">
      <w:pPr>
        <w:spacing w:after="120"/>
        <w:jc w:val="both"/>
        <w:rPr>
          <w:rFonts w:ascii="Times New Roman" w:eastAsia="Calibri" w:hAnsi="Times New Roman" w:cs="Times New Roman"/>
          <w:bCs/>
        </w:rPr>
      </w:pPr>
      <w:r w:rsidRPr="000167F2">
        <w:rPr>
          <w:rFonts w:ascii="Times New Roman" w:eastAsia="Calibri" w:hAnsi="Times New Roman" w:cs="Times New Roman"/>
          <w:bCs/>
        </w:rPr>
        <w:t>ЕСЛИ В ВОПРОСЕ ВЫШЕ ВЫ НЕ НАШЛИ ПОДХОДЯЩИЙ ВАРИАНТ, ПОЖАЛУЙСТА, УКАЖИТЕ СВОЙ.</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ind w:left="360"/>
        <w:jc w:val="both"/>
        <w:textAlignment w:val="baseline"/>
        <w:rPr>
          <w:rFonts w:ascii="Times New Roman" w:eastAsia="Times New Roman" w:hAnsi="Times New Roman" w:cs="Times New Roman"/>
          <w:color w:val="000000"/>
          <w:lang w:eastAsia="ru-RU"/>
        </w:rPr>
      </w:pPr>
    </w:p>
    <w:p w:rsidR="004A7308" w:rsidRPr="000167F2" w:rsidRDefault="004A7308" w:rsidP="004A7308">
      <w:pPr>
        <w:spacing w:after="120"/>
        <w:jc w:val="both"/>
        <w:textAlignment w:val="baseline"/>
        <w:rPr>
          <w:rFonts w:ascii="Times New Roman" w:eastAsia="Times New Roman" w:hAnsi="Times New Roman" w:cs="Times New Roman"/>
          <w:color w:val="000000"/>
          <w:lang w:eastAsia="ru-RU"/>
        </w:rPr>
      </w:pPr>
      <w:r w:rsidRPr="000167F2">
        <w:rPr>
          <w:rFonts w:ascii="Times New Roman" w:eastAsia="Times New Roman" w:hAnsi="Times New Roman" w:cs="Times New Roman"/>
          <w:color w:val="000000"/>
          <w:lang w:eastAsia="ru-RU"/>
        </w:rPr>
        <w:t>ПРИВЕДИТЕ, ПОЖАЛУЙСТА, АРГУМЕНТАЦИЮ (КРАТКО), ОБОСНОВЫВАЮЩУЮ ВАШ ВАРИАНТ ОТВЕТА (НАПРИМЕР, ОПИСАНИЕ И ПРИМЕРЫ ИНЫХ ПРОБЛЕМ).</w:t>
      </w:r>
    </w:p>
    <w:tbl>
      <w:tblPr>
        <w:tblStyle w:val="1"/>
        <w:tblW w:w="0" w:type="auto"/>
        <w:tblLook w:val="04A0" w:firstRow="1" w:lastRow="0" w:firstColumn="1" w:lastColumn="0" w:noHBand="0" w:noVBand="1"/>
      </w:tblPr>
      <w:tblGrid>
        <w:gridCol w:w="9345"/>
      </w:tblGrid>
      <w:tr w:rsidR="004A7308" w:rsidRPr="000167F2" w:rsidTr="00DE4A0A">
        <w:tc>
          <w:tcPr>
            <w:tcW w:w="10456" w:type="dxa"/>
          </w:tcPr>
          <w:p w:rsidR="004A7308" w:rsidRPr="000167F2" w:rsidRDefault="004A7308" w:rsidP="00DE4A0A">
            <w:pPr>
              <w:spacing w:before="120"/>
              <w:jc w:val="both"/>
              <w:rPr>
                <w:rFonts w:ascii="Times New Roman" w:eastAsia="Calibri" w:hAnsi="Times New Roman" w:cs="Times New Roman"/>
                <w:b/>
                <w:bCs/>
              </w:rPr>
            </w:pPr>
          </w:p>
        </w:tc>
      </w:tr>
    </w:tbl>
    <w:p w:rsidR="004A7308" w:rsidRPr="000167F2" w:rsidRDefault="004A7308" w:rsidP="004A7308">
      <w:pPr>
        <w:spacing w:after="120"/>
        <w:contextualSpacing/>
        <w:jc w:val="both"/>
        <w:textAlignment w:val="baseline"/>
        <w:rPr>
          <w:rFonts w:ascii="Times New Roman" w:eastAsia="Times New Roman" w:hAnsi="Times New Roman" w:cs="Times New Roman"/>
          <w:b/>
          <w:color w:val="000000"/>
          <w:lang w:eastAsia="ru-RU"/>
        </w:rPr>
      </w:pPr>
    </w:p>
    <w:p w:rsidR="004A7308" w:rsidRPr="000167F2" w:rsidRDefault="004A7308" w:rsidP="004A7308">
      <w:pPr>
        <w:spacing w:after="120" w:line="240" w:lineRule="auto"/>
        <w:jc w:val="both"/>
        <w:rPr>
          <w:rFonts w:ascii="Times New Roman" w:eastAsia="Times New Roman" w:hAnsi="Times New Roman" w:cs="Times New Roman"/>
          <w:bCs/>
          <w:highlight w:val="green"/>
          <w:lang w:eastAsia="ru-RU"/>
        </w:rPr>
      </w:pPr>
    </w:p>
    <w:p w:rsidR="004A7308" w:rsidRPr="000167F2" w:rsidRDefault="004A7308" w:rsidP="004A7308">
      <w:pPr>
        <w:spacing w:after="120" w:line="240" w:lineRule="auto"/>
        <w:jc w:val="both"/>
        <w:rPr>
          <w:rFonts w:ascii="Times New Roman" w:eastAsia="Times New Roman" w:hAnsi="Times New Roman" w:cs="Times New Roman"/>
          <w:bCs/>
          <w:lang w:eastAsia="ru-RU"/>
        </w:rPr>
      </w:pPr>
      <w:r w:rsidRPr="000167F2">
        <w:rPr>
          <w:rFonts w:ascii="Times New Roman" w:eastAsia="Times New Roman" w:hAnsi="Times New Roman" w:cs="Times New Roman"/>
          <w:bCs/>
          <w:lang w:val="en-US" w:eastAsia="ru-RU"/>
        </w:rPr>
        <w:t>VII</w:t>
      </w:r>
      <w:r w:rsidRPr="000167F2">
        <w:rPr>
          <w:rFonts w:ascii="Times New Roman" w:eastAsia="Times New Roman" w:hAnsi="Times New Roman" w:cs="Times New Roman"/>
          <w:bCs/>
          <w:lang w:eastAsia="ru-RU"/>
        </w:rPr>
        <w:t>. ПОЖАЛУЙСТА, УКАЖИТЕ ИНЫЕ (НЕ УКАЗАННЫЕ ВЫШЕ) АСПЕКТЫ ПРОГРАММНО-ЦЕЛЕВОГО УПРАВЛЕНИЯ ФЕДЕРАЛЬНЫМИ И ИНЫМИ РЕСУРСАМИ В РОССИЙСКОЙ ФЕДЕРАЦИИ, КОТОРЫЕ, ПО ВАШЕМУ МНЕНИЮ, НЕОБХОДИМО УЛУЧШИТЬ.</w:t>
      </w:r>
    </w:p>
    <w:tbl>
      <w:tblPr>
        <w:tblStyle w:val="1"/>
        <w:tblW w:w="0" w:type="auto"/>
        <w:tblLook w:val="04A0" w:firstRow="1" w:lastRow="0" w:firstColumn="1" w:lastColumn="0" w:noHBand="0" w:noVBand="1"/>
      </w:tblPr>
      <w:tblGrid>
        <w:gridCol w:w="9345"/>
      </w:tblGrid>
      <w:tr w:rsidR="004A7308" w:rsidRPr="000167F2" w:rsidTr="00DE4A0A">
        <w:trPr>
          <w:trHeight w:val="1082"/>
        </w:trPr>
        <w:tc>
          <w:tcPr>
            <w:tcW w:w="10456" w:type="dxa"/>
          </w:tcPr>
          <w:p w:rsidR="004A7308" w:rsidRPr="000167F2" w:rsidRDefault="004A7308" w:rsidP="00DE4A0A">
            <w:pPr>
              <w:spacing w:before="120"/>
              <w:jc w:val="both"/>
              <w:outlineLvl w:val="1"/>
              <w:rPr>
                <w:rFonts w:ascii="Times New Roman" w:eastAsia="Calibri" w:hAnsi="Times New Roman" w:cs="Times New Roman"/>
                <w:b/>
                <w:bCs/>
              </w:rPr>
            </w:pPr>
          </w:p>
          <w:p w:rsidR="004A7308" w:rsidRPr="000167F2" w:rsidRDefault="004A7308" w:rsidP="00DE4A0A">
            <w:pPr>
              <w:spacing w:before="120"/>
              <w:jc w:val="both"/>
              <w:outlineLvl w:val="1"/>
              <w:rPr>
                <w:rFonts w:ascii="Times New Roman" w:eastAsia="Calibri" w:hAnsi="Times New Roman" w:cs="Times New Roman"/>
                <w:b/>
                <w:bCs/>
              </w:rPr>
            </w:pPr>
          </w:p>
          <w:p w:rsidR="004A7308" w:rsidRPr="000167F2" w:rsidRDefault="004A7308" w:rsidP="00DE4A0A">
            <w:pPr>
              <w:spacing w:before="120"/>
              <w:jc w:val="both"/>
              <w:outlineLvl w:val="1"/>
              <w:rPr>
                <w:rFonts w:ascii="Times New Roman" w:eastAsia="Calibri" w:hAnsi="Times New Roman" w:cs="Times New Roman"/>
                <w:b/>
                <w:bCs/>
              </w:rPr>
            </w:pPr>
          </w:p>
        </w:tc>
      </w:tr>
    </w:tbl>
    <w:p w:rsidR="004A7308" w:rsidRPr="000167F2" w:rsidRDefault="004A7308" w:rsidP="004A7308">
      <w:pPr>
        <w:spacing w:before="120"/>
        <w:jc w:val="center"/>
        <w:rPr>
          <w:rFonts w:ascii="Times New Roman" w:eastAsia="Calibri" w:hAnsi="Times New Roman" w:cs="Times New Roman"/>
          <w:b/>
          <w:bCs/>
        </w:rPr>
      </w:pPr>
      <w:r w:rsidRPr="000167F2">
        <w:rPr>
          <w:rFonts w:ascii="Times New Roman" w:eastAsia="Calibri" w:hAnsi="Times New Roman" w:cs="Times New Roman"/>
          <w:b/>
          <w:bCs/>
        </w:rPr>
        <w:t>БЛАГОДАРИМ ВАС ЗА УЧАСТИЕ В ОПРОСЕ!</w:t>
      </w:r>
    </w:p>
    <w:p w:rsidR="004A7308" w:rsidRPr="000167F2" w:rsidRDefault="004A7308" w:rsidP="004A7308">
      <w:pPr>
        <w:spacing w:before="120"/>
        <w:jc w:val="center"/>
        <w:rPr>
          <w:rFonts w:ascii="Times New Roman" w:eastAsia="Calibri" w:hAnsi="Times New Roman" w:cs="Times New Roman"/>
          <w:b/>
          <w:bCs/>
        </w:rPr>
      </w:pPr>
    </w:p>
    <w:p w:rsidR="004A7308" w:rsidRPr="000167F2" w:rsidRDefault="004A7308" w:rsidP="004A7308">
      <w:pPr>
        <w:spacing w:before="120"/>
        <w:jc w:val="center"/>
        <w:rPr>
          <w:rFonts w:ascii="Times New Roman" w:eastAsia="Calibri" w:hAnsi="Times New Roman" w:cs="Times New Roman"/>
          <w:b/>
          <w:bCs/>
        </w:rPr>
      </w:pPr>
      <w:r w:rsidRPr="000167F2">
        <w:rPr>
          <w:rFonts w:ascii="Times New Roman" w:eastAsia="Calibri" w:hAnsi="Times New Roman" w:cs="Times New Roman"/>
          <w:b/>
          <w:bCs/>
        </w:rPr>
        <w:t>-----------------------------------------------------------------------------------------------------------</w:t>
      </w:r>
    </w:p>
    <w:p w:rsidR="004A7308" w:rsidRPr="000167F2" w:rsidRDefault="004A7308" w:rsidP="004A7308">
      <w:pPr>
        <w:spacing w:before="120"/>
        <w:jc w:val="center"/>
        <w:rPr>
          <w:rFonts w:ascii="Times New Roman" w:eastAsia="Calibri" w:hAnsi="Times New Roman" w:cs="Times New Roman"/>
          <w:b/>
          <w:bCs/>
        </w:rPr>
      </w:pPr>
    </w:p>
    <w:p w:rsidR="004A7308" w:rsidRPr="000167F2" w:rsidRDefault="004A7308" w:rsidP="004A7308">
      <w:pPr>
        <w:spacing w:after="0" w:line="360" w:lineRule="auto"/>
        <w:ind w:firstLine="709"/>
        <w:jc w:val="center"/>
        <w:rPr>
          <w:rFonts w:ascii="Times New Roman" w:eastAsia="Calibri" w:hAnsi="Times New Roman" w:cs="Times New Roman"/>
          <w:b/>
          <w:bCs/>
          <w:sz w:val="28"/>
          <w:szCs w:val="28"/>
        </w:rPr>
      </w:pPr>
      <w:r w:rsidRPr="000167F2">
        <w:rPr>
          <w:rFonts w:ascii="Times New Roman" w:eastAsia="Calibri" w:hAnsi="Times New Roman" w:cs="Times New Roman"/>
          <w:b/>
          <w:bCs/>
          <w:sz w:val="28"/>
          <w:szCs w:val="28"/>
        </w:rPr>
        <w:t>Справочная информация о направлении анкеты</w:t>
      </w:r>
    </w:p>
    <w:p w:rsidR="004A7308" w:rsidRPr="000167F2"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bCs/>
          <w:sz w:val="28"/>
          <w:szCs w:val="28"/>
        </w:rPr>
        <w:t xml:space="preserve">Анкета была направлена для заполнения в федеральные государственные органы, ряду экспертов в области общественных финансов, а также </w:t>
      </w:r>
      <w:r w:rsidR="00FA67FD">
        <w:rPr>
          <w:rFonts w:ascii="Times New Roman" w:eastAsia="Calibri" w:hAnsi="Times New Roman" w:cs="Times New Roman"/>
          <w:bCs/>
          <w:sz w:val="28"/>
          <w:szCs w:val="28"/>
        </w:rPr>
        <w:t>в государственные органы и организации</w:t>
      </w:r>
      <w:r w:rsidRPr="000167F2">
        <w:rPr>
          <w:rFonts w:ascii="Times New Roman" w:eastAsia="Calibri" w:hAnsi="Times New Roman" w:cs="Times New Roman"/>
          <w:bCs/>
          <w:sz w:val="28"/>
          <w:szCs w:val="28"/>
        </w:rPr>
        <w:t xml:space="preserve"> субъект</w:t>
      </w:r>
      <w:r w:rsidR="00FA67FD">
        <w:rPr>
          <w:rFonts w:ascii="Times New Roman" w:eastAsia="Calibri" w:hAnsi="Times New Roman" w:cs="Times New Roman"/>
          <w:bCs/>
          <w:sz w:val="28"/>
          <w:szCs w:val="28"/>
        </w:rPr>
        <w:t>ов</w:t>
      </w:r>
      <w:r w:rsidRPr="000167F2">
        <w:rPr>
          <w:rFonts w:ascii="Times New Roman" w:eastAsia="Calibri" w:hAnsi="Times New Roman" w:cs="Times New Roman"/>
          <w:bCs/>
          <w:sz w:val="28"/>
          <w:szCs w:val="28"/>
        </w:rPr>
        <w:t xml:space="preserve"> Российской Федерации.</w:t>
      </w:r>
    </w:p>
    <w:p w:rsidR="004A7308" w:rsidRPr="000167F2"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bCs/>
          <w:sz w:val="28"/>
          <w:szCs w:val="28"/>
        </w:rPr>
        <w:t xml:space="preserve">В </w:t>
      </w:r>
      <w:r w:rsidRPr="008D64D2">
        <w:rPr>
          <w:rFonts w:ascii="Times New Roman" w:eastAsia="Calibri" w:hAnsi="Times New Roman" w:cs="Times New Roman"/>
          <w:bCs/>
          <w:sz w:val="28"/>
          <w:szCs w:val="28"/>
        </w:rPr>
        <w:t>федеральные государственные органы</w:t>
      </w:r>
      <w:r w:rsidRPr="000167F2">
        <w:rPr>
          <w:rFonts w:ascii="Times New Roman" w:eastAsia="Calibri" w:hAnsi="Times New Roman" w:cs="Times New Roman"/>
          <w:bCs/>
          <w:sz w:val="28"/>
          <w:szCs w:val="28"/>
        </w:rPr>
        <w:t xml:space="preserve"> анкета была направлена шестнадцати ответственным исполнителям государственных программ</w:t>
      </w:r>
      <w:r>
        <w:rPr>
          <w:rFonts w:ascii="Times New Roman" w:eastAsia="Calibri" w:hAnsi="Times New Roman" w:cs="Times New Roman"/>
          <w:bCs/>
          <w:sz w:val="28"/>
          <w:szCs w:val="28"/>
        </w:rPr>
        <w:t xml:space="preserve"> Российской Федерации</w:t>
      </w:r>
      <w:r w:rsidRPr="000167F2">
        <w:rPr>
          <w:rFonts w:ascii="Times New Roman" w:eastAsia="Calibri" w:hAnsi="Times New Roman" w:cs="Times New Roman"/>
          <w:bCs/>
          <w:sz w:val="28"/>
          <w:szCs w:val="28"/>
        </w:rPr>
        <w:t xml:space="preserve">, а также в Минфин России и в Минэкономразвития России – как в органы власти, осуществляющие методологическое </w:t>
      </w:r>
      <w:r w:rsidRPr="000167F2">
        <w:rPr>
          <w:rFonts w:ascii="Times New Roman" w:eastAsia="Calibri" w:hAnsi="Times New Roman" w:cs="Times New Roman"/>
          <w:bCs/>
          <w:sz w:val="28"/>
          <w:szCs w:val="28"/>
        </w:rPr>
        <w:lastRenderedPageBreak/>
        <w:t>сопровождение государственных программ</w:t>
      </w:r>
      <w:r>
        <w:rPr>
          <w:rFonts w:ascii="Times New Roman" w:eastAsia="Calibri" w:hAnsi="Times New Roman" w:cs="Times New Roman"/>
          <w:bCs/>
          <w:sz w:val="28"/>
          <w:szCs w:val="28"/>
        </w:rPr>
        <w:t xml:space="preserve"> Российской Федерации</w:t>
      </w:r>
      <w:r w:rsidRPr="000167F2">
        <w:rPr>
          <w:rFonts w:ascii="Times New Roman" w:eastAsia="Calibri" w:hAnsi="Times New Roman" w:cs="Times New Roman"/>
          <w:bCs/>
          <w:sz w:val="28"/>
          <w:szCs w:val="28"/>
        </w:rPr>
        <w:t xml:space="preserve"> и их структурных элементов.</w:t>
      </w:r>
    </w:p>
    <w:p w:rsidR="004A7308"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bCs/>
          <w:sz w:val="28"/>
          <w:szCs w:val="28"/>
        </w:rPr>
        <w:t>При выборе ответственных исполнителей государственных программ Российской Федерации</w:t>
      </w:r>
      <w:r>
        <w:rPr>
          <w:rFonts w:ascii="Times New Roman" w:eastAsia="Calibri" w:hAnsi="Times New Roman" w:cs="Times New Roman"/>
          <w:bCs/>
          <w:sz w:val="28"/>
          <w:szCs w:val="28"/>
        </w:rPr>
        <w:t xml:space="preserve"> </w:t>
      </w:r>
      <w:r w:rsidRPr="000167F2">
        <w:rPr>
          <w:rFonts w:ascii="Times New Roman" w:eastAsia="Calibri" w:hAnsi="Times New Roman" w:cs="Times New Roman"/>
          <w:bCs/>
          <w:sz w:val="28"/>
          <w:szCs w:val="28"/>
        </w:rPr>
        <w:t>для направления анкет ис</w:t>
      </w:r>
      <w:r>
        <w:rPr>
          <w:rFonts w:ascii="Times New Roman" w:eastAsia="Calibri" w:hAnsi="Times New Roman" w:cs="Times New Roman"/>
          <w:bCs/>
          <w:sz w:val="28"/>
          <w:szCs w:val="28"/>
        </w:rPr>
        <w:t>пользовались следующие подходы.</w:t>
      </w:r>
    </w:p>
    <w:p w:rsidR="004A7308"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bCs/>
          <w:sz w:val="28"/>
          <w:szCs w:val="28"/>
        </w:rPr>
        <w:t xml:space="preserve">За исключением государственных программ Российской Федерации, содержащих </w:t>
      </w:r>
      <w:r w:rsidRPr="000167F2">
        <w:rPr>
          <w:rFonts w:ascii="Times New Roman" w:eastAsia="Calibri" w:hAnsi="Times New Roman" w:cs="Times New Roman"/>
          <w:sz w:val="28"/>
          <w:szCs w:val="28"/>
        </w:rPr>
        <w:t xml:space="preserve">информацию, составляющую государственную тайну, а также тех </w:t>
      </w:r>
      <w:r w:rsidRPr="000167F2">
        <w:rPr>
          <w:rFonts w:ascii="Times New Roman" w:eastAsia="Calibri" w:hAnsi="Times New Roman" w:cs="Times New Roman"/>
          <w:bCs/>
          <w:sz w:val="28"/>
          <w:szCs w:val="28"/>
        </w:rPr>
        <w:t>государственных программ Российской Федерации</w:t>
      </w:r>
      <w:r w:rsidRPr="000167F2">
        <w:rPr>
          <w:rFonts w:ascii="Times New Roman" w:eastAsia="Calibri" w:hAnsi="Times New Roman" w:cs="Times New Roman"/>
          <w:sz w:val="28"/>
          <w:szCs w:val="28"/>
        </w:rPr>
        <w:t xml:space="preserve">, реализация которых еще не началась, анкетирование было признано </w:t>
      </w:r>
      <w:r>
        <w:rPr>
          <w:rFonts w:ascii="Times New Roman" w:eastAsia="Calibri" w:hAnsi="Times New Roman" w:cs="Times New Roman"/>
          <w:sz w:val="28"/>
          <w:szCs w:val="28"/>
        </w:rPr>
        <w:t>целесообразным</w:t>
      </w:r>
      <w:r w:rsidRPr="000167F2">
        <w:rPr>
          <w:rFonts w:ascii="Times New Roman" w:eastAsia="Calibri" w:hAnsi="Times New Roman" w:cs="Times New Roman"/>
          <w:sz w:val="28"/>
          <w:szCs w:val="28"/>
        </w:rPr>
        <w:t xml:space="preserve"> в отношении 45 </w:t>
      </w:r>
      <w:r w:rsidRPr="000167F2">
        <w:rPr>
          <w:rFonts w:ascii="Times New Roman" w:eastAsia="Calibri" w:hAnsi="Times New Roman" w:cs="Times New Roman"/>
          <w:bCs/>
          <w:sz w:val="28"/>
          <w:szCs w:val="28"/>
        </w:rPr>
        <w:t>государственных программ Российской Федерации</w:t>
      </w:r>
      <w:r w:rsidRPr="000167F2">
        <w:rPr>
          <w:rFonts w:ascii="Times New Roman" w:eastAsia="Calibri" w:hAnsi="Times New Roman" w:cs="Times New Roman"/>
          <w:sz w:val="28"/>
          <w:szCs w:val="28"/>
          <w:vertAlign w:val="superscript"/>
        </w:rPr>
        <w:footnoteReference w:id="12"/>
      </w:r>
      <w:r w:rsidRPr="000167F2">
        <w:rPr>
          <w:rFonts w:ascii="Times New Roman" w:eastAsia="Calibri" w:hAnsi="Times New Roman" w:cs="Times New Roman"/>
          <w:sz w:val="28"/>
          <w:szCs w:val="28"/>
        </w:rPr>
        <w:t xml:space="preserve">. В целях обеспечения достаточности выборки было принято решение охватить анкетированием порядка 30% </w:t>
      </w:r>
      <w:r w:rsidRPr="000167F2">
        <w:rPr>
          <w:rFonts w:ascii="Times New Roman" w:eastAsia="Calibri" w:hAnsi="Times New Roman" w:cs="Times New Roman"/>
          <w:bCs/>
          <w:sz w:val="28"/>
          <w:szCs w:val="28"/>
        </w:rPr>
        <w:t>государственных программ Российской Федерации</w:t>
      </w:r>
      <w:r w:rsidRPr="000167F2">
        <w:rPr>
          <w:rFonts w:ascii="Times New Roman" w:eastAsia="Calibri" w:hAnsi="Times New Roman" w:cs="Times New Roman"/>
          <w:sz w:val="28"/>
          <w:szCs w:val="28"/>
        </w:rPr>
        <w:t xml:space="preserve">, что составило в итоге 16 </w:t>
      </w:r>
      <w:r w:rsidRPr="000167F2">
        <w:rPr>
          <w:rFonts w:ascii="Times New Roman" w:eastAsia="Calibri" w:hAnsi="Times New Roman" w:cs="Times New Roman"/>
          <w:bCs/>
          <w:sz w:val="28"/>
          <w:szCs w:val="28"/>
        </w:rPr>
        <w:t>государственных программ Российской Федерации</w:t>
      </w:r>
      <w:r w:rsidRPr="000167F2">
        <w:rPr>
          <w:rFonts w:ascii="Times New Roman" w:eastAsia="Calibri" w:hAnsi="Times New Roman" w:cs="Times New Roman"/>
          <w:sz w:val="28"/>
          <w:szCs w:val="28"/>
        </w:rPr>
        <w:t xml:space="preserve">. При отборе </w:t>
      </w:r>
      <w:r w:rsidRPr="000167F2">
        <w:rPr>
          <w:rFonts w:ascii="Times New Roman" w:eastAsia="Calibri" w:hAnsi="Times New Roman" w:cs="Times New Roman"/>
          <w:bCs/>
          <w:sz w:val="28"/>
          <w:szCs w:val="28"/>
        </w:rPr>
        <w:t>государственных программ Российской Федерации</w:t>
      </w:r>
      <w:r w:rsidRPr="000167F2">
        <w:rPr>
          <w:rFonts w:ascii="Times New Roman" w:eastAsia="Calibri" w:hAnsi="Times New Roman" w:cs="Times New Roman"/>
          <w:sz w:val="28"/>
          <w:szCs w:val="28"/>
        </w:rPr>
        <w:t xml:space="preserve"> для обеспечения их репрезентативности использовались следующие подходы:</w:t>
      </w:r>
    </w:p>
    <w:p w:rsidR="004A7308" w:rsidRDefault="004A7308" w:rsidP="004A7308">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охватить анкетированием как </w:t>
      </w:r>
      <w:r w:rsidRPr="000167F2">
        <w:rPr>
          <w:rFonts w:ascii="Times New Roman" w:eastAsia="Calibri" w:hAnsi="Times New Roman" w:cs="Times New Roman"/>
          <w:sz w:val="28"/>
          <w:szCs w:val="28"/>
        </w:rPr>
        <w:t xml:space="preserve">отраслевые </w:t>
      </w:r>
      <w:r w:rsidRPr="000167F2">
        <w:rPr>
          <w:rFonts w:ascii="Times New Roman" w:eastAsia="Calibri" w:hAnsi="Times New Roman" w:cs="Times New Roman"/>
          <w:bCs/>
          <w:sz w:val="28"/>
          <w:szCs w:val="28"/>
        </w:rPr>
        <w:t>государственны</w:t>
      </w:r>
      <w:r>
        <w:rPr>
          <w:rFonts w:ascii="Times New Roman" w:eastAsia="Calibri" w:hAnsi="Times New Roman" w:cs="Times New Roman"/>
          <w:bCs/>
          <w:sz w:val="28"/>
          <w:szCs w:val="28"/>
        </w:rPr>
        <w:t>е</w:t>
      </w:r>
      <w:r w:rsidRPr="000167F2">
        <w:rPr>
          <w:rFonts w:ascii="Times New Roman" w:eastAsia="Calibri" w:hAnsi="Times New Roman" w:cs="Times New Roman"/>
          <w:bCs/>
          <w:sz w:val="28"/>
          <w:szCs w:val="28"/>
        </w:rPr>
        <w:t xml:space="preserve"> программ</w:t>
      </w:r>
      <w:r>
        <w:rPr>
          <w:rFonts w:ascii="Times New Roman" w:eastAsia="Calibri" w:hAnsi="Times New Roman" w:cs="Times New Roman"/>
          <w:bCs/>
          <w:sz w:val="28"/>
          <w:szCs w:val="28"/>
        </w:rPr>
        <w:t>ы</w:t>
      </w:r>
      <w:r w:rsidRPr="000167F2">
        <w:rPr>
          <w:rFonts w:ascii="Times New Roman" w:eastAsia="Calibri" w:hAnsi="Times New Roman" w:cs="Times New Roman"/>
          <w:bCs/>
          <w:sz w:val="28"/>
          <w:szCs w:val="28"/>
        </w:rPr>
        <w:t xml:space="preserve"> Российской Федерации</w:t>
      </w:r>
      <w:r w:rsidRPr="000167F2">
        <w:rPr>
          <w:rFonts w:ascii="Times New Roman" w:eastAsia="Calibri" w:hAnsi="Times New Roman" w:cs="Times New Roman"/>
          <w:sz w:val="28"/>
          <w:szCs w:val="28"/>
        </w:rPr>
        <w:t>, так и комплексные госпрограммы (территориальные и межотраслевые);</w:t>
      </w:r>
    </w:p>
    <w:p w:rsidR="004A7308"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sz w:val="28"/>
          <w:szCs w:val="28"/>
        </w:rPr>
        <w:t xml:space="preserve">включить в состав анкетируемых ответственных исполнителей </w:t>
      </w:r>
      <w:r w:rsidRPr="000167F2">
        <w:rPr>
          <w:rFonts w:ascii="Times New Roman" w:eastAsia="Calibri" w:hAnsi="Times New Roman" w:cs="Times New Roman"/>
          <w:bCs/>
          <w:sz w:val="28"/>
          <w:szCs w:val="28"/>
        </w:rPr>
        <w:t>государственных программ Российской Федерации</w:t>
      </w:r>
      <w:r w:rsidRPr="000167F2">
        <w:rPr>
          <w:rFonts w:ascii="Times New Roman" w:eastAsia="Calibri" w:hAnsi="Times New Roman" w:cs="Times New Roman"/>
          <w:sz w:val="28"/>
          <w:szCs w:val="28"/>
        </w:rPr>
        <w:t xml:space="preserve"> не только органы власти, но и одну из двух государственных корпораций;</w:t>
      </w:r>
    </w:p>
    <w:p w:rsidR="004A7308"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sz w:val="28"/>
          <w:szCs w:val="28"/>
        </w:rPr>
        <w:t xml:space="preserve">избежать повторения анкетируемых ответственных исполнителей </w:t>
      </w:r>
      <w:r w:rsidRPr="000167F2">
        <w:rPr>
          <w:rFonts w:ascii="Times New Roman" w:eastAsia="Calibri" w:hAnsi="Times New Roman" w:cs="Times New Roman"/>
          <w:bCs/>
          <w:sz w:val="28"/>
          <w:szCs w:val="28"/>
        </w:rPr>
        <w:t>государственных программ Российской Федерации</w:t>
      </w:r>
      <w:r w:rsidRPr="000167F2">
        <w:rPr>
          <w:rFonts w:ascii="Times New Roman" w:eastAsia="Calibri" w:hAnsi="Times New Roman" w:cs="Times New Roman"/>
          <w:sz w:val="28"/>
          <w:szCs w:val="28"/>
        </w:rPr>
        <w:t>;</w:t>
      </w:r>
    </w:p>
    <w:p w:rsidR="004A7308" w:rsidRPr="008D64D2"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sz w:val="28"/>
          <w:szCs w:val="28"/>
        </w:rPr>
        <w:t xml:space="preserve">учитывать значимость </w:t>
      </w:r>
      <w:r w:rsidRPr="000167F2">
        <w:rPr>
          <w:rFonts w:ascii="Times New Roman" w:eastAsia="Calibri" w:hAnsi="Times New Roman" w:cs="Times New Roman"/>
          <w:bCs/>
          <w:sz w:val="28"/>
          <w:szCs w:val="28"/>
        </w:rPr>
        <w:t>государственных программ Российской Федерации</w:t>
      </w:r>
      <w:r w:rsidRPr="000167F2">
        <w:rPr>
          <w:rFonts w:ascii="Times New Roman" w:eastAsia="Calibri" w:hAnsi="Times New Roman" w:cs="Times New Roman"/>
          <w:sz w:val="28"/>
          <w:szCs w:val="28"/>
        </w:rPr>
        <w:t>, объем предусмотренн</w:t>
      </w:r>
      <w:r w:rsidR="000719E7">
        <w:rPr>
          <w:rFonts w:ascii="Times New Roman" w:eastAsia="Calibri" w:hAnsi="Times New Roman" w:cs="Times New Roman"/>
          <w:sz w:val="28"/>
          <w:szCs w:val="28"/>
        </w:rPr>
        <w:t>ого</w:t>
      </w:r>
      <w:r w:rsidRPr="000167F2">
        <w:rPr>
          <w:rFonts w:ascii="Times New Roman" w:eastAsia="Calibri" w:hAnsi="Times New Roman" w:cs="Times New Roman"/>
          <w:sz w:val="28"/>
          <w:szCs w:val="28"/>
        </w:rPr>
        <w:t xml:space="preserve"> финансирования (в том числе в части </w:t>
      </w:r>
      <w:r w:rsidR="000719E7">
        <w:rPr>
          <w:rFonts w:ascii="Times New Roman" w:eastAsia="Calibri" w:hAnsi="Times New Roman" w:cs="Times New Roman"/>
          <w:sz w:val="28"/>
          <w:szCs w:val="28"/>
        </w:rPr>
        <w:t xml:space="preserve">объема </w:t>
      </w:r>
      <w:proofErr w:type="spellStart"/>
      <w:r>
        <w:rPr>
          <w:rFonts w:ascii="Times New Roman" w:eastAsia="Calibri" w:hAnsi="Times New Roman" w:cs="Times New Roman"/>
          <w:sz w:val="28"/>
          <w:szCs w:val="28"/>
        </w:rPr>
        <w:t>со</w:t>
      </w:r>
      <w:r w:rsidRPr="000167F2">
        <w:rPr>
          <w:rFonts w:ascii="Times New Roman" w:eastAsia="Calibri" w:hAnsi="Times New Roman" w:cs="Times New Roman"/>
          <w:sz w:val="28"/>
          <w:szCs w:val="28"/>
        </w:rPr>
        <w:t>финансирования</w:t>
      </w:r>
      <w:proofErr w:type="spellEnd"/>
      <w:r w:rsidRPr="000167F2">
        <w:rPr>
          <w:rFonts w:ascii="Times New Roman" w:eastAsia="Calibri" w:hAnsi="Times New Roman" w:cs="Times New Roman"/>
          <w:sz w:val="28"/>
          <w:szCs w:val="28"/>
        </w:rPr>
        <w:t xml:space="preserve"> мероприятий в </w:t>
      </w:r>
      <w:r>
        <w:rPr>
          <w:rFonts w:ascii="Times New Roman" w:eastAsia="Calibri" w:hAnsi="Times New Roman" w:cs="Times New Roman"/>
          <w:sz w:val="28"/>
          <w:szCs w:val="28"/>
        </w:rPr>
        <w:t>субъектах Российской Федерации</w:t>
      </w:r>
      <w:r w:rsidRPr="000167F2">
        <w:rPr>
          <w:rFonts w:ascii="Times New Roman" w:eastAsia="Calibri" w:hAnsi="Times New Roman" w:cs="Times New Roman"/>
          <w:sz w:val="28"/>
          <w:szCs w:val="28"/>
        </w:rPr>
        <w:t>).</w:t>
      </w:r>
    </w:p>
    <w:p w:rsidR="004A7308" w:rsidRPr="000167F2" w:rsidRDefault="004A7308" w:rsidP="004A7308">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части </w:t>
      </w:r>
      <w:r w:rsidR="00F46B2A" w:rsidRPr="00F46B2A">
        <w:rPr>
          <w:rFonts w:ascii="Times New Roman" w:eastAsia="Calibri" w:hAnsi="Times New Roman" w:cs="Times New Roman"/>
          <w:bCs/>
          <w:sz w:val="28"/>
          <w:szCs w:val="28"/>
        </w:rPr>
        <w:t>государственны</w:t>
      </w:r>
      <w:r w:rsidR="00F46B2A">
        <w:rPr>
          <w:rFonts w:ascii="Times New Roman" w:eastAsia="Calibri" w:hAnsi="Times New Roman" w:cs="Times New Roman"/>
          <w:bCs/>
          <w:sz w:val="28"/>
          <w:szCs w:val="28"/>
        </w:rPr>
        <w:t>х</w:t>
      </w:r>
      <w:r w:rsidR="00F46B2A" w:rsidRPr="00F46B2A">
        <w:rPr>
          <w:rFonts w:ascii="Times New Roman" w:eastAsia="Calibri" w:hAnsi="Times New Roman" w:cs="Times New Roman"/>
          <w:bCs/>
          <w:sz w:val="28"/>
          <w:szCs w:val="28"/>
        </w:rPr>
        <w:t xml:space="preserve"> орган</w:t>
      </w:r>
      <w:r w:rsidR="00F46B2A">
        <w:rPr>
          <w:rFonts w:ascii="Times New Roman" w:eastAsia="Calibri" w:hAnsi="Times New Roman" w:cs="Times New Roman"/>
          <w:bCs/>
          <w:sz w:val="28"/>
          <w:szCs w:val="28"/>
        </w:rPr>
        <w:t>ов</w:t>
      </w:r>
      <w:r w:rsidR="00F46B2A" w:rsidRPr="00F46B2A">
        <w:rPr>
          <w:rFonts w:ascii="Times New Roman" w:eastAsia="Calibri" w:hAnsi="Times New Roman" w:cs="Times New Roman"/>
          <w:bCs/>
          <w:sz w:val="28"/>
          <w:szCs w:val="28"/>
        </w:rPr>
        <w:t xml:space="preserve"> и организаци</w:t>
      </w:r>
      <w:r w:rsidR="00F46B2A">
        <w:rPr>
          <w:rFonts w:ascii="Times New Roman" w:eastAsia="Calibri" w:hAnsi="Times New Roman" w:cs="Times New Roman"/>
          <w:bCs/>
          <w:sz w:val="28"/>
          <w:szCs w:val="28"/>
        </w:rPr>
        <w:t>й</w:t>
      </w:r>
      <w:r w:rsidR="00F46B2A" w:rsidRPr="00F46B2A">
        <w:rPr>
          <w:rFonts w:ascii="Times New Roman" w:eastAsia="Calibri" w:hAnsi="Times New Roman" w:cs="Times New Roman"/>
          <w:bCs/>
          <w:sz w:val="28"/>
          <w:szCs w:val="28"/>
        </w:rPr>
        <w:t xml:space="preserve"> </w:t>
      </w:r>
      <w:r w:rsidRPr="008D64D2">
        <w:rPr>
          <w:rFonts w:ascii="Times New Roman" w:eastAsia="Calibri" w:hAnsi="Times New Roman" w:cs="Times New Roman"/>
          <w:bCs/>
          <w:sz w:val="28"/>
          <w:szCs w:val="28"/>
        </w:rPr>
        <w:t>субъектов Российской Федерации</w:t>
      </w:r>
      <w:r>
        <w:rPr>
          <w:rFonts w:ascii="Times New Roman" w:eastAsia="Calibri" w:hAnsi="Times New Roman" w:cs="Times New Roman"/>
          <w:bCs/>
          <w:sz w:val="28"/>
          <w:szCs w:val="28"/>
        </w:rPr>
        <w:t xml:space="preserve"> анкета была направлена в </w:t>
      </w:r>
      <w:r w:rsidRPr="000167F2">
        <w:rPr>
          <w:rFonts w:ascii="Times New Roman" w:eastAsia="Calibri" w:hAnsi="Times New Roman" w:cs="Times New Roman"/>
          <w:bCs/>
          <w:sz w:val="28"/>
          <w:szCs w:val="28"/>
        </w:rPr>
        <w:t xml:space="preserve">двадцать шесть </w:t>
      </w:r>
      <w:r w:rsidRPr="008D64D2">
        <w:rPr>
          <w:rFonts w:ascii="Times New Roman" w:eastAsia="Calibri" w:hAnsi="Times New Roman" w:cs="Times New Roman"/>
          <w:bCs/>
          <w:sz w:val="28"/>
          <w:szCs w:val="28"/>
        </w:rPr>
        <w:t xml:space="preserve">субъектов Российской </w:t>
      </w:r>
      <w:r w:rsidRPr="008D64D2">
        <w:rPr>
          <w:rFonts w:ascii="Times New Roman" w:eastAsia="Calibri" w:hAnsi="Times New Roman" w:cs="Times New Roman"/>
          <w:bCs/>
          <w:sz w:val="28"/>
          <w:szCs w:val="28"/>
        </w:rPr>
        <w:lastRenderedPageBreak/>
        <w:t xml:space="preserve">Федерации </w:t>
      </w:r>
      <w:r w:rsidRPr="000167F2">
        <w:rPr>
          <w:rFonts w:ascii="Times New Roman" w:eastAsia="Calibri" w:hAnsi="Times New Roman" w:cs="Times New Roman"/>
          <w:bCs/>
          <w:sz w:val="28"/>
          <w:szCs w:val="28"/>
        </w:rPr>
        <w:t>для заполнения</w:t>
      </w:r>
      <w:r>
        <w:rPr>
          <w:rFonts w:ascii="Times New Roman" w:eastAsia="Calibri" w:hAnsi="Times New Roman" w:cs="Times New Roman"/>
          <w:bCs/>
          <w:sz w:val="28"/>
          <w:szCs w:val="28"/>
        </w:rPr>
        <w:t xml:space="preserve"> региональными</w:t>
      </w:r>
      <w:r w:rsidRPr="000167F2">
        <w:rPr>
          <w:rFonts w:ascii="Times New Roman" w:eastAsia="Calibri" w:hAnsi="Times New Roman" w:cs="Times New Roman"/>
          <w:bCs/>
          <w:sz w:val="28"/>
          <w:szCs w:val="28"/>
        </w:rPr>
        <w:t xml:space="preserve"> органами государственной власти (организациями):</w:t>
      </w:r>
    </w:p>
    <w:p w:rsidR="004A7308" w:rsidRPr="000167F2"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bCs/>
          <w:sz w:val="28"/>
          <w:szCs w:val="28"/>
        </w:rPr>
        <w:t>ответственным за координацию и методическое обеспечение разработки и реализации государственных программ субъекта Российской Федерации;</w:t>
      </w:r>
    </w:p>
    <w:p w:rsidR="004A7308" w:rsidRPr="000167F2"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bCs/>
          <w:sz w:val="28"/>
          <w:szCs w:val="28"/>
        </w:rPr>
        <w:t>выполняющим функции проектного офиса субъекта Российской Федерации;</w:t>
      </w:r>
    </w:p>
    <w:p w:rsidR="004A7308" w:rsidRDefault="004A7308" w:rsidP="004A7308">
      <w:pPr>
        <w:spacing w:after="0" w:line="360" w:lineRule="auto"/>
        <w:ind w:firstLine="709"/>
        <w:jc w:val="both"/>
        <w:rPr>
          <w:rFonts w:ascii="Times New Roman" w:eastAsia="Calibri" w:hAnsi="Times New Roman" w:cs="Times New Roman"/>
          <w:bCs/>
          <w:sz w:val="28"/>
          <w:szCs w:val="28"/>
        </w:rPr>
      </w:pPr>
      <w:r w:rsidRPr="000167F2">
        <w:rPr>
          <w:rFonts w:ascii="Times New Roman" w:eastAsia="Calibri" w:hAnsi="Times New Roman" w:cs="Times New Roman"/>
          <w:bCs/>
          <w:sz w:val="28"/>
          <w:szCs w:val="28"/>
        </w:rPr>
        <w:t>ответственными за реализацию 2</w:t>
      </w:r>
      <w:r w:rsidR="00F46B2A">
        <w:rPr>
          <w:rFonts w:ascii="Times New Roman" w:eastAsia="Calibri" w:hAnsi="Times New Roman" w:cs="Times New Roman"/>
          <w:bCs/>
          <w:sz w:val="28"/>
          <w:szCs w:val="28"/>
        </w:rPr>
        <w:t xml:space="preserve"> или </w:t>
      </w:r>
      <w:r w:rsidRPr="000167F2">
        <w:rPr>
          <w:rFonts w:ascii="Times New Roman" w:eastAsia="Calibri" w:hAnsi="Times New Roman" w:cs="Times New Roman"/>
          <w:bCs/>
          <w:sz w:val="28"/>
          <w:szCs w:val="28"/>
        </w:rPr>
        <w:t>3 государственных программ</w:t>
      </w:r>
      <w:r>
        <w:rPr>
          <w:rFonts w:ascii="Times New Roman" w:eastAsia="Calibri" w:hAnsi="Times New Roman" w:cs="Times New Roman"/>
          <w:bCs/>
          <w:sz w:val="28"/>
          <w:szCs w:val="28"/>
        </w:rPr>
        <w:t xml:space="preserve"> субъекта Российской Федерации.</w:t>
      </w:r>
    </w:p>
    <w:p w:rsidR="004A7308" w:rsidRDefault="004A7308" w:rsidP="004A7308">
      <w:pPr>
        <w:spacing w:after="0" w:line="360" w:lineRule="auto"/>
        <w:ind w:firstLine="709"/>
        <w:jc w:val="both"/>
        <w:rPr>
          <w:rFonts w:ascii="Times New Roman" w:eastAsia="Calibri" w:hAnsi="Times New Roman" w:cs="Times New Roman"/>
          <w:bCs/>
          <w:sz w:val="28"/>
          <w:szCs w:val="28"/>
        </w:rPr>
      </w:pPr>
      <w:r w:rsidRPr="008D64D2">
        <w:rPr>
          <w:rFonts w:ascii="Times New Roman" w:eastAsia="Calibri" w:hAnsi="Times New Roman" w:cs="Times New Roman"/>
          <w:sz w:val="28"/>
          <w:szCs w:val="28"/>
        </w:rPr>
        <w:t>Выбор субъектов Российской Федерации</w:t>
      </w:r>
      <w:r w:rsidRPr="000167F2">
        <w:rPr>
          <w:rFonts w:ascii="Times New Roman" w:eastAsia="Calibri" w:hAnsi="Times New Roman" w:cs="Times New Roman"/>
          <w:sz w:val="28"/>
          <w:szCs w:val="28"/>
        </w:rPr>
        <w:t xml:space="preserve"> осуществлялся </w:t>
      </w:r>
      <w:r w:rsidRPr="008D64D2">
        <w:rPr>
          <w:rFonts w:ascii="Times New Roman" w:eastAsia="Calibri" w:hAnsi="Times New Roman" w:cs="Times New Roman"/>
          <w:sz w:val="28"/>
          <w:szCs w:val="28"/>
        </w:rPr>
        <w:t>из 85</w:t>
      </w:r>
      <w:r w:rsidRPr="000167F2">
        <w:rPr>
          <w:rFonts w:ascii="Times New Roman" w:eastAsia="Calibri" w:hAnsi="Times New Roman" w:cs="Times New Roman"/>
          <w:b/>
          <w:sz w:val="28"/>
          <w:szCs w:val="28"/>
        </w:rPr>
        <w:t xml:space="preserve"> </w:t>
      </w:r>
      <w:r w:rsidRPr="008D64D2">
        <w:rPr>
          <w:rFonts w:ascii="Times New Roman" w:eastAsia="Calibri" w:hAnsi="Times New Roman" w:cs="Times New Roman"/>
          <w:sz w:val="28"/>
          <w:szCs w:val="28"/>
        </w:rPr>
        <w:t>субъектов Российской Федерации</w:t>
      </w:r>
      <w:r w:rsidRPr="00F46B2A">
        <w:rPr>
          <w:rFonts w:ascii="Times New Roman" w:eastAsia="Calibri" w:hAnsi="Times New Roman" w:cs="Times New Roman"/>
          <w:sz w:val="28"/>
          <w:szCs w:val="28"/>
          <w:vertAlign w:val="superscript"/>
        </w:rPr>
        <w:footnoteReference w:id="13"/>
      </w:r>
      <w:r w:rsidRPr="000167F2">
        <w:rPr>
          <w:rFonts w:ascii="Times New Roman" w:eastAsia="Calibri" w:hAnsi="Times New Roman" w:cs="Times New Roman"/>
          <w:b/>
          <w:sz w:val="28"/>
          <w:szCs w:val="28"/>
        </w:rPr>
        <w:t xml:space="preserve"> </w:t>
      </w:r>
      <w:r w:rsidRPr="000167F2">
        <w:rPr>
          <w:rFonts w:ascii="Times New Roman" w:eastAsia="Calibri" w:hAnsi="Times New Roman" w:cs="Times New Roman"/>
          <w:sz w:val="28"/>
          <w:szCs w:val="28"/>
        </w:rPr>
        <w:t xml:space="preserve">в разрезе </w:t>
      </w:r>
      <w:r w:rsidRPr="008D64D2">
        <w:rPr>
          <w:rFonts w:ascii="Times New Roman" w:eastAsia="Calibri" w:hAnsi="Times New Roman" w:cs="Times New Roman"/>
          <w:sz w:val="28"/>
          <w:szCs w:val="28"/>
        </w:rPr>
        <w:t>8 федеральных округов</w:t>
      </w:r>
      <w:r w:rsidRPr="000167F2">
        <w:rPr>
          <w:rFonts w:ascii="Times New Roman" w:eastAsia="Calibri" w:hAnsi="Times New Roman" w:cs="Times New Roman"/>
          <w:sz w:val="28"/>
          <w:szCs w:val="28"/>
        </w:rPr>
        <w:t xml:space="preserve">. Для обеспечения достаточности и логичности выборки было принято решение охватить анкетированием порядка 30% </w:t>
      </w:r>
      <w:r w:rsidRPr="008D64D2">
        <w:rPr>
          <w:rFonts w:ascii="Times New Roman" w:eastAsia="Calibri" w:hAnsi="Times New Roman" w:cs="Times New Roman"/>
          <w:sz w:val="28"/>
          <w:szCs w:val="28"/>
        </w:rPr>
        <w:t>субъектов Российской Федерации</w:t>
      </w:r>
      <w:r w:rsidRPr="000167F2">
        <w:rPr>
          <w:rFonts w:ascii="Times New Roman" w:eastAsia="Calibri" w:hAnsi="Times New Roman" w:cs="Times New Roman"/>
          <w:sz w:val="28"/>
          <w:szCs w:val="28"/>
        </w:rPr>
        <w:t xml:space="preserve"> (что составило 26 </w:t>
      </w:r>
      <w:r w:rsidRPr="008D64D2">
        <w:rPr>
          <w:rFonts w:ascii="Times New Roman" w:eastAsia="Calibri" w:hAnsi="Times New Roman" w:cs="Times New Roman"/>
          <w:sz w:val="28"/>
          <w:szCs w:val="28"/>
        </w:rPr>
        <w:t>субъектов Российской Федерации</w:t>
      </w:r>
      <w:r w:rsidRPr="000167F2">
        <w:rPr>
          <w:rFonts w:ascii="Times New Roman" w:eastAsia="Calibri" w:hAnsi="Times New Roman" w:cs="Times New Roman"/>
          <w:sz w:val="28"/>
          <w:szCs w:val="28"/>
        </w:rPr>
        <w:t>).</w:t>
      </w:r>
    </w:p>
    <w:p w:rsidR="00E974AF" w:rsidRDefault="004A7308" w:rsidP="000D759C">
      <w:pPr>
        <w:spacing w:after="0" w:line="360" w:lineRule="auto"/>
        <w:ind w:firstLine="709"/>
        <w:jc w:val="both"/>
        <w:rPr>
          <w:rFonts w:ascii="Times New Roman" w:eastAsia="Calibri" w:hAnsi="Times New Roman" w:cs="Times New Roman"/>
          <w:sz w:val="28"/>
          <w:szCs w:val="28"/>
        </w:rPr>
      </w:pPr>
      <w:r w:rsidRPr="000167F2">
        <w:rPr>
          <w:rFonts w:ascii="Times New Roman" w:eastAsia="Calibri" w:hAnsi="Times New Roman" w:cs="Times New Roman"/>
          <w:sz w:val="28"/>
          <w:szCs w:val="28"/>
        </w:rPr>
        <w:t xml:space="preserve">В каждом федеральном округе было выбрано соответствующее количество </w:t>
      </w:r>
      <w:r w:rsidRPr="008D64D2">
        <w:rPr>
          <w:rFonts w:ascii="Times New Roman" w:eastAsia="Calibri" w:hAnsi="Times New Roman" w:cs="Times New Roman"/>
          <w:sz w:val="28"/>
          <w:szCs w:val="28"/>
        </w:rPr>
        <w:t>субъектов Российской Федерации</w:t>
      </w:r>
      <w:r w:rsidRPr="000167F2">
        <w:rPr>
          <w:rFonts w:ascii="Times New Roman" w:eastAsia="Calibri" w:hAnsi="Times New Roman" w:cs="Times New Roman"/>
          <w:sz w:val="28"/>
          <w:szCs w:val="28"/>
        </w:rPr>
        <w:t xml:space="preserve"> (около 30%, с учетом округления). При выборе </w:t>
      </w:r>
      <w:r w:rsidRPr="008D64D2">
        <w:rPr>
          <w:rFonts w:ascii="Times New Roman" w:eastAsia="Calibri" w:hAnsi="Times New Roman" w:cs="Times New Roman"/>
          <w:sz w:val="28"/>
          <w:szCs w:val="28"/>
        </w:rPr>
        <w:t>субъектов Российской Федерации</w:t>
      </w:r>
      <w:r w:rsidRPr="000167F2">
        <w:rPr>
          <w:rFonts w:ascii="Times New Roman" w:eastAsia="Calibri" w:hAnsi="Times New Roman" w:cs="Times New Roman"/>
          <w:sz w:val="28"/>
          <w:szCs w:val="28"/>
        </w:rPr>
        <w:t xml:space="preserve"> в том числе принимался во внимание ряд параметров их социально-экономического развития (в </w:t>
      </w:r>
      <w:proofErr w:type="spellStart"/>
      <w:r w:rsidRPr="000167F2">
        <w:rPr>
          <w:rFonts w:ascii="Times New Roman" w:eastAsia="Calibri" w:hAnsi="Times New Roman" w:cs="Times New Roman"/>
          <w:sz w:val="28"/>
          <w:szCs w:val="28"/>
        </w:rPr>
        <w:t>т.ч</w:t>
      </w:r>
      <w:proofErr w:type="spellEnd"/>
      <w:r w:rsidRPr="000167F2">
        <w:rPr>
          <w:rFonts w:ascii="Times New Roman" w:eastAsia="Calibri" w:hAnsi="Times New Roman" w:cs="Times New Roman"/>
          <w:sz w:val="28"/>
          <w:szCs w:val="28"/>
        </w:rPr>
        <w:t xml:space="preserve">. объем валового регионального продукта, численность населения), а также имеющаяся информация о развитости практик </w:t>
      </w:r>
      <w:r w:rsidR="00F46B2A">
        <w:rPr>
          <w:rFonts w:ascii="Times New Roman" w:eastAsia="Calibri" w:hAnsi="Times New Roman" w:cs="Times New Roman"/>
          <w:sz w:val="28"/>
          <w:szCs w:val="28"/>
        </w:rPr>
        <w:t>программно-целевого управления</w:t>
      </w:r>
      <w:r w:rsidR="000D759C">
        <w:rPr>
          <w:rFonts w:ascii="Times New Roman" w:eastAsia="Calibri" w:hAnsi="Times New Roman" w:cs="Times New Roman"/>
          <w:sz w:val="28"/>
          <w:szCs w:val="28"/>
        </w:rPr>
        <w:t>.</w:t>
      </w:r>
    </w:p>
    <w:p w:rsid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Ответы были получены от всех участников опроса (18 федеральных органов исполнительной власти и организаций – 18 анкет</w:t>
      </w:r>
      <w:r w:rsidR="00F46B2A">
        <w:rPr>
          <w:rFonts w:ascii="Times New Roman" w:hAnsi="Times New Roman" w:cs="Times New Roman"/>
          <w:sz w:val="28"/>
          <w:szCs w:val="28"/>
        </w:rPr>
        <w:t>;</w:t>
      </w:r>
      <w:r>
        <w:rPr>
          <w:rFonts w:ascii="Times New Roman" w:hAnsi="Times New Roman" w:cs="Times New Roman"/>
          <w:sz w:val="28"/>
          <w:szCs w:val="28"/>
        </w:rPr>
        <w:t xml:space="preserve"> 26 субъектов Российской Федерации – 128 анкет</w:t>
      </w:r>
      <w:r w:rsidR="00F46B2A">
        <w:rPr>
          <w:rFonts w:ascii="Times New Roman" w:hAnsi="Times New Roman" w:cs="Times New Roman"/>
          <w:sz w:val="28"/>
          <w:szCs w:val="28"/>
        </w:rPr>
        <w:t>;</w:t>
      </w:r>
      <w:r>
        <w:rPr>
          <w:rFonts w:ascii="Times New Roman" w:hAnsi="Times New Roman" w:cs="Times New Roman"/>
          <w:sz w:val="28"/>
          <w:szCs w:val="28"/>
        </w:rPr>
        <w:t xml:space="preserve"> 3 экспертов в области общественных финансов – 3 анкеты). </w:t>
      </w:r>
    </w:p>
    <w:p w:rsid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проводимого опроса высшим должностным лицам субъектов Российской Федерации было предложено предоставить позиции органов государственной власти субъекта Российской Федерации (организаций) в разрезе выполняемых функций и полномочий:</w:t>
      </w:r>
    </w:p>
    <w:p w:rsid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одна анкета от ответственного за координацию и методологическое обеспечение разработки и реализации государственных программ;</w:t>
      </w:r>
    </w:p>
    <w:p w:rsid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 анкета от проектного офиса субъекта Российской Федерации;</w:t>
      </w:r>
    </w:p>
    <w:p w:rsid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2</w:t>
      </w:r>
      <w:r w:rsidR="00F46B2A">
        <w:rPr>
          <w:rFonts w:ascii="Times New Roman" w:hAnsi="Times New Roman" w:cs="Times New Roman"/>
          <w:sz w:val="28"/>
          <w:szCs w:val="28"/>
        </w:rPr>
        <w:t xml:space="preserve"> или </w:t>
      </w:r>
      <w:r>
        <w:rPr>
          <w:rFonts w:ascii="Times New Roman" w:hAnsi="Times New Roman" w:cs="Times New Roman"/>
          <w:sz w:val="28"/>
          <w:szCs w:val="28"/>
        </w:rPr>
        <w:t>3 анкеты от ответственных за реализацию конкретных (на выбор) государственных программ субъектов Российской Федерации.</w:t>
      </w:r>
    </w:p>
    <w:p w:rsid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то, что суммарно от регионов было получено 128 анкет (в среднем по 5 анкет от субъекта Российской Федерации), позиции всех запрашиваемых категорий (в разрезе выполняемых функций и полномочий) не были предоставлены по 6 регионам. Вместе с тем и такие анкеты учитывались при подведении итогов.</w:t>
      </w:r>
    </w:p>
    <w:p w:rsid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более 3 анкет от ответственных за реализацию государственных программ субъекта Российской Федерации (от одного региона – например, более 10) учитывались только наиболее подробно заполненные анкеты (но не более 3). Таким образом, общее количество анализируемых анкет от одного </w:t>
      </w:r>
      <w:r w:rsidR="00F46B2A">
        <w:rPr>
          <w:rFonts w:ascii="Times New Roman" w:hAnsi="Times New Roman" w:cs="Times New Roman"/>
          <w:sz w:val="28"/>
          <w:szCs w:val="28"/>
        </w:rPr>
        <w:t>субъекта Российской Федерации</w:t>
      </w:r>
      <w:r>
        <w:rPr>
          <w:rFonts w:ascii="Times New Roman" w:hAnsi="Times New Roman" w:cs="Times New Roman"/>
          <w:sz w:val="28"/>
          <w:szCs w:val="28"/>
        </w:rPr>
        <w:t xml:space="preserve"> не превышало 5.</w:t>
      </w:r>
    </w:p>
    <w:p w:rsidR="00045CCE" w:rsidRDefault="00F46B2A"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по 11 субъектам Российской Федерации</w:t>
      </w:r>
      <w:r w:rsidR="00045CCE">
        <w:rPr>
          <w:rFonts w:ascii="Times New Roman" w:hAnsi="Times New Roman" w:cs="Times New Roman"/>
          <w:sz w:val="28"/>
          <w:szCs w:val="28"/>
        </w:rPr>
        <w:t xml:space="preserve"> были объединены позиции ответственного за координацию и методологическое обеспечение разработки и реализации государственных программ</w:t>
      </w:r>
      <w:r>
        <w:rPr>
          <w:rFonts w:ascii="Times New Roman" w:hAnsi="Times New Roman" w:cs="Times New Roman"/>
          <w:sz w:val="28"/>
          <w:szCs w:val="28"/>
        </w:rPr>
        <w:t xml:space="preserve"> </w:t>
      </w:r>
      <w:r w:rsidR="00045CCE">
        <w:rPr>
          <w:rFonts w:ascii="Times New Roman" w:hAnsi="Times New Roman" w:cs="Times New Roman"/>
          <w:sz w:val="28"/>
          <w:szCs w:val="28"/>
        </w:rPr>
        <w:t>и (или) проектного офиса и (или) ответственного за реализацию государственных программ</w:t>
      </w:r>
      <w:r>
        <w:rPr>
          <w:rFonts w:ascii="Times New Roman" w:hAnsi="Times New Roman" w:cs="Times New Roman"/>
          <w:sz w:val="28"/>
          <w:szCs w:val="28"/>
        </w:rPr>
        <w:t xml:space="preserve"> </w:t>
      </w:r>
      <w:r w:rsidR="00045CCE">
        <w:rPr>
          <w:rFonts w:ascii="Times New Roman" w:hAnsi="Times New Roman" w:cs="Times New Roman"/>
          <w:sz w:val="28"/>
          <w:szCs w:val="28"/>
        </w:rPr>
        <w:t>в одной анкете. В данном случае результаты таких анкет учитывались один раз, а ответ органа власти (организации) принимался с точки зрения позиции:</w:t>
      </w:r>
    </w:p>
    <w:p w:rsid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проектного офиса – в случае указания всех трех ролей;</w:t>
      </w:r>
    </w:p>
    <w:p w:rsidR="00045CCE" w:rsidRPr="00045CCE" w:rsidRDefault="00045CCE" w:rsidP="00045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ответственного за координацию и методологическое обеспечение разработки и реализации государственных программ – в случае отметки соответствующей роли, </w:t>
      </w:r>
      <w:r w:rsidR="00C876A4">
        <w:rPr>
          <w:rFonts w:ascii="Times New Roman" w:hAnsi="Times New Roman" w:cs="Times New Roman"/>
          <w:sz w:val="28"/>
          <w:szCs w:val="28"/>
        </w:rPr>
        <w:t xml:space="preserve">а </w:t>
      </w:r>
      <w:r>
        <w:rPr>
          <w:rFonts w:ascii="Times New Roman" w:hAnsi="Times New Roman" w:cs="Times New Roman"/>
          <w:sz w:val="28"/>
          <w:szCs w:val="28"/>
        </w:rPr>
        <w:t>также</w:t>
      </w:r>
      <w:r w:rsidR="00C876A4">
        <w:rPr>
          <w:rFonts w:ascii="Times New Roman" w:hAnsi="Times New Roman" w:cs="Times New Roman"/>
          <w:sz w:val="28"/>
          <w:szCs w:val="28"/>
        </w:rPr>
        <w:t xml:space="preserve"> отметки в качестве</w:t>
      </w:r>
      <w:r>
        <w:rPr>
          <w:rFonts w:ascii="Times New Roman" w:hAnsi="Times New Roman" w:cs="Times New Roman"/>
          <w:sz w:val="28"/>
          <w:szCs w:val="28"/>
        </w:rPr>
        <w:t xml:space="preserve"> ответственного за реализацию государственной программы.</w:t>
      </w:r>
    </w:p>
    <w:p w:rsidR="002222AE" w:rsidRDefault="002222AE" w:rsidP="002222AE">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С учетом изложенного, </w:t>
      </w:r>
      <w:r>
        <w:rPr>
          <w:rFonts w:ascii="Times New Roman" w:hAnsi="Times New Roman" w:cs="Times New Roman"/>
          <w:sz w:val="28"/>
          <w:szCs w:val="28"/>
        </w:rPr>
        <w:t>в ЭАМ были обработаны и проанализированы:</w:t>
      </w:r>
    </w:p>
    <w:p w:rsidR="002222AE" w:rsidRDefault="002222AE" w:rsidP="002222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 анкет федерального уровня;</w:t>
      </w:r>
    </w:p>
    <w:p w:rsidR="002222AE" w:rsidRDefault="002222AE" w:rsidP="002222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101 анкета регионального уровня (57 анкет ответственных за реализацию государственных программ, 24 анкеты </w:t>
      </w:r>
      <w:r w:rsidR="00EE5DEE">
        <w:rPr>
          <w:rFonts w:ascii="Times New Roman" w:hAnsi="Times New Roman" w:cs="Times New Roman"/>
          <w:sz w:val="28"/>
          <w:szCs w:val="28"/>
        </w:rPr>
        <w:t>проектных офисов</w:t>
      </w:r>
      <w:r>
        <w:rPr>
          <w:rFonts w:ascii="Times New Roman" w:hAnsi="Times New Roman" w:cs="Times New Roman"/>
          <w:sz w:val="28"/>
          <w:szCs w:val="28"/>
        </w:rPr>
        <w:t xml:space="preserve">, 20 анкет </w:t>
      </w:r>
      <w:r w:rsidR="00EE5DEE">
        <w:rPr>
          <w:rFonts w:ascii="Times New Roman" w:hAnsi="Times New Roman" w:cs="Times New Roman"/>
          <w:sz w:val="28"/>
          <w:szCs w:val="28"/>
        </w:rPr>
        <w:t>ответственных за координацию и методологическое обеспечение разработки и реализации государственных программ</w:t>
      </w:r>
      <w:r>
        <w:rPr>
          <w:rFonts w:ascii="Times New Roman" w:hAnsi="Times New Roman" w:cs="Times New Roman"/>
          <w:sz w:val="28"/>
          <w:szCs w:val="28"/>
        </w:rPr>
        <w:t>);</w:t>
      </w:r>
    </w:p>
    <w:p w:rsidR="00045CCE" w:rsidRDefault="002222AE" w:rsidP="000D759C">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3 анкеты </w:t>
      </w:r>
      <w:r w:rsidR="00C876A4">
        <w:rPr>
          <w:rFonts w:ascii="Times New Roman" w:hAnsi="Times New Roman" w:cs="Times New Roman"/>
          <w:sz w:val="28"/>
          <w:szCs w:val="28"/>
        </w:rPr>
        <w:t xml:space="preserve">от </w:t>
      </w:r>
      <w:r>
        <w:rPr>
          <w:rFonts w:ascii="Times New Roman" w:hAnsi="Times New Roman" w:cs="Times New Roman"/>
          <w:sz w:val="28"/>
          <w:szCs w:val="28"/>
        </w:rPr>
        <w:t xml:space="preserve">экспертов </w:t>
      </w:r>
      <w:r w:rsidRPr="0032678A">
        <w:rPr>
          <w:rFonts w:ascii="Times New Roman" w:hAnsi="Times New Roman" w:cs="Times New Roman"/>
          <w:sz w:val="28"/>
          <w:szCs w:val="28"/>
        </w:rPr>
        <w:t>в области общественных финансов</w:t>
      </w:r>
      <w:r>
        <w:rPr>
          <w:rFonts w:ascii="Times New Roman" w:hAnsi="Times New Roman" w:cs="Times New Roman"/>
          <w:sz w:val="28"/>
          <w:szCs w:val="28"/>
        </w:rPr>
        <w:t>.</w:t>
      </w:r>
    </w:p>
    <w:sectPr w:rsidR="00045CCE" w:rsidSect="000D759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5F2" w:rsidRDefault="002A45F2" w:rsidP="004A7308">
      <w:pPr>
        <w:spacing w:after="0" w:line="240" w:lineRule="auto"/>
      </w:pPr>
      <w:r>
        <w:separator/>
      </w:r>
    </w:p>
  </w:endnote>
  <w:endnote w:type="continuationSeparator" w:id="0">
    <w:p w:rsidR="002A45F2" w:rsidRDefault="002A45F2" w:rsidP="004A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5F2" w:rsidRDefault="002A45F2" w:rsidP="004A7308">
      <w:pPr>
        <w:spacing w:after="0" w:line="240" w:lineRule="auto"/>
      </w:pPr>
      <w:r>
        <w:separator/>
      </w:r>
    </w:p>
  </w:footnote>
  <w:footnote w:type="continuationSeparator" w:id="0">
    <w:p w:rsidR="002A45F2" w:rsidRDefault="002A45F2" w:rsidP="004A7308">
      <w:pPr>
        <w:spacing w:after="0" w:line="240" w:lineRule="auto"/>
      </w:pPr>
      <w:r>
        <w:continuationSeparator/>
      </w:r>
    </w:p>
  </w:footnote>
  <w:footnote w:id="1">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См. комплексное определение термина «результаты программ (проектов)» в рамке выше.</w:t>
      </w:r>
    </w:p>
  </w:footnote>
  <w:footnote w:id="2">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См. комплексное определение термина «результаты программ (проектов)» в рамке в разделе </w:t>
      </w:r>
      <w:r w:rsidRPr="000D759C">
        <w:rPr>
          <w:rFonts w:ascii="Times New Roman" w:hAnsi="Times New Roman" w:cs="Times New Roman"/>
          <w:lang w:val="en-US"/>
        </w:rPr>
        <w:t>I</w:t>
      </w:r>
      <w:r w:rsidRPr="000D759C">
        <w:rPr>
          <w:rFonts w:ascii="Times New Roman" w:hAnsi="Times New Roman" w:cs="Times New Roman"/>
        </w:rPr>
        <w:t xml:space="preserve"> анкеты.</w:t>
      </w:r>
    </w:p>
  </w:footnote>
  <w:footnote w:id="3">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См. комплексное определение термина «результаты программ (проектов)» в рамке в разделе </w:t>
      </w:r>
      <w:r w:rsidRPr="000D759C">
        <w:rPr>
          <w:rFonts w:ascii="Times New Roman" w:hAnsi="Times New Roman" w:cs="Times New Roman"/>
          <w:lang w:val="en-US"/>
        </w:rPr>
        <w:t>I</w:t>
      </w:r>
      <w:r w:rsidRPr="000D759C">
        <w:rPr>
          <w:rFonts w:ascii="Times New Roman" w:hAnsi="Times New Roman" w:cs="Times New Roman"/>
        </w:rPr>
        <w:t xml:space="preserve"> анкеты.</w:t>
      </w:r>
    </w:p>
  </w:footnote>
  <w:footnote w:id="4">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См. комплексное определение термина «результаты программ (проектов)» в рамке в разделе </w:t>
      </w:r>
      <w:r w:rsidRPr="000D759C">
        <w:rPr>
          <w:rFonts w:ascii="Times New Roman" w:hAnsi="Times New Roman" w:cs="Times New Roman"/>
          <w:lang w:val="en-US"/>
        </w:rPr>
        <w:t>I</w:t>
      </w:r>
      <w:r w:rsidRPr="000D759C">
        <w:rPr>
          <w:rFonts w:ascii="Times New Roman" w:hAnsi="Times New Roman" w:cs="Times New Roman"/>
        </w:rPr>
        <w:t xml:space="preserve"> анкеты.</w:t>
      </w:r>
    </w:p>
  </w:footnote>
  <w:footnote w:id="5">
    <w:p w:rsidR="004A7308" w:rsidRDefault="004A7308" w:rsidP="000D759C">
      <w:pPr>
        <w:pStyle w:val="a3"/>
        <w:ind w:firstLine="709"/>
        <w:jc w:val="both"/>
      </w:pPr>
      <w:r w:rsidRPr="000D759C">
        <w:rPr>
          <w:rStyle w:val="a5"/>
          <w:rFonts w:ascii="Times New Roman" w:hAnsi="Times New Roman" w:cs="Times New Roman"/>
        </w:rPr>
        <w:footnoteRef/>
      </w:r>
      <w:r w:rsidRPr="000D759C">
        <w:rPr>
          <w:rFonts w:ascii="Times New Roman" w:hAnsi="Times New Roman" w:cs="Times New Roman"/>
        </w:rPr>
        <w:t xml:space="preserve"> </w:t>
      </w:r>
      <w:r w:rsidRPr="000D759C">
        <w:rPr>
          <w:rFonts w:ascii="Times New Roman" w:hAnsi="Times New Roman" w:cs="Times New Roman"/>
          <w:i/>
        </w:rPr>
        <w:t>Примечание: в</w:t>
      </w:r>
      <w:r w:rsidRPr="000D759C">
        <w:rPr>
          <w:rFonts w:ascii="Times New Roman" w:eastAsia="Times New Roman" w:hAnsi="Times New Roman" w:cs="Times New Roman"/>
          <w:bCs/>
          <w:i/>
          <w:lang w:eastAsia="ru-RU"/>
        </w:rPr>
        <w:t>опрос 3.4. отсутствовал в анкете для субъектов Российской Федерации.</w:t>
      </w:r>
    </w:p>
  </w:footnote>
  <w:footnote w:id="6">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w:t>
      </w:r>
      <w:r w:rsidRPr="000D759C">
        <w:rPr>
          <w:rFonts w:ascii="Times New Roman" w:hAnsi="Times New Roman" w:cs="Times New Roman"/>
          <w:i/>
        </w:rPr>
        <w:t>Примечание: в</w:t>
      </w:r>
      <w:r w:rsidRPr="000D759C">
        <w:rPr>
          <w:rFonts w:ascii="Times New Roman" w:eastAsia="Times New Roman" w:hAnsi="Times New Roman" w:cs="Times New Roman"/>
          <w:bCs/>
          <w:i/>
          <w:lang w:eastAsia="ru-RU"/>
        </w:rPr>
        <w:t>опрос 4.5. присутствовал только в анкете для субъектов Российской Федерации и в анкете для экспертов в области общественных финансов.</w:t>
      </w:r>
    </w:p>
  </w:footnote>
  <w:footnote w:id="7">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См. комплексное определение термина «результаты программ (проектов)» в рамке в разделе </w:t>
      </w:r>
      <w:r w:rsidRPr="000D759C">
        <w:rPr>
          <w:rFonts w:ascii="Times New Roman" w:hAnsi="Times New Roman" w:cs="Times New Roman"/>
          <w:lang w:val="en-US"/>
        </w:rPr>
        <w:t>I</w:t>
      </w:r>
      <w:r w:rsidRPr="000D759C">
        <w:rPr>
          <w:rFonts w:ascii="Times New Roman" w:hAnsi="Times New Roman" w:cs="Times New Roman"/>
        </w:rPr>
        <w:t xml:space="preserve"> анкеты, с учетом понятия «взаимосвязанных результатов», описанного в вопросе 1.1 анкеты.</w:t>
      </w:r>
    </w:p>
  </w:footnote>
  <w:footnote w:id="8">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См. комплексное определение термина «результаты программ (проектов)» в рамке в разделе </w:t>
      </w:r>
      <w:r w:rsidRPr="000D759C">
        <w:rPr>
          <w:rFonts w:ascii="Times New Roman" w:hAnsi="Times New Roman" w:cs="Times New Roman"/>
          <w:lang w:val="en-US"/>
        </w:rPr>
        <w:t>I</w:t>
      </w:r>
      <w:r w:rsidRPr="000D759C">
        <w:rPr>
          <w:rFonts w:ascii="Times New Roman" w:hAnsi="Times New Roman" w:cs="Times New Roman"/>
        </w:rPr>
        <w:t xml:space="preserve"> анкеты.</w:t>
      </w:r>
    </w:p>
  </w:footnote>
  <w:footnote w:id="9">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См. комплексное определение термина «результаты программ (проектов)» в рамке в разделе </w:t>
      </w:r>
      <w:r w:rsidRPr="000D759C">
        <w:rPr>
          <w:rFonts w:ascii="Times New Roman" w:hAnsi="Times New Roman" w:cs="Times New Roman"/>
          <w:lang w:val="en-US"/>
        </w:rPr>
        <w:t>I</w:t>
      </w:r>
      <w:r w:rsidRPr="000D759C">
        <w:rPr>
          <w:rFonts w:ascii="Times New Roman" w:hAnsi="Times New Roman" w:cs="Times New Roman"/>
        </w:rPr>
        <w:t xml:space="preserve"> анкеты.</w:t>
      </w:r>
    </w:p>
  </w:footnote>
  <w:footnote w:id="10">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См. комплексное определение термина «результаты программ (проектов)» в рамке в разделе </w:t>
      </w:r>
      <w:r w:rsidRPr="000D759C">
        <w:rPr>
          <w:rFonts w:ascii="Times New Roman" w:hAnsi="Times New Roman" w:cs="Times New Roman"/>
          <w:lang w:val="en-US"/>
        </w:rPr>
        <w:t>I</w:t>
      </w:r>
      <w:r w:rsidRPr="000D759C">
        <w:rPr>
          <w:rFonts w:ascii="Times New Roman" w:hAnsi="Times New Roman" w:cs="Times New Roman"/>
        </w:rPr>
        <w:t xml:space="preserve"> анкеты.</w:t>
      </w:r>
    </w:p>
  </w:footnote>
  <w:footnote w:id="11">
    <w:p w:rsidR="004A7308" w:rsidRDefault="004A7308" w:rsidP="000D759C">
      <w:pPr>
        <w:pStyle w:val="a3"/>
        <w:ind w:firstLine="709"/>
        <w:jc w:val="both"/>
      </w:pPr>
      <w:r w:rsidRPr="000D759C">
        <w:rPr>
          <w:rStyle w:val="a5"/>
          <w:rFonts w:ascii="Times New Roman" w:hAnsi="Times New Roman" w:cs="Times New Roman"/>
        </w:rPr>
        <w:footnoteRef/>
      </w:r>
      <w:r w:rsidRPr="000D759C">
        <w:rPr>
          <w:rFonts w:ascii="Times New Roman" w:hAnsi="Times New Roman" w:cs="Times New Roman"/>
        </w:rPr>
        <w:t xml:space="preserve"> </w:t>
      </w:r>
      <w:r w:rsidRPr="000D759C">
        <w:rPr>
          <w:rFonts w:ascii="Times New Roman" w:hAnsi="Times New Roman" w:cs="Times New Roman"/>
          <w:i/>
        </w:rPr>
        <w:t>Примечание: вопрос 5.5. присутствовал только в анкете для субъектов Российской Федерации и в анкете для экспертов в области общественных финансов.</w:t>
      </w:r>
    </w:p>
  </w:footnote>
  <w:footnote w:id="12">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w:t>
      </w:r>
      <w:r w:rsidR="000719E7">
        <w:rPr>
          <w:rFonts w:ascii="Times New Roman" w:hAnsi="Times New Roman" w:cs="Times New Roman"/>
        </w:rPr>
        <w:t>Согласно перечню</w:t>
      </w:r>
      <w:r w:rsidRPr="000D759C">
        <w:rPr>
          <w:rFonts w:ascii="Times New Roman" w:hAnsi="Times New Roman" w:cs="Times New Roman"/>
        </w:rPr>
        <w:t xml:space="preserve"> государственных программ Российской Федерации</w:t>
      </w:r>
      <w:r w:rsidR="000719E7">
        <w:rPr>
          <w:rFonts w:ascii="Times New Roman" w:hAnsi="Times New Roman" w:cs="Times New Roman"/>
        </w:rPr>
        <w:t>, утвержденному</w:t>
      </w:r>
      <w:r w:rsidRPr="000D759C">
        <w:rPr>
          <w:rFonts w:ascii="Times New Roman" w:hAnsi="Times New Roman" w:cs="Times New Roman"/>
        </w:rPr>
        <w:t xml:space="preserve"> распоряжением Правительства Российской Федерации от 11.11.2010 № 1950-р.</w:t>
      </w:r>
    </w:p>
  </w:footnote>
  <w:footnote w:id="13">
    <w:p w:rsidR="004A7308" w:rsidRPr="000D759C" w:rsidRDefault="004A7308" w:rsidP="000D759C">
      <w:pPr>
        <w:pStyle w:val="a3"/>
        <w:ind w:firstLine="709"/>
        <w:jc w:val="both"/>
        <w:rPr>
          <w:rFonts w:ascii="Times New Roman" w:hAnsi="Times New Roman" w:cs="Times New Roman"/>
        </w:rPr>
      </w:pPr>
      <w:r w:rsidRPr="000D759C">
        <w:rPr>
          <w:rStyle w:val="a5"/>
          <w:rFonts w:ascii="Times New Roman" w:hAnsi="Times New Roman" w:cs="Times New Roman"/>
        </w:rPr>
        <w:footnoteRef/>
      </w:r>
      <w:r w:rsidRPr="000D759C">
        <w:rPr>
          <w:rFonts w:ascii="Times New Roman" w:hAnsi="Times New Roman" w:cs="Times New Roman"/>
        </w:rPr>
        <w:t xml:space="preserve"> Новые субъекты Российской Федерации в выборку не включались.</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394984"/>
      <w:docPartObj>
        <w:docPartGallery w:val="Page Numbers (Top of Page)"/>
        <w:docPartUnique/>
      </w:docPartObj>
    </w:sdtPr>
    <w:sdtEndPr>
      <w:rPr>
        <w:rFonts w:ascii="Times New Roman" w:hAnsi="Times New Roman" w:cs="Times New Roman"/>
        <w:sz w:val="28"/>
        <w:szCs w:val="28"/>
      </w:rPr>
    </w:sdtEndPr>
    <w:sdtContent>
      <w:p w:rsidR="000D759C" w:rsidRPr="000D759C" w:rsidRDefault="000D759C">
        <w:pPr>
          <w:pStyle w:val="a7"/>
          <w:jc w:val="center"/>
          <w:rPr>
            <w:rFonts w:ascii="Times New Roman" w:hAnsi="Times New Roman" w:cs="Times New Roman"/>
            <w:sz w:val="28"/>
            <w:szCs w:val="28"/>
          </w:rPr>
        </w:pPr>
        <w:r w:rsidRPr="000D759C">
          <w:rPr>
            <w:rFonts w:ascii="Times New Roman" w:hAnsi="Times New Roman" w:cs="Times New Roman"/>
            <w:sz w:val="28"/>
            <w:szCs w:val="28"/>
          </w:rPr>
          <w:fldChar w:fldCharType="begin"/>
        </w:r>
        <w:r w:rsidRPr="000D759C">
          <w:rPr>
            <w:rFonts w:ascii="Times New Roman" w:hAnsi="Times New Roman" w:cs="Times New Roman"/>
            <w:sz w:val="28"/>
            <w:szCs w:val="28"/>
          </w:rPr>
          <w:instrText>PAGE   \* MERGEFORMAT</w:instrText>
        </w:r>
        <w:r w:rsidRPr="000D759C">
          <w:rPr>
            <w:rFonts w:ascii="Times New Roman" w:hAnsi="Times New Roman" w:cs="Times New Roman"/>
            <w:sz w:val="28"/>
            <w:szCs w:val="28"/>
          </w:rPr>
          <w:fldChar w:fldCharType="separate"/>
        </w:r>
        <w:r w:rsidR="00491807">
          <w:rPr>
            <w:rFonts w:ascii="Times New Roman" w:hAnsi="Times New Roman" w:cs="Times New Roman"/>
            <w:noProof/>
            <w:sz w:val="28"/>
            <w:szCs w:val="28"/>
          </w:rPr>
          <w:t>2</w:t>
        </w:r>
        <w:r w:rsidRPr="000D759C">
          <w:rPr>
            <w:rFonts w:ascii="Times New Roman" w:hAnsi="Times New Roman" w:cs="Times New Roman"/>
            <w:sz w:val="28"/>
            <w:szCs w:val="28"/>
          </w:rPr>
          <w:fldChar w:fldCharType="end"/>
        </w:r>
      </w:p>
    </w:sdtContent>
  </w:sdt>
  <w:p w:rsidR="000D759C" w:rsidRDefault="000D759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B51"/>
    <w:multiLevelType w:val="multilevel"/>
    <w:tmpl w:val="8006FD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8116DF"/>
    <w:multiLevelType w:val="multilevel"/>
    <w:tmpl w:val="30A45F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6B397E"/>
    <w:multiLevelType w:val="multilevel"/>
    <w:tmpl w:val="C254A464"/>
    <w:lvl w:ilvl="0">
      <w:start w:val="2"/>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 w15:restartNumberingAfterBreak="0">
    <w:nsid w:val="252A7616"/>
    <w:multiLevelType w:val="multilevel"/>
    <w:tmpl w:val="8006FD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196710"/>
    <w:multiLevelType w:val="multilevel"/>
    <w:tmpl w:val="2C983FB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6DD00157"/>
    <w:multiLevelType w:val="multilevel"/>
    <w:tmpl w:val="3E362EA2"/>
    <w:lvl w:ilvl="0">
      <w:start w:val="4"/>
      <w:numFmt w:val="decimal"/>
      <w:lvlText w:val="%1."/>
      <w:lvlJc w:val="left"/>
      <w:pPr>
        <w:ind w:left="23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F1"/>
    <w:rsid w:val="00045CCE"/>
    <w:rsid w:val="000719E7"/>
    <w:rsid w:val="000D759C"/>
    <w:rsid w:val="002222AE"/>
    <w:rsid w:val="002A45F2"/>
    <w:rsid w:val="00455D26"/>
    <w:rsid w:val="00491807"/>
    <w:rsid w:val="004A7308"/>
    <w:rsid w:val="004C66A1"/>
    <w:rsid w:val="004F4752"/>
    <w:rsid w:val="006D21F1"/>
    <w:rsid w:val="007852B3"/>
    <w:rsid w:val="009C3C3E"/>
    <w:rsid w:val="00B87423"/>
    <w:rsid w:val="00BE59BA"/>
    <w:rsid w:val="00C56FEF"/>
    <w:rsid w:val="00C876A4"/>
    <w:rsid w:val="00D12A25"/>
    <w:rsid w:val="00E11B9C"/>
    <w:rsid w:val="00E974AF"/>
    <w:rsid w:val="00EE5DEE"/>
    <w:rsid w:val="00F46B2A"/>
    <w:rsid w:val="00FA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4782F-E5D6-4462-A10B-92A68F15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A7308"/>
    <w:pPr>
      <w:spacing w:after="0" w:line="240" w:lineRule="auto"/>
    </w:pPr>
    <w:rPr>
      <w:sz w:val="20"/>
      <w:szCs w:val="20"/>
    </w:rPr>
  </w:style>
  <w:style w:type="character" w:customStyle="1" w:styleId="a4">
    <w:name w:val="Текст сноски Знак"/>
    <w:basedOn w:val="a0"/>
    <w:link w:val="a3"/>
    <w:uiPriority w:val="99"/>
    <w:rsid w:val="004A7308"/>
    <w:rPr>
      <w:sz w:val="20"/>
      <w:szCs w:val="20"/>
    </w:rPr>
  </w:style>
  <w:style w:type="character" w:styleId="a5">
    <w:name w:val="footnote reference"/>
    <w:basedOn w:val="a0"/>
    <w:uiPriority w:val="99"/>
    <w:semiHidden/>
    <w:unhideWhenUsed/>
    <w:rsid w:val="004A7308"/>
    <w:rPr>
      <w:vertAlign w:val="superscript"/>
    </w:rPr>
  </w:style>
  <w:style w:type="table" w:customStyle="1" w:styleId="1">
    <w:name w:val="Сетка таблицы1"/>
    <w:basedOn w:val="a1"/>
    <w:next w:val="a6"/>
    <w:uiPriority w:val="39"/>
    <w:rsid w:val="004A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4A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D75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759C"/>
  </w:style>
  <w:style w:type="paragraph" w:styleId="a9">
    <w:name w:val="footer"/>
    <w:basedOn w:val="a"/>
    <w:link w:val="aa"/>
    <w:uiPriority w:val="99"/>
    <w:unhideWhenUsed/>
    <w:rsid w:val="000D75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ropaev_DV@ach.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akhnov_SN@ach.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3C95-5927-4241-AF6E-9C49D44B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4371</Words>
  <Characters>24920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Брахнов</dc:creator>
  <cp:keywords/>
  <dc:description/>
  <cp:lastModifiedBy>Сергей Брахнов</cp:lastModifiedBy>
  <cp:revision>8</cp:revision>
  <dcterms:created xsi:type="dcterms:W3CDTF">2023-11-08T09:11:00Z</dcterms:created>
  <dcterms:modified xsi:type="dcterms:W3CDTF">2023-11-22T12:21:00Z</dcterms:modified>
</cp:coreProperties>
</file>