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090D87" w:rsidRPr="005254C7" w:rsidTr="00695FBE">
        <w:tc>
          <w:tcPr>
            <w:tcW w:w="5920" w:type="dxa"/>
          </w:tcPr>
          <w:p w:rsidR="00D57638" w:rsidRPr="005254C7" w:rsidRDefault="00D57638" w:rsidP="00063894">
            <w:pPr>
              <w:spacing w:line="372" w:lineRule="auto"/>
              <w:ind w:left="0" w:righ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7638" w:rsidRPr="009D19DA" w:rsidRDefault="004009BF" w:rsidP="00BE5258">
            <w:pPr>
              <w:spacing w:line="240" w:lineRule="auto"/>
              <w:ind w:left="743" w:right="-568" w:firstLine="0"/>
              <w:jc w:val="center"/>
              <w:rPr>
                <w:sz w:val="24"/>
                <w:szCs w:val="24"/>
              </w:rPr>
            </w:pPr>
            <w:r w:rsidRPr="00457DA8">
              <w:rPr>
                <w:sz w:val="24"/>
                <w:szCs w:val="24"/>
              </w:rPr>
              <w:t xml:space="preserve">Приложение № </w:t>
            </w:r>
            <w:r w:rsidR="00B45EAA" w:rsidRPr="00457DA8">
              <w:rPr>
                <w:sz w:val="24"/>
                <w:szCs w:val="24"/>
              </w:rPr>
              <w:t>1</w:t>
            </w:r>
          </w:p>
          <w:p w:rsidR="00D57638" w:rsidRPr="005254C7" w:rsidRDefault="003C3DAA" w:rsidP="00BE5258">
            <w:pPr>
              <w:spacing w:line="240" w:lineRule="auto"/>
              <w:ind w:left="743" w:right="-568" w:firstLine="0"/>
              <w:jc w:val="center"/>
              <w:rPr>
                <w:sz w:val="24"/>
                <w:szCs w:val="24"/>
              </w:rPr>
            </w:pPr>
            <w:r w:rsidRPr="009D19DA">
              <w:rPr>
                <w:sz w:val="24"/>
                <w:szCs w:val="24"/>
              </w:rPr>
              <w:t>к аналитической записке</w:t>
            </w:r>
          </w:p>
        </w:tc>
      </w:tr>
    </w:tbl>
    <w:p w:rsidR="004009BF" w:rsidRPr="001E1B2D" w:rsidRDefault="004009BF" w:rsidP="00551BF4">
      <w:pPr>
        <w:spacing w:line="240" w:lineRule="auto"/>
        <w:ind w:left="0" w:right="0" w:firstLine="0"/>
        <w:jc w:val="right"/>
        <w:rPr>
          <w:rFonts w:eastAsia="Times New Roman"/>
          <w:b/>
          <w:sz w:val="24"/>
        </w:rPr>
      </w:pPr>
    </w:p>
    <w:p w:rsidR="00C80B0A" w:rsidRDefault="00C80B0A" w:rsidP="00D15568">
      <w:pPr>
        <w:spacing w:line="240" w:lineRule="auto"/>
        <w:ind w:left="0" w:right="0"/>
        <w:jc w:val="center"/>
        <w:rPr>
          <w:b/>
          <w:bCs/>
          <w:sz w:val="24"/>
          <w:szCs w:val="24"/>
        </w:rPr>
      </w:pPr>
    </w:p>
    <w:p w:rsidR="001E1B2D" w:rsidRPr="009D19DA" w:rsidRDefault="001E1B2D" w:rsidP="00D15568">
      <w:pPr>
        <w:spacing w:line="240" w:lineRule="auto"/>
        <w:ind w:left="0" w:right="0"/>
        <w:jc w:val="center"/>
        <w:rPr>
          <w:b/>
          <w:bCs/>
          <w:sz w:val="24"/>
          <w:szCs w:val="24"/>
        </w:rPr>
      </w:pPr>
      <w:r w:rsidRPr="009D19DA">
        <w:rPr>
          <w:b/>
          <w:bCs/>
          <w:sz w:val="24"/>
          <w:szCs w:val="24"/>
        </w:rPr>
        <w:t>Информация об исполнении в 202</w:t>
      </w:r>
      <w:r w:rsidR="005266EA">
        <w:rPr>
          <w:b/>
          <w:bCs/>
          <w:sz w:val="24"/>
          <w:szCs w:val="24"/>
        </w:rPr>
        <w:t>2</w:t>
      </w:r>
      <w:r w:rsidRPr="009D19DA">
        <w:rPr>
          <w:b/>
          <w:bCs/>
          <w:sz w:val="24"/>
          <w:szCs w:val="24"/>
        </w:rPr>
        <w:t xml:space="preserve"> году расходов </w:t>
      </w:r>
    </w:p>
    <w:p w:rsidR="001E1B2D" w:rsidRPr="009D19DA" w:rsidRDefault="001E1B2D" w:rsidP="00D15568">
      <w:pPr>
        <w:spacing w:line="240" w:lineRule="auto"/>
        <w:ind w:left="0" w:right="0"/>
        <w:jc w:val="center"/>
        <w:rPr>
          <w:b/>
          <w:bCs/>
          <w:sz w:val="24"/>
          <w:szCs w:val="24"/>
        </w:rPr>
      </w:pPr>
      <w:r w:rsidRPr="009D19DA">
        <w:rPr>
          <w:b/>
          <w:bCs/>
          <w:sz w:val="24"/>
          <w:szCs w:val="24"/>
        </w:rPr>
        <w:t>по завершению расчетов по неисполненным обязательствам 20</w:t>
      </w:r>
      <w:r w:rsidR="005266EA">
        <w:rPr>
          <w:b/>
          <w:bCs/>
          <w:sz w:val="24"/>
          <w:szCs w:val="24"/>
        </w:rPr>
        <w:t>21</w:t>
      </w:r>
      <w:r w:rsidRPr="009D19DA">
        <w:rPr>
          <w:b/>
          <w:bCs/>
          <w:sz w:val="24"/>
          <w:szCs w:val="24"/>
        </w:rPr>
        <w:t xml:space="preserve"> года </w:t>
      </w:r>
    </w:p>
    <w:p w:rsidR="001E1B2D" w:rsidRPr="009D19DA" w:rsidRDefault="001E1B2D" w:rsidP="00D15568">
      <w:pPr>
        <w:spacing w:line="240" w:lineRule="auto"/>
        <w:ind w:left="0" w:right="0"/>
        <w:jc w:val="center"/>
        <w:rPr>
          <w:rFonts w:eastAsia="Times New Roman"/>
          <w:b/>
          <w:bCs/>
          <w:sz w:val="24"/>
          <w:szCs w:val="24"/>
        </w:rPr>
      </w:pPr>
      <w:r w:rsidRPr="009D19DA">
        <w:rPr>
          <w:b/>
          <w:bCs/>
          <w:sz w:val="24"/>
          <w:szCs w:val="24"/>
        </w:rPr>
        <w:t xml:space="preserve">по </w:t>
      </w:r>
      <w:r w:rsidRPr="009D19DA">
        <w:rPr>
          <w:b/>
          <w:bCs/>
          <w:iCs/>
          <w:sz w:val="24"/>
          <w:szCs w:val="24"/>
        </w:rPr>
        <w:t>государственным контрактам по отдельным главным распорядителям</w:t>
      </w:r>
    </w:p>
    <w:p w:rsidR="001E1B2D" w:rsidRDefault="001E1B2D" w:rsidP="001E1B2D">
      <w:pPr>
        <w:spacing w:line="240" w:lineRule="auto"/>
        <w:ind w:left="0" w:right="0"/>
        <w:jc w:val="center"/>
        <w:rPr>
          <w:rFonts w:eastAsia="Times New Roman"/>
          <w:sz w:val="24"/>
          <w:szCs w:val="24"/>
        </w:rPr>
      </w:pPr>
      <w:r w:rsidRPr="009D19DA">
        <w:rPr>
          <w:rFonts w:eastAsia="Times New Roman"/>
          <w:sz w:val="24"/>
          <w:szCs w:val="24"/>
        </w:rPr>
        <w:t>(по результатам выборочного анализа)</w:t>
      </w:r>
    </w:p>
    <w:p w:rsidR="00B37574" w:rsidRDefault="00B37574" w:rsidP="001E1B2D">
      <w:pPr>
        <w:spacing w:line="240" w:lineRule="auto"/>
        <w:ind w:left="0" w:right="0"/>
        <w:jc w:val="center"/>
        <w:rPr>
          <w:rFonts w:eastAsia="Times New Roman"/>
          <w:sz w:val="24"/>
          <w:szCs w:val="24"/>
        </w:rPr>
      </w:pPr>
    </w:p>
    <w:p w:rsidR="00D15568" w:rsidRPr="00AA373D" w:rsidRDefault="00D15568" w:rsidP="00F91895">
      <w:pPr>
        <w:spacing w:line="240" w:lineRule="auto"/>
        <w:ind w:left="0" w:right="0"/>
        <w:rPr>
          <w:rFonts w:eastAsia="Times New Roman"/>
          <w:sz w:val="20"/>
          <w:szCs w:val="20"/>
        </w:rPr>
      </w:pPr>
    </w:p>
    <w:tbl>
      <w:tblPr>
        <w:tblStyle w:val="af0"/>
        <w:tblW w:w="5105" w:type="pct"/>
        <w:tblInd w:w="-176" w:type="dxa"/>
        <w:tblLook w:val="04A0" w:firstRow="1" w:lastRow="0" w:firstColumn="1" w:lastColumn="0" w:noHBand="0" w:noVBand="1"/>
      </w:tblPr>
      <w:tblGrid>
        <w:gridCol w:w="2225"/>
        <w:gridCol w:w="8125"/>
      </w:tblGrid>
      <w:tr w:rsidR="005254C7" w:rsidRPr="00AA373D" w:rsidTr="00D97912">
        <w:trPr>
          <w:tblHeader/>
        </w:trPr>
        <w:tc>
          <w:tcPr>
            <w:tcW w:w="1075" w:type="pct"/>
            <w:vAlign w:val="center"/>
          </w:tcPr>
          <w:p w:rsidR="007E1C0F" w:rsidRPr="00AA373D" w:rsidRDefault="00411891" w:rsidP="007E1C0F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A373D">
              <w:rPr>
                <w:rFonts w:eastAsia="Times New Roman"/>
                <w:b/>
                <w:sz w:val="20"/>
                <w:szCs w:val="20"/>
              </w:rPr>
              <w:t>Наименование</w:t>
            </w:r>
          </w:p>
          <w:p w:rsidR="001876A7" w:rsidRPr="00AA373D" w:rsidRDefault="001876A7" w:rsidP="007E1C0F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A373D">
              <w:rPr>
                <w:rFonts w:eastAsia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3925" w:type="pct"/>
            <w:vAlign w:val="center"/>
          </w:tcPr>
          <w:p w:rsidR="001E1B2D" w:rsidRPr="00AA373D" w:rsidRDefault="001E1B2D" w:rsidP="001E1B2D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>Информация об исполнении в 202</w:t>
            </w:r>
            <w:r w:rsidR="005266EA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 xml:space="preserve"> году расходов </w:t>
            </w:r>
          </w:p>
          <w:p w:rsidR="001E1B2D" w:rsidRPr="00AA373D" w:rsidRDefault="001E1B2D" w:rsidP="001E1B2D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>по завершению расчетов по неисполненным обязательствам 20</w:t>
            </w:r>
            <w:r w:rsidR="005266EA"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 xml:space="preserve"> года </w:t>
            </w:r>
          </w:p>
          <w:p w:rsidR="002534AD" w:rsidRPr="00AA373D" w:rsidRDefault="001E1B2D" w:rsidP="001E1B2D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 xml:space="preserve">по </w:t>
            </w:r>
            <w:r w:rsidRPr="00AA373D">
              <w:rPr>
                <w:rFonts w:eastAsia="Times New Roman"/>
                <w:b/>
                <w:bCs/>
                <w:iCs/>
                <w:sz w:val="20"/>
                <w:szCs w:val="20"/>
              </w:rPr>
              <w:t>государственным контрактам</w:t>
            </w:r>
          </w:p>
        </w:tc>
      </w:tr>
      <w:tr w:rsidR="00B06801" w:rsidRPr="00D2084F" w:rsidTr="00D97912">
        <w:trPr>
          <w:trHeight w:val="2067"/>
        </w:trPr>
        <w:tc>
          <w:tcPr>
            <w:tcW w:w="1075" w:type="pct"/>
            <w:vAlign w:val="center"/>
          </w:tcPr>
          <w:p w:rsidR="00B06801" w:rsidRPr="00D2084F" w:rsidRDefault="00B06801" w:rsidP="00F02CD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b/>
                <w:sz w:val="20"/>
                <w:szCs w:val="20"/>
              </w:rPr>
              <w:t>Минобрнауки России</w:t>
            </w:r>
          </w:p>
          <w:p w:rsidR="00B06801" w:rsidRPr="00D2084F" w:rsidRDefault="00B06801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B06801" w:rsidRPr="00D2084F" w:rsidRDefault="00B06801" w:rsidP="006319EF">
            <w:pPr>
              <w:spacing w:line="240" w:lineRule="auto"/>
              <w:ind w:left="0" w:right="0" w:firstLine="284"/>
              <w:outlineLvl w:val="2"/>
              <w:rPr>
                <w:rFonts w:eastAsiaTheme="minorEastAsia"/>
                <w:spacing w:val="-2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 xml:space="preserve">20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оплату </w:t>
            </w:r>
            <w:r w:rsidRPr="00B06149">
              <w:rPr>
                <w:rFonts w:eastAsiaTheme="minorEastAsia"/>
                <w:spacing w:val="-2"/>
                <w:sz w:val="20"/>
                <w:szCs w:val="20"/>
              </w:rPr>
              <w:t>заключенных государственных контрактов</w:t>
            </w:r>
            <w:r w:rsidR="006319EF" w:rsidRPr="00B06149">
              <w:rPr>
                <w:rFonts w:eastAsiaTheme="minorEastAsia"/>
                <w:spacing w:val="-2"/>
                <w:sz w:val="20"/>
                <w:szCs w:val="20"/>
              </w:rPr>
              <w:t xml:space="preserve"> по объектам капитального строительства:</w:t>
            </w:r>
            <w:r w:rsidRPr="00B06149">
              <w:rPr>
                <w:rFonts w:eastAsiaTheme="minorEastAsia"/>
                <w:spacing w:val="-2"/>
                <w:sz w:val="20"/>
                <w:szCs w:val="20"/>
              </w:rPr>
              <w:t xml:space="preserve"> </w:t>
            </w:r>
            <w:r w:rsidR="006319EF" w:rsidRPr="00B06149">
              <w:rPr>
                <w:rFonts w:eastAsia="Times New Roman"/>
                <w:sz w:val="20"/>
                <w:szCs w:val="20"/>
              </w:rPr>
              <w:t xml:space="preserve">«Реконструкция здания Института мозга человека РАН, расположенного в г. Санкт-Петербурге, Петроградский район, ул. Академика Павлова, д. 12А, литера </w:t>
            </w:r>
            <w:proofErr w:type="gramStart"/>
            <w:r w:rsidR="006319EF" w:rsidRPr="00B06149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="006319EF" w:rsidRPr="00B06149">
              <w:rPr>
                <w:rFonts w:eastAsia="Times New Roman"/>
                <w:sz w:val="20"/>
                <w:szCs w:val="20"/>
              </w:rPr>
              <w:t xml:space="preserve">» в сумме 27,0 млн. рублей; </w:t>
            </w:r>
            <w:proofErr w:type="gramStart"/>
            <w:r w:rsidR="006319EF" w:rsidRPr="00B06149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="006319EF" w:rsidRPr="00B06149">
              <w:rPr>
                <w:rFonts w:eastAsia="Times New Roman"/>
                <w:sz w:val="20"/>
                <w:szCs w:val="20"/>
              </w:rPr>
              <w:t>Радиогелиограф</w:t>
            </w:r>
            <w:proofErr w:type="spellEnd"/>
            <w:r w:rsidR="006319EF" w:rsidRPr="00B06149">
              <w:rPr>
                <w:rFonts w:eastAsia="Times New Roman"/>
                <w:sz w:val="20"/>
                <w:szCs w:val="20"/>
              </w:rPr>
              <w:t xml:space="preserve"> – Республика Бурятия, </w:t>
            </w:r>
            <w:proofErr w:type="spellStart"/>
            <w:r w:rsidR="006319EF" w:rsidRPr="00B06149">
              <w:rPr>
                <w:rFonts w:eastAsia="Times New Roman"/>
                <w:sz w:val="20"/>
                <w:szCs w:val="20"/>
              </w:rPr>
              <w:t>Тункинский</w:t>
            </w:r>
            <w:proofErr w:type="spellEnd"/>
            <w:r w:rsidR="006319EF" w:rsidRPr="00B06149">
              <w:rPr>
                <w:rFonts w:eastAsia="Times New Roman"/>
                <w:sz w:val="20"/>
                <w:szCs w:val="20"/>
              </w:rPr>
              <w:t xml:space="preserve"> район, урочище </w:t>
            </w:r>
            <w:proofErr w:type="spellStart"/>
            <w:r w:rsidR="006319EF" w:rsidRPr="00B06149">
              <w:rPr>
                <w:rFonts w:eastAsia="Times New Roman"/>
                <w:sz w:val="20"/>
                <w:szCs w:val="20"/>
              </w:rPr>
              <w:t>Бадары</w:t>
            </w:r>
            <w:proofErr w:type="spellEnd"/>
            <w:r w:rsidR="006319EF" w:rsidRPr="00B06149">
              <w:rPr>
                <w:rFonts w:eastAsia="Times New Roman"/>
                <w:sz w:val="20"/>
                <w:szCs w:val="20"/>
              </w:rPr>
              <w:t>, территория Радиоастрофизической обсерватории Института солнечно-земной физики Сибирского отделения Российской академии наук» в объеме 127,7 млн. рублей</w:t>
            </w:r>
            <w:r w:rsidR="006319EF" w:rsidRPr="00D2084F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6319EF" w:rsidRPr="00D2084F">
              <w:rPr>
                <w:rFonts w:eastAsia="Times New Roman"/>
                <w:sz w:val="20"/>
                <w:szCs w:val="20"/>
              </w:rPr>
              <w:t xml:space="preserve">(расчеты в 2021 году осуществлялись с применением казначейского обеспечения обязательств), </w:t>
            </w:r>
            <w:r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подлежащих </w:t>
            </w:r>
            <w:r w:rsidR="006319EF" w:rsidRPr="00D2084F">
              <w:rPr>
                <w:rFonts w:eastAsiaTheme="minorEastAsia"/>
                <w:spacing w:val="-2"/>
                <w:sz w:val="20"/>
                <w:szCs w:val="20"/>
              </w:rPr>
              <w:t>в соответствии с условиями этих государственных контрактов оплате в 2021 году</w:t>
            </w:r>
            <w:r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 в объеме, не превышающем остатка не использованных на начало 2022 года лимитов</w:t>
            </w:r>
            <w:r w:rsidR="006319EF"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 бюджетных обязательств на</w:t>
            </w:r>
            <w:proofErr w:type="gramEnd"/>
            <w:r w:rsidR="006319EF"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 указанные цели</w:t>
            </w:r>
            <w:r w:rsidR="000C5B68" w:rsidRPr="00D2084F">
              <w:rPr>
                <w:rFonts w:eastAsiaTheme="minorEastAsia"/>
                <w:spacing w:val="-2"/>
                <w:sz w:val="20"/>
                <w:szCs w:val="20"/>
              </w:rPr>
              <w:t>.</w:t>
            </w:r>
          </w:p>
          <w:p w:rsidR="00B06801" w:rsidRPr="00D2084F" w:rsidRDefault="00B06801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>С учетом внесенных изменений бюджетные ассигнования по указанному направлению расходов составили 472,8 млн. рублей.</w:t>
            </w:r>
          </w:p>
          <w:p w:rsidR="00B06801" w:rsidRDefault="00B06801" w:rsidP="00F02CDD">
            <w:pPr>
              <w:overflowPunct/>
              <w:autoSpaceDE/>
              <w:autoSpaceDN/>
              <w:adjustRightInd/>
              <w:spacing w:line="232" w:lineRule="auto"/>
              <w:ind w:left="0" w:right="0" w:firstLine="284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 xml:space="preserve">По состоянию на 2 октября 2022 года исполнение расходов </w:t>
            </w:r>
            <w:r w:rsidRPr="00D2084F">
              <w:rPr>
                <w:rFonts w:eastAsia="Times New Roman"/>
                <w:b/>
                <w:sz w:val="20"/>
                <w:szCs w:val="20"/>
              </w:rPr>
              <w:t>не осуществлялось.</w:t>
            </w:r>
          </w:p>
          <w:p w:rsidR="000E683D" w:rsidRPr="00D2084F" w:rsidRDefault="000E683D" w:rsidP="00F02CDD">
            <w:pPr>
              <w:overflowPunct/>
              <w:autoSpaceDE/>
              <w:autoSpaceDN/>
              <w:adjustRightInd/>
              <w:spacing w:line="232" w:lineRule="auto"/>
              <w:ind w:left="0" w:right="0" w:firstLine="284"/>
              <w:textAlignment w:val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1F2FE6" w:rsidRPr="00D2084F" w:rsidTr="00EF2CFD">
        <w:trPr>
          <w:trHeight w:val="1902"/>
        </w:trPr>
        <w:tc>
          <w:tcPr>
            <w:tcW w:w="1075" w:type="pct"/>
            <w:vAlign w:val="center"/>
          </w:tcPr>
          <w:p w:rsidR="001F2FE6" w:rsidRPr="00D2084F" w:rsidRDefault="001F2FE6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b/>
                <w:sz w:val="20"/>
                <w:szCs w:val="20"/>
              </w:rPr>
              <w:t>Минздрав России</w:t>
            </w:r>
          </w:p>
        </w:tc>
        <w:tc>
          <w:tcPr>
            <w:tcW w:w="3925" w:type="pct"/>
            <w:vAlign w:val="center"/>
          </w:tcPr>
          <w:p w:rsidR="001F2FE6" w:rsidRPr="00B06149" w:rsidRDefault="001F2FE6" w:rsidP="0036756E">
            <w:pPr>
              <w:spacing w:line="240" w:lineRule="auto"/>
              <w:ind w:left="0" w:right="0" w:firstLine="284"/>
              <w:rPr>
                <w:rFonts w:eastAsia="Times New Roman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 xml:space="preserve">25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исполнение заключенных государственных контрактов по объекту капитального строительства: </w:t>
            </w:r>
            <w:r w:rsidR="00D0487F">
              <w:rPr>
                <w:rFonts w:eastAsia="Times New Roman"/>
                <w:sz w:val="20"/>
                <w:szCs w:val="20"/>
              </w:rPr>
              <w:t>«У</w:t>
            </w:r>
            <w:r w:rsidRPr="00B06149">
              <w:rPr>
                <w:rFonts w:eastAsia="Times New Roman"/>
                <w:sz w:val="20"/>
                <w:szCs w:val="20"/>
              </w:rPr>
              <w:t xml:space="preserve">чебный корпус ГОУ ВПО Кировская ГМА </w:t>
            </w:r>
            <w:proofErr w:type="spellStart"/>
            <w:r w:rsidRPr="00B06149">
              <w:rPr>
                <w:rFonts w:eastAsia="Times New Roman"/>
                <w:sz w:val="20"/>
                <w:szCs w:val="20"/>
              </w:rPr>
              <w:t>Росздрава</w:t>
            </w:r>
            <w:proofErr w:type="spellEnd"/>
            <w:r w:rsidRPr="00B06149">
              <w:rPr>
                <w:rFonts w:eastAsia="Times New Roman"/>
                <w:sz w:val="20"/>
                <w:szCs w:val="20"/>
              </w:rPr>
              <w:t xml:space="preserve"> (спортивно-физкультурный комплекс и аудиторный блок)</w:t>
            </w:r>
            <w:r w:rsidR="00D0487F">
              <w:rPr>
                <w:rFonts w:eastAsia="Times New Roman"/>
                <w:sz w:val="20"/>
                <w:szCs w:val="20"/>
              </w:rPr>
              <w:t>» ФГБОУ ВО «</w:t>
            </w:r>
            <w:r w:rsidR="0014516F">
              <w:rPr>
                <w:rFonts w:eastAsia="Times New Roman"/>
                <w:sz w:val="20"/>
                <w:szCs w:val="20"/>
              </w:rPr>
              <w:t>Кировский государственный медицинский университет</w:t>
            </w:r>
            <w:r w:rsidR="00E55D3E">
              <w:rPr>
                <w:rFonts w:eastAsia="Times New Roman"/>
                <w:sz w:val="20"/>
                <w:szCs w:val="20"/>
              </w:rPr>
              <w:t>»</w:t>
            </w:r>
            <w:bookmarkStart w:id="0" w:name="_GoBack"/>
            <w:bookmarkEnd w:id="0"/>
            <w:r w:rsidR="0014516F">
              <w:rPr>
                <w:rFonts w:eastAsia="Times New Roman"/>
                <w:sz w:val="20"/>
                <w:szCs w:val="20"/>
              </w:rPr>
              <w:t xml:space="preserve"> Минздрава России</w:t>
            </w:r>
            <w:r w:rsidRPr="00B06149">
              <w:rPr>
                <w:rFonts w:eastAsia="Times New Roman"/>
                <w:sz w:val="20"/>
                <w:szCs w:val="20"/>
              </w:rPr>
              <w:t>, подлежащих оплате в 2021 году, в объеме, не превышающем остатка не использованных на начало 2022 года лимитов бюджетных обязательств на указанные цели на общую сумму 5,2 млн. рублей.</w:t>
            </w:r>
          </w:p>
          <w:p w:rsidR="001F2FE6" w:rsidRDefault="001F2FE6" w:rsidP="0036756E">
            <w:pPr>
              <w:spacing w:line="240" w:lineRule="auto"/>
              <w:ind w:left="0" w:right="0" w:firstLine="284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 xml:space="preserve">По состоянию на 2 октября 2022 года исполнение расходов </w:t>
            </w:r>
            <w:r w:rsidRPr="00D2084F">
              <w:rPr>
                <w:rFonts w:eastAsia="Times New Roman"/>
                <w:b/>
                <w:sz w:val="20"/>
                <w:szCs w:val="20"/>
              </w:rPr>
              <w:t>не осуществлялось.</w:t>
            </w:r>
          </w:p>
          <w:p w:rsidR="000E683D" w:rsidRPr="00D2084F" w:rsidRDefault="000E683D" w:rsidP="0036756E">
            <w:pPr>
              <w:spacing w:line="240" w:lineRule="auto"/>
              <w:ind w:left="0" w:right="0" w:firstLine="284"/>
              <w:rPr>
                <w:rFonts w:eastAsia="Times New Roman"/>
                <w:sz w:val="20"/>
                <w:szCs w:val="20"/>
              </w:rPr>
            </w:pPr>
          </w:p>
        </w:tc>
      </w:tr>
      <w:tr w:rsidR="001F2FE6" w:rsidRPr="00D2084F" w:rsidTr="00D97912">
        <w:trPr>
          <w:trHeight w:val="372"/>
        </w:trPr>
        <w:tc>
          <w:tcPr>
            <w:tcW w:w="1075" w:type="pct"/>
            <w:vAlign w:val="center"/>
          </w:tcPr>
          <w:p w:rsidR="001F2FE6" w:rsidRPr="00D2084F" w:rsidRDefault="001F2FE6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D2084F">
              <w:rPr>
                <w:rFonts w:eastAsia="Times New Roman"/>
                <w:b/>
                <w:sz w:val="20"/>
                <w:szCs w:val="20"/>
              </w:rPr>
              <w:t>Росавиация</w:t>
            </w:r>
            <w:proofErr w:type="spellEnd"/>
          </w:p>
          <w:p w:rsidR="001F2FE6" w:rsidRPr="00D2084F" w:rsidRDefault="001F2FE6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1F2FE6" w:rsidRPr="00B06149" w:rsidRDefault="001F2FE6" w:rsidP="00F02CDD">
            <w:pPr>
              <w:overflowPunct/>
              <w:autoSpaceDE/>
              <w:autoSpaceDN/>
              <w:adjustRightInd/>
              <w:spacing w:line="232" w:lineRule="auto"/>
              <w:ind w:left="0" w:right="0" w:firstLine="284"/>
              <w:textAlignment w:val="auto"/>
              <w:rPr>
                <w:rFonts w:eastAsia="Times New Roman"/>
                <w:sz w:val="20"/>
                <w:szCs w:val="20"/>
              </w:rPr>
            </w:pPr>
            <w:r w:rsidRPr="00C80B0A">
              <w:rPr>
                <w:rFonts w:eastAsia="Times New Roman"/>
                <w:sz w:val="20"/>
                <w:szCs w:val="20"/>
              </w:rPr>
              <w:t>28 января 2022 года внесены</w:t>
            </w:r>
            <w:r w:rsidRPr="00D2084F">
              <w:rPr>
                <w:rFonts w:eastAsia="Times New Roman"/>
                <w:sz w:val="20"/>
                <w:szCs w:val="20"/>
              </w:rPr>
              <w:t xml:space="preserve"> изменения в сводную роспись на 2022 год, предусматривающие увеличение бюджетных ассигнований и лимитов бюджетных обязательств на исполнение заключенных государственных контрактов по объектам капитального строительства:</w:t>
            </w:r>
            <w:r w:rsidR="00F60A37" w:rsidRPr="00D2084F">
              <w:rPr>
                <w:rFonts w:eastAsia="Times New Roman"/>
                <w:sz w:val="20"/>
                <w:szCs w:val="20"/>
              </w:rPr>
              <w:t xml:space="preserve"> «Р</w:t>
            </w:r>
            <w:r w:rsidRPr="00D2084F">
              <w:rPr>
                <w:rFonts w:eastAsia="Times New Roman"/>
                <w:sz w:val="20"/>
                <w:szCs w:val="20"/>
              </w:rPr>
              <w:t xml:space="preserve">еконструкция второй летной зоны аэропорта «Домодедово»; </w:t>
            </w:r>
            <w:r w:rsidR="00F60A37" w:rsidRPr="00D2084F">
              <w:rPr>
                <w:rFonts w:eastAsia="Times New Roman"/>
                <w:sz w:val="20"/>
                <w:szCs w:val="20"/>
              </w:rPr>
              <w:t>«Р</w:t>
            </w:r>
            <w:r w:rsidRPr="00D2084F">
              <w:rPr>
                <w:rFonts w:eastAsia="Times New Roman"/>
                <w:sz w:val="20"/>
                <w:szCs w:val="20"/>
              </w:rPr>
              <w:t xml:space="preserve">еконструкция взлетно-посадочной полосы №1, рулежных дорожек и мест стоянок в аэропорту «Домодедово»; </w:t>
            </w:r>
            <w:r w:rsidR="00F60A37" w:rsidRPr="00D2084F">
              <w:rPr>
                <w:rFonts w:eastAsia="Times New Roman"/>
                <w:sz w:val="20"/>
                <w:szCs w:val="20"/>
              </w:rPr>
              <w:t>«Р</w:t>
            </w:r>
            <w:r w:rsidRPr="00D2084F">
              <w:rPr>
                <w:rFonts w:eastAsia="Times New Roman"/>
                <w:sz w:val="20"/>
                <w:szCs w:val="20"/>
              </w:rPr>
              <w:t>азвитие медицинского центра гражданской авиации</w:t>
            </w:r>
            <w:r w:rsidR="00F60A37" w:rsidRPr="00D2084F">
              <w:rPr>
                <w:rFonts w:eastAsia="Times New Roman"/>
                <w:sz w:val="20"/>
                <w:szCs w:val="20"/>
              </w:rPr>
              <w:t>»</w:t>
            </w:r>
            <w:r w:rsidRPr="00D2084F">
              <w:rPr>
                <w:rFonts w:eastAsia="Times New Roman"/>
                <w:sz w:val="20"/>
                <w:szCs w:val="20"/>
              </w:rPr>
              <w:t xml:space="preserve">; </w:t>
            </w:r>
            <w:r w:rsidR="00F60A37" w:rsidRPr="00D2084F">
              <w:rPr>
                <w:rFonts w:eastAsia="Times New Roman"/>
                <w:sz w:val="20"/>
                <w:szCs w:val="20"/>
              </w:rPr>
              <w:t>«Р</w:t>
            </w:r>
            <w:r w:rsidRPr="00D2084F">
              <w:rPr>
                <w:rFonts w:eastAsia="Times New Roman"/>
                <w:sz w:val="20"/>
                <w:szCs w:val="20"/>
              </w:rPr>
              <w:t xml:space="preserve">еконструкция и развитие аэропорта «Домодедово» (объекты федеральной собственности (первая и вторая очередь строительства), Московская область), подлежащим в соответствии с условиями этих государственных контрактов оплате в 2021 году, в объеме, не превышающем остатка </w:t>
            </w:r>
            <w:r w:rsidRPr="00B06149">
              <w:rPr>
                <w:rFonts w:eastAsia="Times New Roman"/>
                <w:sz w:val="20"/>
                <w:szCs w:val="20"/>
              </w:rPr>
              <w:t>неиспользованных на начало 2022 года лимитов бюджетных обязательств на указанные цели на общую сумму 10,0 млн. рублей.</w:t>
            </w:r>
          </w:p>
          <w:p w:rsidR="001F2FE6" w:rsidRDefault="001F2FE6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 xml:space="preserve">По состоянию на 2 октября 2022 года исполнение расходов </w:t>
            </w:r>
            <w:r w:rsidRPr="00D2084F">
              <w:rPr>
                <w:rFonts w:eastAsia="Times New Roman"/>
                <w:b/>
                <w:sz w:val="20"/>
                <w:szCs w:val="20"/>
              </w:rPr>
              <w:t>не осуществлялось</w:t>
            </w:r>
            <w:r w:rsidRPr="00D2084F">
              <w:rPr>
                <w:rFonts w:eastAsia="Times New Roman"/>
                <w:sz w:val="20"/>
                <w:szCs w:val="20"/>
              </w:rPr>
              <w:t>.</w:t>
            </w:r>
          </w:p>
          <w:p w:rsidR="000E683D" w:rsidRPr="00D2084F" w:rsidRDefault="000E683D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  <w:tr w:rsidR="00105E85" w:rsidRPr="00D2084F" w:rsidTr="00D97912">
        <w:trPr>
          <w:trHeight w:val="419"/>
        </w:trPr>
        <w:tc>
          <w:tcPr>
            <w:tcW w:w="1075" w:type="pct"/>
            <w:vAlign w:val="center"/>
          </w:tcPr>
          <w:p w:rsidR="00105E85" w:rsidRPr="00D2084F" w:rsidRDefault="00105E85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b/>
                <w:sz w:val="20"/>
                <w:szCs w:val="20"/>
              </w:rPr>
              <w:t>ФТС России</w:t>
            </w:r>
          </w:p>
          <w:p w:rsidR="00105E85" w:rsidRPr="00D2084F" w:rsidRDefault="00105E85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105E85" w:rsidRPr="00B06149" w:rsidRDefault="00105E85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proofErr w:type="gramStart"/>
            <w:r w:rsidRPr="00B06149">
              <w:rPr>
                <w:rFonts w:eastAsia="Times New Roman"/>
                <w:sz w:val="20"/>
                <w:szCs w:val="20"/>
              </w:rPr>
              <w:t>26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оплату заключенных государственных контрактов, по объектам ФТС России в части государственного оборонного заказа, подлежавших в соответствии с условиями этих государственных контрактов оплате в 2021 году, в объеме, не превышающем остатка неиспользованных на начало 2022 года лимитов бюджетных обязательств на</w:t>
            </w:r>
            <w:proofErr w:type="gramEnd"/>
            <w:r w:rsidRPr="00B06149">
              <w:rPr>
                <w:rFonts w:eastAsia="Times New Roman"/>
                <w:sz w:val="20"/>
                <w:szCs w:val="20"/>
              </w:rPr>
              <w:t xml:space="preserve"> указанные цели на общую сумму 404,0 млн. рублей.</w:t>
            </w:r>
          </w:p>
          <w:p w:rsidR="00105E85" w:rsidRDefault="00105E85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 xml:space="preserve">По состоянию на 2 октября 2020 года исполнение расходов составило </w:t>
            </w:r>
            <w:r w:rsidR="005A6DA0">
              <w:rPr>
                <w:rFonts w:eastAsia="Times New Roman"/>
                <w:sz w:val="20"/>
                <w:szCs w:val="20"/>
              </w:rPr>
              <w:t xml:space="preserve">лишь </w:t>
            </w:r>
            <w:r w:rsidRPr="00B06149">
              <w:rPr>
                <w:rFonts w:eastAsia="Times New Roman"/>
                <w:sz w:val="20"/>
                <w:szCs w:val="20"/>
              </w:rPr>
              <w:t>126,2 млн. рублей, или 31,2 %.</w:t>
            </w:r>
          </w:p>
          <w:p w:rsidR="0051051A" w:rsidRPr="00B06149" w:rsidRDefault="0051051A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  <w:tr w:rsidR="00105E85" w:rsidRPr="00D2084F" w:rsidTr="00D97912">
        <w:trPr>
          <w:trHeight w:val="569"/>
        </w:trPr>
        <w:tc>
          <w:tcPr>
            <w:tcW w:w="1075" w:type="pct"/>
            <w:vAlign w:val="center"/>
          </w:tcPr>
          <w:p w:rsidR="00105E85" w:rsidRPr="00D2084F" w:rsidRDefault="00105E85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b/>
                <w:sz w:val="20"/>
                <w:szCs w:val="20"/>
              </w:rPr>
              <w:lastRenderedPageBreak/>
              <w:t>ФМБА России</w:t>
            </w:r>
          </w:p>
        </w:tc>
        <w:tc>
          <w:tcPr>
            <w:tcW w:w="3925" w:type="pct"/>
            <w:vAlign w:val="center"/>
          </w:tcPr>
          <w:p w:rsidR="00105E85" w:rsidRPr="00B06149" w:rsidRDefault="00105E85" w:rsidP="00AF7938">
            <w:pPr>
              <w:spacing w:line="240" w:lineRule="auto"/>
              <w:ind w:left="0" w:right="0" w:firstLine="284"/>
              <w:outlineLvl w:val="2"/>
              <w:rPr>
                <w:rFonts w:eastAsiaTheme="minorEastAsia"/>
                <w:spacing w:val="-2"/>
                <w:sz w:val="20"/>
                <w:szCs w:val="20"/>
              </w:rPr>
            </w:pPr>
            <w:proofErr w:type="gramStart"/>
            <w:r w:rsidRPr="00B06149">
              <w:rPr>
                <w:rFonts w:eastAsia="Times New Roman"/>
                <w:sz w:val="20"/>
                <w:szCs w:val="20"/>
              </w:rPr>
              <w:t xml:space="preserve">21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оплату </w:t>
            </w:r>
            <w:r w:rsidRPr="00B06149">
              <w:rPr>
                <w:rFonts w:eastAsiaTheme="minorEastAsia"/>
                <w:spacing w:val="-2"/>
                <w:sz w:val="20"/>
                <w:szCs w:val="20"/>
              </w:rPr>
              <w:t>заключенных государственных контрактов, подлежащих оплате в 2021 году, в объеме, не превышающем остатка не использованных на начало 2022 года лимитов бюджетных обязательств по объекту капитального строительства «Строительство и техническое оснащение здания федерального государственного бюджетного учреждения «Научно-исследовательский институт пульмонологии</w:t>
            </w:r>
            <w:proofErr w:type="gramEnd"/>
            <w:r w:rsidRPr="00B06149">
              <w:rPr>
                <w:rFonts w:eastAsiaTheme="minorEastAsia"/>
                <w:spacing w:val="-2"/>
                <w:sz w:val="20"/>
                <w:szCs w:val="20"/>
              </w:rPr>
              <w:t xml:space="preserve"> Федерального медико-биологического агентства», г. Москва</w:t>
            </w:r>
            <w:r w:rsidRPr="00B06149">
              <w:rPr>
                <w:rFonts w:eastAsia="Times New Roman"/>
                <w:sz w:val="20"/>
                <w:szCs w:val="20"/>
              </w:rPr>
              <w:t xml:space="preserve"> в сумме 120,4 млн. рублей</w:t>
            </w:r>
          </w:p>
          <w:p w:rsidR="00105E85" w:rsidRDefault="00105E85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>По состоянию на 2 октября 2022 года исполнение расходов составило</w:t>
            </w:r>
            <w:r w:rsidR="005A6DA0">
              <w:rPr>
                <w:rFonts w:eastAsia="Times New Roman"/>
                <w:sz w:val="20"/>
                <w:szCs w:val="20"/>
              </w:rPr>
              <w:t xml:space="preserve"> лишь</w:t>
            </w:r>
            <w:r w:rsidRPr="00B06149">
              <w:rPr>
                <w:rFonts w:eastAsia="Times New Roman"/>
                <w:sz w:val="20"/>
                <w:szCs w:val="20"/>
              </w:rPr>
              <w:t xml:space="preserve"> 1,2 млн. рублей, или 1,0 %.</w:t>
            </w:r>
          </w:p>
          <w:p w:rsidR="0051051A" w:rsidRPr="00B06149" w:rsidRDefault="0051051A" w:rsidP="00F02CDD">
            <w:pPr>
              <w:spacing w:line="240" w:lineRule="auto"/>
              <w:ind w:left="0" w:right="0" w:firstLine="284"/>
              <w:outlineLvl w:val="2"/>
              <w:rPr>
                <w:rFonts w:eastAsiaTheme="minorEastAsia"/>
                <w:spacing w:val="-2"/>
                <w:sz w:val="24"/>
                <w:szCs w:val="22"/>
              </w:rPr>
            </w:pPr>
          </w:p>
        </w:tc>
      </w:tr>
      <w:tr w:rsidR="00771E50" w:rsidRPr="00E448CD" w:rsidTr="00D97912">
        <w:trPr>
          <w:trHeight w:val="569"/>
        </w:trPr>
        <w:tc>
          <w:tcPr>
            <w:tcW w:w="1075" w:type="pct"/>
            <w:vAlign w:val="center"/>
          </w:tcPr>
          <w:p w:rsidR="00771E50" w:rsidRPr="00D2084F" w:rsidRDefault="00771E50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b/>
                <w:sz w:val="20"/>
                <w:szCs w:val="20"/>
              </w:rPr>
              <w:t>Минспорт России</w:t>
            </w:r>
          </w:p>
          <w:p w:rsidR="00771E50" w:rsidRPr="00D2084F" w:rsidRDefault="00771E50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771E50" w:rsidRPr="00B06149" w:rsidRDefault="00771E50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proofErr w:type="gramStart"/>
            <w:r w:rsidRPr="00B06149">
              <w:rPr>
                <w:rFonts w:eastAsia="Times New Roman"/>
                <w:sz w:val="20"/>
                <w:szCs w:val="20"/>
              </w:rPr>
              <w:t>3 марта 2022 года внесены изменения в сводную роспись на 2022 год, предусматривающие увеличение бюджетных ассигнований и лимитов бюджетных обязательств на финансовое обеспечение оказания услуг по представлению интересов Российской Федерации в международных судах и арбитраже, организациях и государственных органах в объеме, не превышающем остатка не использованных в 2021 году лимитов бюджетных обязательств на указанные цели в сумме 78,2 млн. рублей</w:t>
            </w:r>
            <w:proofErr w:type="gramEnd"/>
          </w:p>
          <w:p w:rsidR="00771E50" w:rsidRDefault="00771E50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 xml:space="preserve">По состоянию на 2 октября 2022 года исполнение расходов составило </w:t>
            </w:r>
            <w:r w:rsidR="005A6DA0">
              <w:rPr>
                <w:rFonts w:eastAsia="Times New Roman"/>
                <w:sz w:val="20"/>
                <w:szCs w:val="20"/>
              </w:rPr>
              <w:t xml:space="preserve">лишь </w:t>
            </w:r>
            <w:r w:rsidR="00A321B3">
              <w:rPr>
                <w:rFonts w:eastAsia="Times New Roman"/>
                <w:sz w:val="20"/>
                <w:szCs w:val="20"/>
              </w:rPr>
              <w:t>1,2 млн. рублей, или 1,5</w:t>
            </w:r>
            <w:r w:rsidRPr="00B06149">
              <w:rPr>
                <w:rFonts w:eastAsia="Times New Roman"/>
                <w:sz w:val="20"/>
                <w:szCs w:val="20"/>
              </w:rPr>
              <w:t> %.</w:t>
            </w:r>
          </w:p>
          <w:p w:rsidR="0051051A" w:rsidRPr="00B06149" w:rsidRDefault="0051051A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50AF3" w:rsidRPr="0033468F" w:rsidRDefault="00B50AF3" w:rsidP="002534AD">
      <w:pPr>
        <w:ind w:left="0" w:right="0" w:firstLine="0"/>
        <w:jc w:val="center"/>
        <w:rPr>
          <w:rFonts w:eastAsia="Times New Roman"/>
          <w:b/>
          <w:sz w:val="4"/>
          <w:szCs w:val="4"/>
          <w:u w:val="single"/>
        </w:rPr>
      </w:pPr>
    </w:p>
    <w:sectPr w:rsidR="00B50AF3" w:rsidRPr="0033468F" w:rsidSect="0033468F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58" w:rsidRDefault="00561B58" w:rsidP="000C15AB">
      <w:pPr>
        <w:spacing w:line="240" w:lineRule="auto"/>
      </w:pPr>
      <w:r>
        <w:separator/>
      </w:r>
    </w:p>
  </w:endnote>
  <w:endnote w:type="continuationSeparator" w:id="0">
    <w:p w:rsidR="00561B58" w:rsidRDefault="00561B58" w:rsidP="000C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58" w:rsidRDefault="00561B58" w:rsidP="000C15AB">
      <w:pPr>
        <w:spacing w:line="240" w:lineRule="auto"/>
      </w:pPr>
      <w:r>
        <w:separator/>
      </w:r>
    </w:p>
  </w:footnote>
  <w:footnote w:type="continuationSeparator" w:id="0">
    <w:p w:rsidR="00561B58" w:rsidRDefault="00561B58" w:rsidP="000C1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386200"/>
      <w:docPartObj>
        <w:docPartGallery w:val="Page Numbers (Top of Page)"/>
        <w:docPartUnique/>
      </w:docPartObj>
    </w:sdtPr>
    <w:sdtEndPr/>
    <w:sdtContent>
      <w:p w:rsidR="00F02CDD" w:rsidRDefault="00F02CDD" w:rsidP="001D055D">
        <w:pPr>
          <w:pStyle w:val="a6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3E">
          <w:rPr>
            <w:noProof/>
          </w:rPr>
          <w:t>2</w:t>
        </w:r>
        <w:r>
          <w:fldChar w:fldCharType="end"/>
        </w:r>
      </w:p>
    </w:sdtContent>
  </w:sdt>
  <w:p w:rsidR="00F02CDD" w:rsidRDefault="00F02CDD" w:rsidP="000C15AB">
    <w:pPr>
      <w:pStyle w:val="a6"/>
      <w:ind w:left="0"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F7"/>
    <w:rsid w:val="00000A81"/>
    <w:rsid w:val="00003BEF"/>
    <w:rsid w:val="000062AC"/>
    <w:rsid w:val="000106B1"/>
    <w:rsid w:val="0001151E"/>
    <w:rsid w:val="000119ED"/>
    <w:rsid w:val="00013FDE"/>
    <w:rsid w:val="00020773"/>
    <w:rsid w:val="00021502"/>
    <w:rsid w:val="000247FD"/>
    <w:rsid w:val="0002498C"/>
    <w:rsid w:val="00026A4E"/>
    <w:rsid w:val="000309AE"/>
    <w:rsid w:val="000328A6"/>
    <w:rsid w:val="00033171"/>
    <w:rsid w:val="000331AE"/>
    <w:rsid w:val="000337D6"/>
    <w:rsid w:val="0004118E"/>
    <w:rsid w:val="00041A39"/>
    <w:rsid w:val="00041AA0"/>
    <w:rsid w:val="00041AB9"/>
    <w:rsid w:val="00044948"/>
    <w:rsid w:val="00045774"/>
    <w:rsid w:val="00046384"/>
    <w:rsid w:val="00051BDE"/>
    <w:rsid w:val="000530C2"/>
    <w:rsid w:val="00054E31"/>
    <w:rsid w:val="0005745F"/>
    <w:rsid w:val="000617A1"/>
    <w:rsid w:val="00063894"/>
    <w:rsid w:val="0006395C"/>
    <w:rsid w:val="000649FA"/>
    <w:rsid w:val="00065F8D"/>
    <w:rsid w:val="00066F62"/>
    <w:rsid w:val="00070C50"/>
    <w:rsid w:val="00082F08"/>
    <w:rsid w:val="00084138"/>
    <w:rsid w:val="00084FA3"/>
    <w:rsid w:val="00086378"/>
    <w:rsid w:val="00090D87"/>
    <w:rsid w:val="000A21BC"/>
    <w:rsid w:val="000A44F0"/>
    <w:rsid w:val="000A7BF1"/>
    <w:rsid w:val="000B02DC"/>
    <w:rsid w:val="000B1841"/>
    <w:rsid w:val="000B19BA"/>
    <w:rsid w:val="000B1BCA"/>
    <w:rsid w:val="000B6612"/>
    <w:rsid w:val="000C0841"/>
    <w:rsid w:val="000C15AB"/>
    <w:rsid w:val="000C2512"/>
    <w:rsid w:val="000C4F9A"/>
    <w:rsid w:val="000C5B68"/>
    <w:rsid w:val="000C645E"/>
    <w:rsid w:val="000D1549"/>
    <w:rsid w:val="000E0286"/>
    <w:rsid w:val="000E0EB6"/>
    <w:rsid w:val="000E1370"/>
    <w:rsid w:val="000E1678"/>
    <w:rsid w:val="000E2CC4"/>
    <w:rsid w:val="000E444E"/>
    <w:rsid w:val="000E4801"/>
    <w:rsid w:val="000E683D"/>
    <w:rsid w:val="000E72CF"/>
    <w:rsid w:val="000F3BB8"/>
    <w:rsid w:val="000F5E86"/>
    <w:rsid w:val="00104CA8"/>
    <w:rsid w:val="00105E85"/>
    <w:rsid w:val="00107584"/>
    <w:rsid w:val="001078F4"/>
    <w:rsid w:val="00114C8A"/>
    <w:rsid w:val="00114F7E"/>
    <w:rsid w:val="00115EA9"/>
    <w:rsid w:val="001175D5"/>
    <w:rsid w:val="00120F6F"/>
    <w:rsid w:val="0012211A"/>
    <w:rsid w:val="001276D3"/>
    <w:rsid w:val="0013395D"/>
    <w:rsid w:val="0013594F"/>
    <w:rsid w:val="00140ED0"/>
    <w:rsid w:val="00141B63"/>
    <w:rsid w:val="00142B98"/>
    <w:rsid w:val="0014516F"/>
    <w:rsid w:val="00147B76"/>
    <w:rsid w:val="00152AE0"/>
    <w:rsid w:val="00155772"/>
    <w:rsid w:val="001566E1"/>
    <w:rsid w:val="001568EE"/>
    <w:rsid w:val="001608BF"/>
    <w:rsid w:val="00162D14"/>
    <w:rsid w:val="00173689"/>
    <w:rsid w:val="00175877"/>
    <w:rsid w:val="00176568"/>
    <w:rsid w:val="001841C4"/>
    <w:rsid w:val="0018491F"/>
    <w:rsid w:val="001876A7"/>
    <w:rsid w:val="00194BBB"/>
    <w:rsid w:val="00194D12"/>
    <w:rsid w:val="00197C5F"/>
    <w:rsid w:val="001A0C47"/>
    <w:rsid w:val="001A2E20"/>
    <w:rsid w:val="001A6259"/>
    <w:rsid w:val="001A7C0F"/>
    <w:rsid w:val="001B055B"/>
    <w:rsid w:val="001B074F"/>
    <w:rsid w:val="001B4874"/>
    <w:rsid w:val="001B599F"/>
    <w:rsid w:val="001B5E6F"/>
    <w:rsid w:val="001B6094"/>
    <w:rsid w:val="001B6A1B"/>
    <w:rsid w:val="001C177F"/>
    <w:rsid w:val="001C27BF"/>
    <w:rsid w:val="001D055D"/>
    <w:rsid w:val="001D304F"/>
    <w:rsid w:val="001E1B2D"/>
    <w:rsid w:val="001E2944"/>
    <w:rsid w:val="001E2E5F"/>
    <w:rsid w:val="001E7354"/>
    <w:rsid w:val="001E7CBB"/>
    <w:rsid w:val="001F0922"/>
    <w:rsid w:val="001F1172"/>
    <w:rsid w:val="001F16B7"/>
    <w:rsid w:val="001F210F"/>
    <w:rsid w:val="001F2FE6"/>
    <w:rsid w:val="001F4897"/>
    <w:rsid w:val="00200065"/>
    <w:rsid w:val="002022BE"/>
    <w:rsid w:val="00205BEE"/>
    <w:rsid w:val="00210DD7"/>
    <w:rsid w:val="00215B12"/>
    <w:rsid w:val="00217BC7"/>
    <w:rsid w:val="0023296C"/>
    <w:rsid w:val="00236A73"/>
    <w:rsid w:val="00237B88"/>
    <w:rsid w:val="00243D2E"/>
    <w:rsid w:val="002474A6"/>
    <w:rsid w:val="002522E6"/>
    <w:rsid w:val="002534AD"/>
    <w:rsid w:val="002539BA"/>
    <w:rsid w:val="002643CC"/>
    <w:rsid w:val="00264C02"/>
    <w:rsid w:val="00265191"/>
    <w:rsid w:val="00267E55"/>
    <w:rsid w:val="00270422"/>
    <w:rsid w:val="00270E41"/>
    <w:rsid w:val="00282ADE"/>
    <w:rsid w:val="00284C14"/>
    <w:rsid w:val="00293F47"/>
    <w:rsid w:val="0029537D"/>
    <w:rsid w:val="002A1922"/>
    <w:rsid w:val="002A209F"/>
    <w:rsid w:val="002A38F4"/>
    <w:rsid w:val="002B1034"/>
    <w:rsid w:val="002B3AA7"/>
    <w:rsid w:val="002B465F"/>
    <w:rsid w:val="002B5C97"/>
    <w:rsid w:val="002B6177"/>
    <w:rsid w:val="002B6422"/>
    <w:rsid w:val="002C0E5D"/>
    <w:rsid w:val="002C1686"/>
    <w:rsid w:val="002C181B"/>
    <w:rsid w:val="002D1470"/>
    <w:rsid w:val="002D2969"/>
    <w:rsid w:val="002D6295"/>
    <w:rsid w:val="002D6709"/>
    <w:rsid w:val="002D6878"/>
    <w:rsid w:val="002D6EC9"/>
    <w:rsid w:val="002E2E0F"/>
    <w:rsid w:val="002E3C68"/>
    <w:rsid w:val="002F0148"/>
    <w:rsid w:val="002F1D67"/>
    <w:rsid w:val="002F39A8"/>
    <w:rsid w:val="002F4B19"/>
    <w:rsid w:val="002F502A"/>
    <w:rsid w:val="00300982"/>
    <w:rsid w:val="0030104B"/>
    <w:rsid w:val="00303927"/>
    <w:rsid w:val="00303E67"/>
    <w:rsid w:val="00304734"/>
    <w:rsid w:val="00311238"/>
    <w:rsid w:val="00317850"/>
    <w:rsid w:val="00320152"/>
    <w:rsid w:val="00320613"/>
    <w:rsid w:val="00321168"/>
    <w:rsid w:val="0032126B"/>
    <w:rsid w:val="00323F1D"/>
    <w:rsid w:val="0032565D"/>
    <w:rsid w:val="0032599F"/>
    <w:rsid w:val="0032620D"/>
    <w:rsid w:val="00331C19"/>
    <w:rsid w:val="0033437C"/>
    <w:rsid w:val="0033468F"/>
    <w:rsid w:val="00337E41"/>
    <w:rsid w:val="00341368"/>
    <w:rsid w:val="00341F6F"/>
    <w:rsid w:val="0034487D"/>
    <w:rsid w:val="003475FE"/>
    <w:rsid w:val="00347BAD"/>
    <w:rsid w:val="00351F3A"/>
    <w:rsid w:val="00352B16"/>
    <w:rsid w:val="00352F55"/>
    <w:rsid w:val="003544F1"/>
    <w:rsid w:val="003559DA"/>
    <w:rsid w:val="00355B87"/>
    <w:rsid w:val="00355C74"/>
    <w:rsid w:val="003613FE"/>
    <w:rsid w:val="0036756E"/>
    <w:rsid w:val="00370999"/>
    <w:rsid w:val="003735F1"/>
    <w:rsid w:val="00380C8E"/>
    <w:rsid w:val="00381BEE"/>
    <w:rsid w:val="0038305B"/>
    <w:rsid w:val="00384601"/>
    <w:rsid w:val="00384B7E"/>
    <w:rsid w:val="00386C58"/>
    <w:rsid w:val="00387ECE"/>
    <w:rsid w:val="00391151"/>
    <w:rsid w:val="00392B5A"/>
    <w:rsid w:val="00393463"/>
    <w:rsid w:val="00393DF6"/>
    <w:rsid w:val="00396357"/>
    <w:rsid w:val="003974E9"/>
    <w:rsid w:val="00397E31"/>
    <w:rsid w:val="003A2313"/>
    <w:rsid w:val="003A3084"/>
    <w:rsid w:val="003A4A3C"/>
    <w:rsid w:val="003A663F"/>
    <w:rsid w:val="003A68FB"/>
    <w:rsid w:val="003A6D94"/>
    <w:rsid w:val="003B17EF"/>
    <w:rsid w:val="003B24BF"/>
    <w:rsid w:val="003B38A3"/>
    <w:rsid w:val="003B5289"/>
    <w:rsid w:val="003B6821"/>
    <w:rsid w:val="003B79E1"/>
    <w:rsid w:val="003C0D4C"/>
    <w:rsid w:val="003C187F"/>
    <w:rsid w:val="003C3DAA"/>
    <w:rsid w:val="003C44EF"/>
    <w:rsid w:val="003C4F07"/>
    <w:rsid w:val="003C5155"/>
    <w:rsid w:val="003D1B73"/>
    <w:rsid w:val="003D3E6B"/>
    <w:rsid w:val="003D4BA8"/>
    <w:rsid w:val="003D57F4"/>
    <w:rsid w:val="003D58E8"/>
    <w:rsid w:val="003D6A3C"/>
    <w:rsid w:val="003D6DBA"/>
    <w:rsid w:val="003E3C06"/>
    <w:rsid w:val="003E750C"/>
    <w:rsid w:val="003F3871"/>
    <w:rsid w:val="003F43AF"/>
    <w:rsid w:val="003F6CDB"/>
    <w:rsid w:val="004009BF"/>
    <w:rsid w:val="00402C83"/>
    <w:rsid w:val="004047F7"/>
    <w:rsid w:val="0040618B"/>
    <w:rsid w:val="0041142B"/>
    <w:rsid w:val="00411891"/>
    <w:rsid w:val="0041362B"/>
    <w:rsid w:val="00413966"/>
    <w:rsid w:val="00416711"/>
    <w:rsid w:val="00417434"/>
    <w:rsid w:val="004263DC"/>
    <w:rsid w:val="00436854"/>
    <w:rsid w:val="00436EAE"/>
    <w:rsid w:val="00440815"/>
    <w:rsid w:val="00447F55"/>
    <w:rsid w:val="00451284"/>
    <w:rsid w:val="004553DD"/>
    <w:rsid w:val="00455944"/>
    <w:rsid w:val="00457DA8"/>
    <w:rsid w:val="0046179D"/>
    <w:rsid w:val="0046189C"/>
    <w:rsid w:val="00466C63"/>
    <w:rsid w:val="00471713"/>
    <w:rsid w:val="004754CD"/>
    <w:rsid w:val="00480602"/>
    <w:rsid w:val="004858C0"/>
    <w:rsid w:val="0049036B"/>
    <w:rsid w:val="004914EE"/>
    <w:rsid w:val="00491739"/>
    <w:rsid w:val="00494977"/>
    <w:rsid w:val="00495EB3"/>
    <w:rsid w:val="0049753E"/>
    <w:rsid w:val="004A00DC"/>
    <w:rsid w:val="004A282B"/>
    <w:rsid w:val="004A2F96"/>
    <w:rsid w:val="004A4839"/>
    <w:rsid w:val="004A7B88"/>
    <w:rsid w:val="004B1E91"/>
    <w:rsid w:val="004B7881"/>
    <w:rsid w:val="004C6615"/>
    <w:rsid w:val="004D2DA7"/>
    <w:rsid w:val="004D30DB"/>
    <w:rsid w:val="004D5CC9"/>
    <w:rsid w:val="004E0BD9"/>
    <w:rsid w:val="004E1A5B"/>
    <w:rsid w:val="004E516D"/>
    <w:rsid w:val="004E69BD"/>
    <w:rsid w:val="004E721E"/>
    <w:rsid w:val="004F3277"/>
    <w:rsid w:val="004F4D50"/>
    <w:rsid w:val="00502824"/>
    <w:rsid w:val="00503460"/>
    <w:rsid w:val="005042F4"/>
    <w:rsid w:val="00505B0E"/>
    <w:rsid w:val="005064C9"/>
    <w:rsid w:val="00507981"/>
    <w:rsid w:val="0051051A"/>
    <w:rsid w:val="00511817"/>
    <w:rsid w:val="005164CE"/>
    <w:rsid w:val="00516D10"/>
    <w:rsid w:val="005239A9"/>
    <w:rsid w:val="005254C7"/>
    <w:rsid w:val="0052654B"/>
    <w:rsid w:val="005266EA"/>
    <w:rsid w:val="005306E5"/>
    <w:rsid w:val="005307B0"/>
    <w:rsid w:val="00530CB6"/>
    <w:rsid w:val="00530FDF"/>
    <w:rsid w:val="00532C6A"/>
    <w:rsid w:val="005371E7"/>
    <w:rsid w:val="005407A3"/>
    <w:rsid w:val="005437E4"/>
    <w:rsid w:val="00545A76"/>
    <w:rsid w:val="005462C2"/>
    <w:rsid w:val="005514AB"/>
    <w:rsid w:val="0055167C"/>
    <w:rsid w:val="00551BF4"/>
    <w:rsid w:val="005522E3"/>
    <w:rsid w:val="0055264C"/>
    <w:rsid w:val="00552C95"/>
    <w:rsid w:val="00554782"/>
    <w:rsid w:val="0055786B"/>
    <w:rsid w:val="00561B58"/>
    <w:rsid w:val="00563871"/>
    <w:rsid w:val="005743D8"/>
    <w:rsid w:val="0057595A"/>
    <w:rsid w:val="00576373"/>
    <w:rsid w:val="00580D4D"/>
    <w:rsid w:val="00581EBD"/>
    <w:rsid w:val="005826DE"/>
    <w:rsid w:val="00583B0B"/>
    <w:rsid w:val="00591FDD"/>
    <w:rsid w:val="005937F1"/>
    <w:rsid w:val="005A016B"/>
    <w:rsid w:val="005A0934"/>
    <w:rsid w:val="005A0EAC"/>
    <w:rsid w:val="005A1EFD"/>
    <w:rsid w:val="005A3CA8"/>
    <w:rsid w:val="005A5C51"/>
    <w:rsid w:val="005A6DA0"/>
    <w:rsid w:val="005A72DD"/>
    <w:rsid w:val="005A796A"/>
    <w:rsid w:val="005A7E22"/>
    <w:rsid w:val="005B3AEB"/>
    <w:rsid w:val="005C0C9D"/>
    <w:rsid w:val="005C1BC0"/>
    <w:rsid w:val="005C1BDC"/>
    <w:rsid w:val="005C205E"/>
    <w:rsid w:val="005C3887"/>
    <w:rsid w:val="005C4CDB"/>
    <w:rsid w:val="005C76B6"/>
    <w:rsid w:val="005D1D73"/>
    <w:rsid w:val="005D30D2"/>
    <w:rsid w:val="005D4481"/>
    <w:rsid w:val="005D475E"/>
    <w:rsid w:val="005E002D"/>
    <w:rsid w:val="005E1A97"/>
    <w:rsid w:val="005E2458"/>
    <w:rsid w:val="005E394B"/>
    <w:rsid w:val="005E4D56"/>
    <w:rsid w:val="005E7EAB"/>
    <w:rsid w:val="005F18B6"/>
    <w:rsid w:val="005F648D"/>
    <w:rsid w:val="005F64D4"/>
    <w:rsid w:val="005F6572"/>
    <w:rsid w:val="005F68B4"/>
    <w:rsid w:val="005F6AED"/>
    <w:rsid w:val="006052E1"/>
    <w:rsid w:val="006130A7"/>
    <w:rsid w:val="00613AC7"/>
    <w:rsid w:val="00615908"/>
    <w:rsid w:val="0061604F"/>
    <w:rsid w:val="00617DE8"/>
    <w:rsid w:val="0062063E"/>
    <w:rsid w:val="00625B1E"/>
    <w:rsid w:val="00625E61"/>
    <w:rsid w:val="00630438"/>
    <w:rsid w:val="006319EF"/>
    <w:rsid w:val="006355E2"/>
    <w:rsid w:val="00637591"/>
    <w:rsid w:val="006408EA"/>
    <w:rsid w:val="0064397E"/>
    <w:rsid w:val="0064410F"/>
    <w:rsid w:val="006448C4"/>
    <w:rsid w:val="00644D2C"/>
    <w:rsid w:val="00646F31"/>
    <w:rsid w:val="00651B2D"/>
    <w:rsid w:val="00654382"/>
    <w:rsid w:val="006557C3"/>
    <w:rsid w:val="00655DCC"/>
    <w:rsid w:val="006560FE"/>
    <w:rsid w:val="0066323B"/>
    <w:rsid w:val="006653B0"/>
    <w:rsid w:val="00666E27"/>
    <w:rsid w:val="0066741D"/>
    <w:rsid w:val="0066766C"/>
    <w:rsid w:val="00670A3A"/>
    <w:rsid w:val="006712D6"/>
    <w:rsid w:val="0067146C"/>
    <w:rsid w:val="00675B90"/>
    <w:rsid w:val="00685813"/>
    <w:rsid w:val="00693092"/>
    <w:rsid w:val="00694C36"/>
    <w:rsid w:val="00695FBE"/>
    <w:rsid w:val="006A1571"/>
    <w:rsid w:val="006A33BB"/>
    <w:rsid w:val="006A5B89"/>
    <w:rsid w:val="006A7E31"/>
    <w:rsid w:val="006A7F39"/>
    <w:rsid w:val="006B00E3"/>
    <w:rsid w:val="006B34FE"/>
    <w:rsid w:val="006B7039"/>
    <w:rsid w:val="006C1D69"/>
    <w:rsid w:val="006C25C9"/>
    <w:rsid w:val="006C2A9F"/>
    <w:rsid w:val="006C2E37"/>
    <w:rsid w:val="006C5ED7"/>
    <w:rsid w:val="006D12CA"/>
    <w:rsid w:val="006D4464"/>
    <w:rsid w:val="006D7268"/>
    <w:rsid w:val="006E063E"/>
    <w:rsid w:val="006E1FE3"/>
    <w:rsid w:val="006E4EDC"/>
    <w:rsid w:val="006E64FC"/>
    <w:rsid w:val="006E65F9"/>
    <w:rsid w:val="006F2EE0"/>
    <w:rsid w:val="007003E7"/>
    <w:rsid w:val="00701655"/>
    <w:rsid w:val="00701844"/>
    <w:rsid w:val="00703549"/>
    <w:rsid w:val="007046EF"/>
    <w:rsid w:val="007061DA"/>
    <w:rsid w:val="00706C50"/>
    <w:rsid w:val="007125DA"/>
    <w:rsid w:val="00714749"/>
    <w:rsid w:val="00720E95"/>
    <w:rsid w:val="0072132C"/>
    <w:rsid w:val="007213B4"/>
    <w:rsid w:val="00722CD8"/>
    <w:rsid w:val="00723902"/>
    <w:rsid w:val="00723F4E"/>
    <w:rsid w:val="00726130"/>
    <w:rsid w:val="007303A2"/>
    <w:rsid w:val="007314AE"/>
    <w:rsid w:val="00735097"/>
    <w:rsid w:val="00740442"/>
    <w:rsid w:val="007423AF"/>
    <w:rsid w:val="00742B7B"/>
    <w:rsid w:val="007441F3"/>
    <w:rsid w:val="0074695F"/>
    <w:rsid w:val="007514B7"/>
    <w:rsid w:val="007547F1"/>
    <w:rsid w:val="0075717A"/>
    <w:rsid w:val="0076029E"/>
    <w:rsid w:val="00762736"/>
    <w:rsid w:val="007661FA"/>
    <w:rsid w:val="00771E50"/>
    <w:rsid w:val="00780F80"/>
    <w:rsid w:val="00781AFE"/>
    <w:rsid w:val="0078569A"/>
    <w:rsid w:val="00786518"/>
    <w:rsid w:val="00790BD9"/>
    <w:rsid w:val="00790DF7"/>
    <w:rsid w:val="0079240A"/>
    <w:rsid w:val="00795825"/>
    <w:rsid w:val="007A0A0D"/>
    <w:rsid w:val="007A1252"/>
    <w:rsid w:val="007A2D4E"/>
    <w:rsid w:val="007A3478"/>
    <w:rsid w:val="007A5B88"/>
    <w:rsid w:val="007C0033"/>
    <w:rsid w:val="007C01FA"/>
    <w:rsid w:val="007C4ABB"/>
    <w:rsid w:val="007C614C"/>
    <w:rsid w:val="007C7D12"/>
    <w:rsid w:val="007D123B"/>
    <w:rsid w:val="007D4038"/>
    <w:rsid w:val="007E1C0F"/>
    <w:rsid w:val="007E2A1E"/>
    <w:rsid w:val="007E3112"/>
    <w:rsid w:val="007E5A77"/>
    <w:rsid w:val="007F6136"/>
    <w:rsid w:val="007F6534"/>
    <w:rsid w:val="008036FE"/>
    <w:rsid w:val="00807A44"/>
    <w:rsid w:val="00810BCC"/>
    <w:rsid w:val="00814399"/>
    <w:rsid w:val="00814CCB"/>
    <w:rsid w:val="00816C97"/>
    <w:rsid w:val="00822F1D"/>
    <w:rsid w:val="00823F7D"/>
    <w:rsid w:val="00830D8B"/>
    <w:rsid w:val="0083158C"/>
    <w:rsid w:val="00832F27"/>
    <w:rsid w:val="008337F1"/>
    <w:rsid w:val="00842EC4"/>
    <w:rsid w:val="0084343F"/>
    <w:rsid w:val="0084573B"/>
    <w:rsid w:val="008519D1"/>
    <w:rsid w:val="00851FF0"/>
    <w:rsid w:val="008524ED"/>
    <w:rsid w:val="00857513"/>
    <w:rsid w:val="008619E3"/>
    <w:rsid w:val="00865DF8"/>
    <w:rsid w:val="00870F3B"/>
    <w:rsid w:val="00873503"/>
    <w:rsid w:val="0087422A"/>
    <w:rsid w:val="008747BB"/>
    <w:rsid w:val="00882075"/>
    <w:rsid w:val="008820B1"/>
    <w:rsid w:val="008828F9"/>
    <w:rsid w:val="00884B21"/>
    <w:rsid w:val="00885C4A"/>
    <w:rsid w:val="00887ECD"/>
    <w:rsid w:val="0089100F"/>
    <w:rsid w:val="008916AD"/>
    <w:rsid w:val="00893DC7"/>
    <w:rsid w:val="00894BC5"/>
    <w:rsid w:val="008A1B6F"/>
    <w:rsid w:val="008A294E"/>
    <w:rsid w:val="008A7FDA"/>
    <w:rsid w:val="008B37FA"/>
    <w:rsid w:val="008B5C79"/>
    <w:rsid w:val="008B6768"/>
    <w:rsid w:val="008C10E7"/>
    <w:rsid w:val="008C3FF6"/>
    <w:rsid w:val="008C4C93"/>
    <w:rsid w:val="008D237E"/>
    <w:rsid w:val="008D5037"/>
    <w:rsid w:val="008D55EE"/>
    <w:rsid w:val="008D7254"/>
    <w:rsid w:val="008E23BA"/>
    <w:rsid w:val="008F544C"/>
    <w:rsid w:val="0090341C"/>
    <w:rsid w:val="009046C1"/>
    <w:rsid w:val="00905178"/>
    <w:rsid w:val="00910B17"/>
    <w:rsid w:val="009143D7"/>
    <w:rsid w:val="00914C7D"/>
    <w:rsid w:val="0091528D"/>
    <w:rsid w:val="00922707"/>
    <w:rsid w:val="00923F93"/>
    <w:rsid w:val="00924AD5"/>
    <w:rsid w:val="009302E8"/>
    <w:rsid w:val="0093141B"/>
    <w:rsid w:val="0093268F"/>
    <w:rsid w:val="00932E97"/>
    <w:rsid w:val="00934293"/>
    <w:rsid w:val="00940C9E"/>
    <w:rsid w:val="00947DC2"/>
    <w:rsid w:val="00950723"/>
    <w:rsid w:val="009519DF"/>
    <w:rsid w:val="00960ED7"/>
    <w:rsid w:val="009618A0"/>
    <w:rsid w:val="00963EFF"/>
    <w:rsid w:val="00964E18"/>
    <w:rsid w:val="00966A84"/>
    <w:rsid w:val="00967562"/>
    <w:rsid w:val="009700EE"/>
    <w:rsid w:val="00971308"/>
    <w:rsid w:val="0097570C"/>
    <w:rsid w:val="00981D4A"/>
    <w:rsid w:val="00985FB9"/>
    <w:rsid w:val="009906F5"/>
    <w:rsid w:val="00991FBE"/>
    <w:rsid w:val="00997053"/>
    <w:rsid w:val="009A2B5F"/>
    <w:rsid w:val="009A413B"/>
    <w:rsid w:val="009A71A7"/>
    <w:rsid w:val="009B00DB"/>
    <w:rsid w:val="009B5BAE"/>
    <w:rsid w:val="009B5BB4"/>
    <w:rsid w:val="009B73B2"/>
    <w:rsid w:val="009C5A9D"/>
    <w:rsid w:val="009D14AA"/>
    <w:rsid w:val="009D19DA"/>
    <w:rsid w:val="009D5A9C"/>
    <w:rsid w:val="009D6971"/>
    <w:rsid w:val="009E2543"/>
    <w:rsid w:val="009E358D"/>
    <w:rsid w:val="009E3688"/>
    <w:rsid w:val="009E37AC"/>
    <w:rsid w:val="009E3A9F"/>
    <w:rsid w:val="009E5A23"/>
    <w:rsid w:val="009F0B57"/>
    <w:rsid w:val="009F32E5"/>
    <w:rsid w:val="009F3BBA"/>
    <w:rsid w:val="009F6685"/>
    <w:rsid w:val="009F74ED"/>
    <w:rsid w:val="009F7BEA"/>
    <w:rsid w:val="00A00AFB"/>
    <w:rsid w:val="00A0522E"/>
    <w:rsid w:val="00A05F6D"/>
    <w:rsid w:val="00A0650F"/>
    <w:rsid w:val="00A12515"/>
    <w:rsid w:val="00A12967"/>
    <w:rsid w:val="00A12A1F"/>
    <w:rsid w:val="00A13343"/>
    <w:rsid w:val="00A14DF9"/>
    <w:rsid w:val="00A154DF"/>
    <w:rsid w:val="00A15BBB"/>
    <w:rsid w:val="00A15FEE"/>
    <w:rsid w:val="00A1619F"/>
    <w:rsid w:val="00A16718"/>
    <w:rsid w:val="00A321B3"/>
    <w:rsid w:val="00A37E4A"/>
    <w:rsid w:val="00A46851"/>
    <w:rsid w:val="00A46855"/>
    <w:rsid w:val="00A55608"/>
    <w:rsid w:val="00A56F10"/>
    <w:rsid w:val="00A601A1"/>
    <w:rsid w:val="00A60B5C"/>
    <w:rsid w:val="00A60F54"/>
    <w:rsid w:val="00A612B1"/>
    <w:rsid w:val="00A65877"/>
    <w:rsid w:val="00A66D53"/>
    <w:rsid w:val="00A71886"/>
    <w:rsid w:val="00A71A8B"/>
    <w:rsid w:val="00A737F6"/>
    <w:rsid w:val="00A832B5"/>
    <w:rsid w:val="00A8340B"/>
    <w:rsid w:val="00A875CA"/>
    <w:rsid w:val="00A92974"/>
    <w:rsid w:val="00A93692"/>
    <w:rsid w:val="00A93843"/>
    <w:rsid w:val="00A9538F"/>
    <w:rsid w:val="00A97961"/>
    <w:rsid w:val="00AA373D"/>
    <w:rsid w:val="00AA58E5"/>
    <w:rsid w:val="00AA7C2C"/>
    <w:rsid w:val="00AB4818"/>
    <w:rsid w:val="00AB7162"/>
    <w:rsid w:val="00AC316F"/>
    <w:rsid w:val="00AC4F8D"/>
    <w:rsid w:val="00AC6F73"/>
    <w:rsid w:val="00AC723A"/>
    <w:rsid w:val="00AD22EF"/>
    <w:rsid w:val="00AD5E2D"/>
    <w:rsid w:val="00AD6F21"/>
    <w:rsid w:val="00AE6185"/>
    <w:rsid w:val="00AF1556"/>
    <w:rsid w:val="00AF4061"/>
    <w:rsid w:val="00AF7938"/>
    <w:rsid w:val="00AF7A50"/>
    <w:rsid w:val="00B004C3"/>
    <w:rsid w:val="00B020A0"/>
    <w:rsid w:val="00B021AE"/>
    <w:rsid w:val="00B02797"/>
    <w:rsid w:val="00B03B1F"/>
    <w:rsid w:val="00B06149"/>
    <w:rsid w:val="00B06801"/>
    <w:rsid w:val="00B06B73"/>
    <w:rsid w:val="00B11180"/>
    <w:rsid w:val="00B12754"/>
    <w:rsid w:val="00B1311E"/>
    <w:rsid w:val="00B17C4B"/>
    <w:rsid w:val="00B20A16"/>
    <w:rsid w:val="00B31834"/>
    <w:rsid w:val="00B34555"/>
    <w:rsid w:val="00B35845"/>
    <w:rsid w:val="00B363D1"/>
    <w:rsid w:val="00B363F9"/>
    <w:rsid w:val="00B36616"/>
    <w:rsid w:val="00B37574"/>
    <w:rsid w:val="00B41551"/>
    <w:rsid w:val="00B45EAA"/>
    <w:rsid w:val="00B468F5"/>
    <w:rsid w:val="00B50AF3"/>
    <w:rsid w:val="00B51A00"/>
    <w:rsid w:val="00B51A75"/>
    <w:rsid w:val="00B521F6"/>
    <w:rsid w:val="00B5297C"/>
    <w:rsid w:val="00B55692"/>
    <w:rsid w:val="00B570BE"/>
    <w:rsid w:val="00B57B77"/>
    <w:rsid w:val="00B709C5"/>
    <w:rsid w:val="00B70C9A"/>
    <w:rsid w:val="00B73EE8"/>
    <w:rsid w:val="00B74837"/>
    <w:rsid w:val="00B75272"/>
    <w:rsid w:val="00B758F9"/>
    <w:rsid w:val="00B857DA"/>
    <w:rsid w:val="00B8610E"/>
    <w:rsid w:val="00B8636C"/>
    <w:rsid w:val="00B92472"/>
    <w:rsid w:val="00B92826"/>
    <w:rsid w:val="00B97947"/>
    <w:rsid w:val="00BA0569"/>
    <w:rsid w:val="00BA1D6C"/>
    <w:rsid w:val="00BB1926"/>
    <w:rsid w:val="00BC0D57"/>
    <w:rsid w:val="00BC1023"/>
    <w:rsid w:val="00BC1EE1"/>
    <w:rsid w:val="00BC5476"/>
    <w:rsid w:val="00BC6326"/>
    <w:rsid w:val="00BD3A43"/>
    <w:rsid w:val="00BD46A8"/>
    <w:rsid w:val="00BE5258"/>
    <w:rsid w:val="00BF02A3"/>
    <w:rsid w:val="00BF3408"/>
    <w:rsid w:val="00BF6C92"/>
    <w:rsid w:val="00C02A01"/>
    <w:rsid w:val="00C107A7"/>
    <w:rsid w:val="00C16783"/>
    <w:rsid w:val="00C17C61"/>
    <w:rsid w:val="00C209A8"/>
    <w:rsid w:val="00C22900"/>
    <w:rsid w:val="00C27034"/>
    <w:rsid w:val="00C32E4D"/>
    <w:rsid w:val="00C365FC"/>
    <w:rsid w:val="00C3676D"/>
    <w:rsid w:val="00C372C9"/>
    <w:rsid w:val="00C432C9"/>
    <w:rsid w:val="00C45858"/>
    <w:rsid w:val="00C54C12"/>
    <w:rsid w:val="00C5723B"/>
    <w:rsid w:val="00C57266"/>
    <w:rsid w:val="00C607BD"/>
    <w:rsid w:val="00C64B64"/>
    <w:rsid w:val="00C65AA7"/>
    <w:rsid w:val="00C65E34"/>
    <w:rsid w:val="00C727BB"/>
    <w:rsid w:val="00C753F7"/>
    <w:rsid w:val="00C75709"/>
    <w:rsid w:val="00C80B0A"/>
    <w:rsid w:val="00C91949"/>
    <w:rsid w:val="00C91B15"/>
    <w:rsid w:val="00C9239F"/>
    <w:rsid w:val="00C92B89"/>
    <w:rsid w:val="00C94B04"/>
    <w:rsid w:val="00CA0D75"/>
    <w:rsid w:val="00CA18F4"/>
    <w:rsid w:val="00CA2324"/>
    <w:rsid w:val="00CA3C9E"/>
    <w:rsid w:val="00CB1876"/>
    <w:rsid w:val="00CB3CD3"/>
    <w:rsid w:val="00CB4B98"/>
    <w:rsid w:val="00CC17E0"/>
    <w:rsid w:val="00CC52FE"/>
    <w:rsid w:val="00CC54F1"/>
    <w:rsid w:val="00CC7CA3"/>
    <w:rsid w:val="00CD1592"/>
    <w:rsid w:val="00CD7924"/>
    <w:rsid w:val="00CD7F13"/>
    <w:rsid w:val="00CE057B"/>
    <w:rsid w:val="00CE1031"/>
    <w:rsid w:val="00CE7601"/>
    <w:rsid w:val="00CF592D"/>
    <w:rsid w:val="00CF70FF"/>
    <w:rsid w:val="00CF7BA5"/>
    <w:rsid w:val="00D01517"/>
    <w:rsid w:val="00D01531"/>
    <w:rsid w:val="00D02A49"/>
    <w:rsid w:val="00D0487F"/>
    <w:rsid w:val="00D10193"/>
    <w:rsid w:val="00D10C67"/>
    <w:rsid w:val="00D11ACD"/>
    <w:rsid w:val="00D15568"/>
    <w:rsid w:val="00D2084F"/>
    <w:rsid w:val="00D20EC0"/>
    <w:rsid w:val="00D21216"/>
    <w:rsid w:val="00D226D7"/>
    <w:rsid w:val="00D22C50"/>
    <w:rsid w:val="00D27FE6"/>
    <w:rsid w:val="00D36757"/>
    <w:rsid w:val="00D37865"/>
    <w:rsid w:val="00D40541"/>
    <w:rsid w:val="00D41FFF"/>
    <w:rsid w:val="00D55275"/>
    <w:rsid w:val="00D57638"/>
    <w:rsid w:val="00D60CF3"/>
    <w:rsid w:val="00D611EB"/>
    <w:rsid w:val="00D61A3C"/>
    <w:rsid w:val="00D6427B"/>
    <w:rsid w:val="00D66EA6"/>
    <w:rsid w:val="00D67D24"/>
    <w:rsid w:val="00D705A8"/>
    <w:rsid w:val="00D825FB"/>
    <w:rsid w:val="00D83DE5"/>
    <w:rsid w:val="00D83F44"/>
    <w:rsid w:val="00D87CD1"/>
    <w:rsid w:val="00D949D6"/>
    <w:rsid w:val="00D9689D"/>
    <w:rsid w:val="00D97912"/>
    <w:rsid w:val="00DA2F2B"/>
    <w:rsid w:val="00DA36FC"/>
    <w:rsid w:val="00DA6408"/>
    <w:rsid w:val="00DA6970"/>
    <w:rsid w:val="00DA6FEA"/>
    <w:rsid w:val="00DA7B11"/>
    <w:rsid w:val="00DB46EF"/>
    <w:rsid w:val="00DB5B6D"/>
    <w:rsid w:val="00DC09F6"/>
    <w:rsid w:val="00DC498F"/>
    <w:rsid w:val="00DD1898"/>
    <w:rsid w:val="00DD21CE"/>
    <w:rsid w:val="00DD38B3"/>
    <w:rsid w:val="00DE036B"/>
    <w:rsid w:val="00DE2A01"/>
    <w:rsid w:val="00DE7570"/>
    <w:rsid w:val="00DF0B78"/>
    <w:rsid w:val="00DF438D"/>
    <w:rsid w:val="00DF4A40"/>
    <w:rsid w:val="00DF7371"/>
    <w:rsid w:val="00DF77FB"/>
    <w:rsid w:val="00E018F2"/>
    <w:rsid w:val="00E05752"/>
    <w:rsid w:val="00E07B74"/>
    <w:rsid w:val="00E1093A"/>
    <w:rsid w:val="00E16C2E"/>
    <w:rsid w:val="00E24CA9"/>
    <w:rsid w:val="00E266CF"/>
    <w:rsid w:val="00E30094"/>
    <w:rsid w:val="00E31002"/>
    <w:rsid w:val="00E31F36"/>
    <w:rsid w:val="00E33A74"/>
    <w:rsid w:val="00E375F5"/>
    <w:rsid w:val="00E4075D"/>
    <w:rsid w:val="00E42DCF"/>
    <w:rsid w:val="00E44496"/>
    <w:rsid w:val="00E448CD"/>
    <w:rsid w:val="00E4692B"/>
    <w:rsid w:val="00E51FBB"/>
    <w:rsid w:val="00E55D3E"/>
    <w:rsid w:val="00E56E34"/>
    <w:rsid w:val="00E6455B"/>
    <w:rsid w:val="00E726A2"/>
    <w:rsid w:val="00E743A3"/>
    <w:rsid w:val="00E75403"/>
    <w:rsid w:val="00E76E73"/>
    <w:rsid w:val="00E77E72"/>
    <w:rsid w:val="00E77F31"/>
    <w:rsid w:val="00E86E32"/>
    <w:rsid w:val="00E86EF3"/>
    <w:rsid w:val="00E87A4E"/>
    <w:rsid w:val="00E91413"/>
    <w:rsid w:val="00E96AC2"/>
    <w:rsid w:val="00E96E5A"/>
    <w:rsid w:val="00EA0256"/>
    <w:rsid w:val="00EA5BA1"/>
    <w:rsid w:val="00EB1B79"/>
    <w:rsid w:val="00EB3DC3"/>
    <w:rsid w:val="00EC1351"/>
    <w:rsid w:val="00EC1685"/>
    <w:rsid w:val="00EC74E2"/>
    <w:rsid w:val="00ED6769"/>
    <w:rsid w:val="00ED6CE9"/>
    <w:rsid w:val="00EE2944"/>
    <w:rsid w:val="00EE2B13"/>
    <w:rsid w:val="00EE5157"/>
    <w:rsid w:val="00EF1473"/>
    <w:rsid w:val="00EF1A4A"/>
    <w:rsid w:val="00EF2CFD"/>
    <w:rsid w:val="00EF6AAC"/>
    <w:rsid w:val="00EF7BA4"/>
    <w:rsid w:val="00EF7E72"/>
    <w:rsid w:val="00F015B5"/>
    <w:rsid w:val="00F02CDD"/>
    <w:rsid w:val="00F031EC"/>
    <w:rsid w:val="00F06883"/>
    <w:rsid w:val="00F11E6B"/>
    <w:rsid w:val="00F12234"/>
    <w:rsid w:val="00F12A52"/>
    <w:rsid w:val="00F1750C"/>
    <w:rsid w:val="00F17727"/>
    <w:rsid w:val="00F2312B"/>
    <w:rsid w:val="00F242B9"/>
    <w:rsid w:val="00F2606B"/>
    <w:rsid w:val="00F275BC"/>
    <w:rsid w:val="00F32770"/>
    <w:rsid w:val="00F32A2C"/>
    <w:rsid w:val="00F32A55"/>
    <w:rsid w:val="00F42695"/>
    <w:rsid w:val="00F43FE7"/>
    <w:rsid w:val="00F44D39"/>
    <w:rsid w:val="00F55B55"/>
    <w:rsid w:val="00F56413"/>
    <w:rsid w:val="00F605D5"/>
    <w:rsid w:val="00F60A37"/>
    <w:rsid w:val="00F654B5"/>
    <w:rsid w:val="00F667A7"/>
    <w:rsid w:val="00F673EE"/>
    <w:rsid w:val="00F71AEC"/>
    <w:rsid w:val="00F72B7D"/>
    <w:rsid w:val="00F73C1F"/>
    <w:rsid w:val="00F73DEA"/>
    <w:rsid w:val="00F76B60"/>
    <w:rsid w:val="00F775B7"/>
    <w:rsid w:val="00F81795"/>
    <w:rsid w:val="00F826DD"/>
    <w:rsid w:val="00F860C5"/>
    <w:rsid w:val="00F86117"/>
    <w:rsid w:val="00F91895"/>
    <w:rsid w:val="00F92163"/>
    <w:rsid w:val="00F92AAB"/>
    <w:rsid w:val="00FA0E03"/>
    <w:rsid w:val="00FA3A26"/>
    <w:rsid w:val="00FA592B"/>
    <w:rsid w:val="00FC3E0F"/>
    <w:rsid w:val="00FD0CC2"/>
    <w:rsid w:val="00FD2B92"/>
    <w:rsid w:val="00FD4D6B"/>
    <w:rsid w:val="00FD4EEC"/>
    <w:rsid w:val="00FD502C"/>
    <w:rsid w:val="00FE1B0F"/>
    <w:rsid w:val="00FF326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1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4"/>
    <w:uiPriority w:val="99"/>
    <w:qFormat/>
    <w:rsid w:val="000C15AB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3"/>
    <w:uiPriority w:val="99"/>
    <w:rsid w:val="000C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SUPERS,ftref,16 Point,Superscript 6 Point,Referencia nota al pie,fr,Used by Word for Help footnote symbols,Ciae niinee 1,Ссылка на сноску 45,Footnote Reference Number,анкета сноска,SUPER"/>
    <w:basedOn w:val="a0"/>
    <w:uiPriority w:val="99"/>
    <w:unhideWhenUsed/>
    <w:qFormat/>
    <w:rsid w:val="000C15A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9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3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6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EC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AD6F21"/>
    <w:pPr>
      <w:overflowPunct/>
      <w:autoSpaceDE/>
      <w:autoSpaceDN/>
      <w:adjustRightInd/>
      <w:ind w:left="720" w:right="0"/>
      <w:contextualSpacing/>
      <w:textAlignment w:val="auto"/>
    </w:pPr>
    <w:rPr>
      <w:rFonts w:eastAsia="Times New Roman"/>
      <w:szCs w:val="20"/>
    </w:rPr>
  </w:style>
  <w:style w:type="character" w:customStyle="1" w:styleId="ad">
    <w:name w:val="Абзац списка Знак"/>
    <w:aliases w:val="A_маркированный_список Знак"/>
    <w:link w:val="ac"/>
    <w:uiPriority w:val="34"/>
    <w:locked/>
    <w:rsid w:val="00AD6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C1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Документ"/>
    <w:basedOn w:val="a"/>
    <w:link w:val="af"/>
    <w:qFormat/>
    <w:rsid w:val="00A93692"/>
    <w:pPr>
      <w:overflowPunct/>
      <w:autoSpaceDE/>
      <w:autoSpaceDN/>
      <w:adjustRightInd/>
      <w:ind w:left="0" w:right="0"/>
      <w:textAlignment w:val="auto"/>
    </w:pPr>
    <w:rPr>
      <w:szCs w:val="20"/>
    </w:rPr>
  </w:style>
  <w:style w:type="character" w:customStyle="1" w:styleId="af">
    <w:name w:val="Документ Знак"/>
    <w:link w:val="ae"/>
    <w:locked/>
    <w:rsid w:val="00A93692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f0">
    <w:name w:val="Table Grid"/>
    <w:basedOn w:val="a1"/>
    <w:uiPriority w:val="59"/>
    <w:rsid w:val="00D5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0"/>
    <w:uiPriority w:val="59"/>
    <w:rsid w:val="00620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C1B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1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4"/>
    <w:uiPriority w:val="99"/>
    <w:qFormat/>
    <w:rsid w:val="000C15AB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3"/>
    <w:uiPriority w:val="99"/>
    <w:rsid w:val="000C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SUPERS,ftref,16 Point,Superscript 6 Point,Referencia nota al pie,fr,Used by Word for Help footnote symbols,Ciae niinee 1,Ссылка на сноску 45,Footnote Reference Number,анкета сноска,SUPER"/>
    <w:basedOn w:val="a0"/>
    <w:uiPriority w:val="99"/>
    <w:unhideWhenUsed/>
    <w:qFormat/>
    <w:rsid w:val="000C15A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9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3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6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EC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AD6F21"/>
    <w:pPr>
      <w:overflowPunct/>
      <w:autoSpaceDE/>
      <w:autoSpaceDN/>
      <w:adjustRightInd/>
      <w:ind w:left="720" w:right="0"/>
      <w:contextualSpacing/>
      <w:textAlignment w:val="auto"/>
    </w:pPr>
    <w:rPr>
      <w:rFonts w:eastAsia="Times New Roman"/>
      <w:szCs w:val="20"/>
    </w:rPr>
  </w:style>
  <w:style w:type="character" w:customStyle="1" w:styleId="ad">
    <w:name w:val="Абзац списка Знак"/>
    <w:aliases w:val="A_маркированный_список Знак"/>
    <w:link w:val="ac"/>
    <w:uiPriority w:val="34"/>
    <w:locked/>
    <w:rsid w:val="00AD6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C1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Документ"/>
    <w:basedOn w:val="a"/>
    <w:link w:val="af"/>
    <w:qFormat/>
    <w:rsid w:val="00A93692"/>
    <w:pPr>
      <w:overflowPunct/>
      <w:autoSpaceDE/>
      <w:autoSpaceDN/>
      <w:adjustRightInd/>
      <w:ind w:left="0" w:right="0"/>
      <w:textAlignment w:val="auto"/>
    </w:pPr>
    <w:rPr>
      <w:szCs w:val="20"/>
    </w:rPr>
  </w:style>
  <w:style w:type="character" w:customStyle="1" w:styleId="af">
    <w:name w:val="Документ Знак"/>
    <w:link w:val="ae"/>
    <w:locked/>
    <w:rsid w:val="00A93692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f0">
    <w:name w:val="Table Grid"/>
    <w:basedOn w:val="a1"/>
    <w:uiPriority w:val="59"/>
    <w:rsid w:val="00D5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0"/>
    <w:uiPriority w:val="59"/>
    <w:rsid w:val="00620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C1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6246-0655-488A-BF33-11448ADC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О.И.</dc:creator>
  <cp:lastModifiedBy>Бурко М.В.</cp:lastModifiedBy>
  <cp:revision>115</cp:revision>
  <cp:lastPrinted>2022-10-31T08:36:00Z</cp:lastPrinted>
  <dcterms:created xsi:type="dcterms:W3CDTF">2021-10-27T14:30:00Z</dcterms:created>
  <dcterms:modified xsi:type="dcterms:W3CDTF">2023-02-03T10:16:00Z</dcterms:modified>
</cp:coreProperties>
</file>