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78" w:rsidRDefault="00882378" w:rsidP="0064182E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5741E">
        <w:rPr>
          <w:rFonts w:ascii="Times New Roman" w:hAnsi="Times New Roman" w:cs="Times New Roman"/>
          <w:sz w:val="28"/>
          <w:szCs w:val="28"/>
        </w:rPr>
        <w:t>7</w:t>
      </w:r>
    </w:p>
    <w:p w:rsidR="00882378" w:rsidRDefault="00882378" w:rsidP="00882378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4182E" w:rsidRDefault="0064182E" w:rsidP="00882378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A7BD3" w:rsidRPr="0065741E" w:rsidRDefault="00C805F8" w:rsidP="006574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Сведения о реализации </w:t>
      </w:r>
      <w:r w:rsidR="0065741E" w:rsidRPr="006574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полномочий </w:t>
      </w:r>
      <w:proofErr w:type="spellStart"/>
      <w:r w:rsidR="0065741E" w:rsidRPr="0065741E">
        <w:rPr>
          <w:rFonts w:ascii="Times New Roman" w:eastAsia="Calibri" w:hAnsi="Times New Roman" w:cs="Times New Roman"/>
          <w:b/>
          <w:bCs/>
          <w:sz w:val="28"/>
          <w:szCs w:val="28"/>
        </w:rPr>
        <w:t>Росреестра</w:t>
      </w:r>
      <w:proofErr w:type="spellEnd"/>
      <w:r w:rsidR="0065741E" w:rsidRPr="006574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 сфере землеустройства</w:t>
      </w:r>
    </w:p>
    <w:p w:rsidR="00C436CD" w:rsidRDefault="00C436CD" w:rsidP="006574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58ED" w:rsidRPr="00BB58ED" w:rsidRDefault="00BB58ED" w:rsidP="00BB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силу пункта 1 Положения </w:t>
      </w:r>
      <w:r w:rsidR="002F2202" w:rsidRPr="002F220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 Федеральной службе государственной регистрации, кадастра и картографии</w:t>
      </w:r>
      <w:r w:rsidR="002F220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</w:t>
      </w:r>
      <w:r w:rsidR="002F2202" w:rsidRPr="002F220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утвержден</w:t>
      </w:r>
      <w:r w:rsidR="002F220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</w:t>
      </w:r>
      <w:r w:rsidR="002F2202" w:rsidRPr="002F220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</w:t>
      </w:r>
      <w:r w:rsidR="00094AF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го</w:t>
      </w:r>
      <w:r w:rsidR="002F2202" w:rsidRPr="002F220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постановлением Правительства Российской Федерации от 1 июня 2009 г. № 457 (далее – Положение о </w:t>
      </w:r>
      <w:proofErr w:type="spellStart"/>
      <w:r w:rsidR="002F2202" w:rsidRPr="002F220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Росреестре</w:t>
      </w:r>
      <w:proofErr w:type="spellEnd"/>
      <w:r w:rsidR="002F2202" w:rsidRPr="002F220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)</w:t>
      </w:r>
      <w:r w:rsidR="002F220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, </w:t>
      </w:r>
      <w:proofErr w:type="spellStart"/>
      <w:r w:rsidR="002F220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</w:t>
      </w:r>
      <w:proofErr w:type="spellEnd"/>
      <w:r w:rsidR="002F220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осуществляет функции по землеустройству, в том числе:</w:t>
      </w:r>
    </w:p>
    <w:p w:rsidR="00BB58ED" w:rsidRPr="00BB58ED" w:rsidRDefault="00BB58ED" w:rsidP="00BB58ED">
      <w:pPr>
        <w:tabs>
          <w:tab w:val="num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– организует проведение землеустройства в соответствии с решениями федеральных органов государственной власти (утратил силу в связи с принятием </w:t>
      </w:r>
      <w:hyperlink r:id="rId9" w:history="1">
        <w:r w:rsidRPr="00BB58ED">
          <w:rPr>
            <w:rFonts w:ascii="Times New Roman" w:eastAsia="Times New Roman" w:hAnsi="Times New Roman" w:cs="Times New Roman"/>
            <w:bCs/>
            <w:snapToGrid w:val="0"/>
            <w:sz w:val="28"/>
            <w:szCs w:val="28"/>
            <w:lang w:eastAsia="ru-RU"/>
          </w:rPr>
          <w:t>постановления</w:t>
        </w:r>
      </w:hyperlink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Правительства Российской Федерации от 15 ноября 2021 г. № 1941);</w:t>
      </w:r>
    </w:p>
    <w:p w:rsidR="00BB58ED" w:rsidRPr="00BB58ED" w:rsidRDefault="00BB58ED" w:rsidP="00BB58ED">
      <w:pPr>
        <w:tabs>
          <w:tab w:val="num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проводит государственную экспертизу землеустроительной документации (пункт 5.7);</w:t>
      </w:r>
    </w:p>
    <w:p w:rsidR="00BB58ED" w:rsidRPr="00BB58ED" w:rsidRDefault="00BB58ED" w:rsidP="00BB58ED">
      <w:pPr>
        <w:tabs>
          <w:tab w:val="num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принимает следующие нормативные правовые акты:</w:t>
      </w:r>
    </w:p>
    <w:p w:rsidR="00BB58ED" w:rsidRPr="00BB58ED" w:rsidRDefault="00BB58ED" w:rsidP="00BB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порядок осуществления государственной экспертизы землеустроительной документации (подпункт 5.26</w:t>
      </w:r>
      <w:r w:rsidR="00A105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(7.15);</w:t>
      </w:r>
    </w:p>
    <w:p w:rsidR="00BB58ED" w:rsidRPr="00BB58ED" w:rsidRDefault="00BB58ED" w:rsidP="00BB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порядок описания местоположения границ объектов землеустройства (подпункт 5.26</w:t>
      </w:r>
      <w:r w:rsidR="00A105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(7.16);</w:t>
      </w:r>
    </w:p>
    <w:p w:rsidR="00BB58ED" w:rsidRPr="00BB58ED" w:rsidRDefault="00BB58ED" w:rsidP="00BB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порядок согласования и утверждения землеустроительной документации (подпункт 5.26</w:t>
      </w:r>
      <w:r w:rsidR="00A105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(7.17);</w:t>
      </w:r>
    </w:p>
    <w:p w:rsidR="00BB58ED" w:rsidRDefault="00BB58ED" w:rsidP="00BB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порядок создания и ведения государственного фонда данных, полученных в результате проведения землеустройства, а также порядок их использования подпункт 5.26</w:t>
      </w:r>
      <w:r w:rsidR="00A1050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(7.18).</w:t>
      </w:r>
    </w:p>
    <w:p w:rsidR="00A8091B" w:rsidRPr="00BB58ED" w:rsidRDefault="00A8091B" w:rsidP="00BB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До 1 июля 2022 года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л</w:t>
      </w:r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установленном законодательством Российской Федерации порядке ведение государственного фонда данных, полученных в результате проведения землеустройства (подпункт 5.1.11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Положения о </w:t>
      </w:r>
      <w:proofErr w:type="spellStart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Росреестре</w:t>
      </w:r>
      <w:proofErr w:type="spellEnd"/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, которое утратило силу </w:t>
      </w:r>
      <w:r w:rsidRPr="00A8091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связи с вступлением в силу постановления Правительства Российской Федерации от  30  июня 2022  г. №  1172</w:t>
      </w:r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2F2202" w:rsidRDefault="00BB58ED" w:rsidP="00BB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B58E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настоящее время по указанным вопросам действуют нормативные правовые акты, принятые Минэкономразвития России</w:t>
      </w:r>
      <w:r w:rsidR="002F220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:</w:t>
      </w:r>
    </w:p>
    <w:p w:rsidR="00AC783F" w:rsidRPr="00AC783F" w:rsidRDefault="00AC783F" w:rsidP="00AC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AC783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приказ Минэкономразвития России от 31 декабря 2009 г. № 582 «Об утверждении типов межевых знаков и порядка их установки (закладки)»;</w:t>
      </w:r>
    </w:p>
    <w:p w:rsidR="00AC783F" w:rsidRPr="00AC783F" w:rsidRDefault="00AC783F" w:rsidP="00AC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AC783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– приказ Минэкономразвития России от 3 июня 2011 г. № 267 «Об утверждении </w:t>
      </w:r>
      <w:proofErr w:type="gramStart"/>
      <w:r w:rsidRPr="00AC783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порядка описания местоположения границ объектов землеустройства</w:t>
      </w:r>
      <w:proofErr w:type="gramEnd"/>
      <w:r w:rsidRPr="00AC783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»;</w:t>
      </w:r>
    </w:p>
    <w:p w:rsidR="00AC783F" w:rsidRPr="00AC783F" w:rsidRDefault="00AC783F" w:rsidP="00AC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AC783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–приказ Минэкономразвития России от 3 августа 2011 г. № 388 «Об утверждении требований к проекту межевания земельных участков»;</w:t>
      </w:r>
    </w:p>
    <w:p w:rsidR="00AC783F" w:rsidRPr="00AC783F" w:rsidRDefault="00AC783F" w:rsidP="00AC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AC783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– приказ Минэкономразвития России от 21 ноября 2016 г. № 735 «Об установлении примерной формы извещения о проведении собрания о </w:t>
      </w:r>
      <w:r w:rsidRPr="00AC783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согласовании местоположения границ земельных участков и признании утратившими силу некоторых приказов Минэкономразвития России»;</w:t>
      </w:r>
    </w:p>
    <w:p w:rsidR="00AC783F" w:rsidRPr="00AC783F" w:rsidRDefault="00AC783F" w:rsidP="00AC78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AC783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– приказ Минэкономразвития России от 14 ноября 2006 г. № 376 «Об утверждении Административного </w:t>
      </w:r>
      <w:proofErr w:type="gramStart"/>
      <w:r w:rsidRPr="00AC783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регламента Федерального агентства кадастра объектов недвижимости</w:t>
      </w:r>
      <w:proofErr w:type="gramEnd"/>
      <w:r w:rsidRPr="00AC783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 предоставлению государственной услуги «Ведение государственного фонда данных, полученных в результате проведения землеустройства».</w:t>
      </w:r>
    </w:p>
    <w:p w:rsidR="00D274EA" w:rsidRDefault="00D274EA" w:rsidP="00D274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2022 году и</w:t>
      </w:r>
      <w:r w:rsidRPr="007177D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здан приказа </w:t>
      </w:r>
      <w:proofErr w:type="spellStart"/>
      <w:r w:rsidRPr="007177D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7177D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от 27 июня 2022 г. № </w:t>
      </w:r>
      <w:proofErr w:type="gramStart"/>
      <w:r w:rsidRPr="007177D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</w:t>
      </w:r>
      <w:proofErr w:type="gramEnd"/>
      <w:r w:rsidRPr="007177D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/0251 «Об установлении об утверждении порядка согласования и утверждения землеустроительной документации, порядка создания и ведения государственного фонда данных, полученных в результате проведения землеустройства, а также порядка их использования (письмом </w:t>
      </w:r>
      <w:proofErr w:type="spellStart"/>
      <w:r w:rsidRPr="007177D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7177D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7177D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14 ноября 2022 г. № 20-9962-МС/22 направлен на государственную регистрацию в Минюст России)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0E60F2" w:rsidRPr="000E60F2" w:rsidRDefault="000E60F2" w:rsidP="000E6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E60F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соответствии со статьей 6 </w:t>
      </w:r>
      <w:r w:rsidR="0023678C" w:rsidRPr="002A613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Федеральн</w:t>
      </w:r>
      <w:r w:rsidR="002367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ого</w:t>
      </w:r>
      <w:r w:rsidR="0023678C" w:rsidRPr="002A613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закон</w:t>
      </w:r>
      <w:r w:rsidR="002367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</w:t>
      </w:r>
      <w:r w:rsidR="0023678C" w:rsidRPr="002A613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от 18</w:t>
      </w:r>
      <w:r w:rsidR="002367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июня </w:t>
      </w:r>
      <w:r w:rsidR="0023678C" w:rsidRPr="002A613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2001 </w:t>
      </w:r>
      <w:r w:rsidR="002367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г. № </w:t>
      </w:r>
      <w:r w:rsidR="0023678C" w:rsidRPr="002A6137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78-ФЗ </w:t>
      </w:r>
      <w:r w:rsidR="002367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«О</w:t>
      </w:r>
      <w:r w:rsidR="0023678C" w:rsidRPr="000E60F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землеустройстве</w:t>
      </w:r>
      <w:r w:rsidR="0023678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» (далее – Закон о землеустройстве)</w:t>
      </w:r>
      <w:r w:rsidR="0023678C" w:rsidRPr="000E60F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0E60F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государственная экспертиза землеустроительной документации осуществляется в целях обеспечения соответствия этой документации исходным данным, техническим условиям и требованиям.</w:t>
      </w:r>
    </w:p>
    <w:p w:rsidR="000E60F2" w:rsidRPr="000E60F2" w:rsidRDefault="000E60F2" w:rsidP="000E6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E60F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Государственная экспертиза землеустроительной документации осуществляется в порядке, установленном уполномоченным Правительством Российской Федерации федеральным органом исполнительной власти.</w:t>
      </w:r>
    </w:p>
    <w:p w:rsidR="000E60F2" w:rsidRPr="000E60F2" w:rsidRDefault="000E60F2" w:rsidP="000E6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E60F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Постановлением Правительства Российской Федерации от 4 апреля 2002 г. № 214 утверждено Положение о государственной экспертизе землеустроительной документации (далее – Положение № 214), которое </w:t>
      </w:r>
      <w:r w:rsidRPr="000E60F2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>требует внесения изменений и актуализации в связи с изменением нормативно-правового регулирования земельных отношений</w:t>
      </w:r>
      <w:r w:rsidRPr="000E60F2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vertAlign w:val="superscript"/>
          <w:lang w:eastAsia="ru-RU"/>
        </w:rPr>
        <w:footnoteReference w:id="1"/>
      </w:r>
      <w:r w:rsidRPr="000E60F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. </w:t>
      </w:r>
    </w:p>
    <w:p w:rsidR="004B7D56" w:rsidRPr="00BB58ED" w:rsidRDefault="004B7D56" w:rsidP="004B7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B7D5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Распоряжением </w:t>
      </w:r>
      <w:proofErr w:type="spellStart"/>
      <w:r w:rsidRPr="004B7D5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4B7D5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от 18 декабря 2018 г. № </w:t>
      </w:r>
      <w:proofErr w:type="gramStart"/>
      <w:r w:rsidRPr="004B7D5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</w:t>
      </w:r>
      <w:proofErr w:type="gramEnd"/>
      <w:r w:rsidRPr="004B7D5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/0307 создана комиссия </w:t>
      </w:r>
      <w:proofErr w:type="spellStart"/>
      <w:r w:rsidR="00C850C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4B7D5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 осуществлению государственной экспертизы землеустроительной документации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в которую вносились изменения в 2019-2022 годах</w:t>
      </w:r>
      <w:r w:rsidRPr="004B7D5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4B7D56" w:rsidRDefault="004B7D56" w:rsidP="004B7D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B7D5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Согласно Государственному (национальному) докладу о состоянии и использовании земель в Российской Федерации в 2020 году в целом по Российской Федерации территориальными органами </w:t>
      </w:r>
      <w:proofErr w:type="spellStart"/>
      <w:r w:rsidRPr="004B7D5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4B7D5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проведена экспертиза 2 201 землеустроительного дела.</w:t>
      </w:r>
    </w:p>
    <w:p w:rsidR="003E2BBC" w:rsidRPr="003E2BBC" w:rsidRDefault="003E2BBC" w:rsidP="003E2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течение 2020 года </w:t>
      </w:r>
      <w:proofErr w:type="spellStart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Росреестром</w:t>
      </w:r>
      <w:proofErr w:type="spellEnd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рамках государственной экспертизы землеустроительной документации рассмотрена землеустроительная документация в отношении 38 границ между субъектами Российской Федерации, в том числе 24 границ между субъектами Российской Федерации повторно. </w:t>
      </w:r>
    </w:p>
    <w:p w:rsidR="003E2BBC" w:rsidRPr="003E2BBC" w:rsidRDefault="003E2BBC" w:rsidP="003E2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Экспертной комиссией </w:t>
      </w:r>
      <w:proofErr w:type="spellStart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утверждено 12 положительных заключений экспертной комиссии (по границам между Московской и </w:t>
      </w:r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Ярославской областями, Тюменской и Курганской областями, Рязанской и Пензенской областями, Челябинской и Свердловской областями, Воронежской и Саратовской областями, Красноярским краем и Кемеровской областью – Кузбассом, Вологодской и Костромской областями, Ленинградской и Псковской областями, Воронежской и Волгоградской областями и части границы между Ульяновской и Саратовской областями, части границы</w:t>
      </w:r>
      <w:proofErr w:type="gramEnd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между </w:t>
      </w:r>
      <w:proofErr w:type="gramStart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Вологодской</w:t>
      </w:r>
      <w:proofErr w:type="gramEnd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(Череповецкий район) и Ярославской областями). </w:t>
      </w:r>
    </w:p>
    <w:p w:rsidR="003E2BBC" w:rsidRPr="003E2BBC" w:rsidRDefault="003E2BBC" w:rsidP="003E2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Согласно ф</w:t>
      </w:r>
      <w:r w:rsidR="004145F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орме № </w:t>
      </w:r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7-ПЗ в </w:t>
      </w:r>
      <w:proofErr w:type="spellStart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</w:t>
      </w:r>
      <w:proofErr w:type="spellEnd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(территориальные органы </w:t>
      </w:r>
      <w:proofErr w:type="spellStart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) на конец 2021 года получено 520 081 обращений по вопросам проведения землеустройства, из которых 1 908 обращений касались проведения экспертизы землеустроительной документации и 9 обращений по вопросам </w:t>
      </w:r>
      <w:proofErr w:type="gramStart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контроля за</w:t>
      </w:r>
      <w:proofErr w:type="gramEnd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проведением землеустройства.</w:t>
      </w:r>
    </w:p>
    <w:p w:rsidR="003E2BBC" w:rsidRPr="003E2BBC" w:rsidRDefault="003E2BBC" w:rsidP="003E2BB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На запрос Счетной палаты Российской Федерации от 22 апреля 2022 г. № ЗИ03/849/03-05 к анализу представлены сведения о проведении в 2021 году и за 4 месяца 2022 года государственной экспертизы 2 338 единиц землеустроительной документации, в том числе в 2021 году проведена государственная экспертиза 1 594 единиц землеустроительной документации, за 4 месяца 2022 года – 734 единицы землеустроительной документации, из</w:t>
      </w:r>
      <w:proofErr w:type="gramEnd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которой более 98 % являлись картами (планами) объектов землеустройства – 22 304 единицы (98,5 %).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75"/>
        <w:gridCol w:w="2922"/>
        <w:gridCol w:w="1080"/>
        <w:gridCol w:w="1472"/>
        <w:gridCol w:w="1418"/>
        <w:gridCol w:w="1984"/>
      </w:tblGrid>
      <w:tr w:rsidR="003E2BBC" w:rsidRPr="003E2BBC" w:rsidTr="003E2BBC">
        <w:trPr>
          <w:trHeight w:val="288"/>
          <w:tblHeader/>
        </w:trPr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E2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3E2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Регионы Российской Федерации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Проведено экспертизы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ЗД</w:t>
            </w:r>
          </w:p>
        </w:tc>
      </w:tr>
      <w:tr w:rsidR="003E2BBC" w:rsidRPr="003E2BBC" w:rsidTr="003E2BBC">
        <w:trPr>
          <w:trHeight w:val="288"/>
          <w:tblHeader/>
        </w:trPr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мес. 2022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карта (план)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проект рекультивации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Ингушетия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Кабардино-Балкарская Республика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Калмыкия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Карачаево-Черкесская Республика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Марий Эл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Саха (Якутия)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Северная Осетия — Алания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Чувашская Республика — Чувашия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Амурская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Астраханская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Белгородская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Брянская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Владимирская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Волгоградская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Вологодская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Воронежская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Иркутская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Калининградская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Калужская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Кемеровская область — Кузбасс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Костромская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Курганская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Липецкая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Магаданская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Мурманская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Нижегородская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Новгородская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Оренбургская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Орловская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Пензенская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Псковская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Ростовская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Рязанская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Самарская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Саратовская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Сахалинская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Свердловская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Смоленская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Тамбовская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Томская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Тульская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Тюменская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Ульяновская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Челябинская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 область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Санкт-Петербург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Севастополь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Еврейская</w:t>
            </w:r>
            <w:proofErr w:type="gramEnd"/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Ненецкий</w:t>
            </w:r>
            <w:proofErr w:type="gramEnd"/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Ханты-Мансийский АО — Югра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Чукотский</w:t>
            </w:r>
            <w:proofErr w:type="gramEnd"/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Ямало-Ненецкий</w:t>
            </w:r>
            <w:proofErr w:type="gramEnd"/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3E2BBC" w:rsidRPr="003E2BBC" w:rsidTr="003E2BBC">
        <w:trPr>
          <w:trHeight w:val="288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BBC" w:rsidRPr="003E2BBC" w:rsidRDefault="003E2BBC" w:rsidP="003E2B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3E2B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instrText xml:space="preserve"> =SUM(ABOVE) </w:instrText>
            </w:r>
            <w:r w:rsidRPr="003E2B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E2BB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w:t>1594</w:t>
            </w:r>
            <w:r w:rsidRPr="003E2B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3E2B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instrText xml:space="preserve"> =SUM(ABOVE) </w:instrText>
            </w:r>
            <w:r w:rsidRPr="003E2B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E2BB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w:t>743</w:t>
            </w:r>
            <w:r w:rsidRPr="003E2B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3E2B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instrText xml:space="preserve"> =SUM(ABOVE) </w:instrText>
            </w:r>
            <w:r w:rsidRPr="003E2B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E2BB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w:t>2304</w:t>
            </w:r>
            <w:r w:rsidRPr="003E2B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BC" w:rsidRPr="003E2BBC" w:rsidRDefault="003E2BBC" w:rsidP="003E2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E2B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fldChar w:fldCharType="begin"/>
            </w:r>
            <w:r w:rsidRPr="003E2B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instrText xml:space="preserve"> =SUM(ABOVE) </w:instrText>
            </w:r>
            <w:r w:rsidRPr="003E2B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fldChar w:fldCharType="separate"/>
            </w:r>
            <w:r w:rsidRPr="003E2BBC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18"/>
                <w:szCs w:val="18"/>
                <w:lang w:eastAsia="ru-RU"/>
              </w:rPr>
              <w:t>33</w:t>
            </w:r>
            <w:r w:rsidRPr="003E2BB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:rsidR="003E2BBC" w:rsidRPr="003E2BBC" w:rsidRDefault="003E2BBC" w:rsidP="00024B54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Выборочный анализ положительных заключений экспертной комиссии о проведении государственной экспертизы землеустроительной документации, утвержденных Управление</w:t>
      </w:r>
      <w:r w:rsidR="0089550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м</w:t>
      </w:r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proofErr w:type="spellStart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 Иркутской области в проверяемый период (далее – заключения), </w:t>
      </w:r>
      <w:r w:rsidRPr="0048189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свидетельствует </w:t>
      </w:r>
      <w:r w:rsidR="00481896" w:rsidRPr="0048189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об отсутствии в</w:t>
      </w:r>
      <w:r w:rsidRPr="0048189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заключени</w:t>
      </w:r>
      <w:r w:rsidR="00481896" w:rsidRPr="0048189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ях</w:t>
      </w:r>
      <w:r w:rsidRPr="0048189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вывод</w:t>
      </w:r>
      <w:r w:rsidR="00481896" w:rsidRPr="0048189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ов</w:t>
      </w:r>
      <w:r w:rsidRPr="0048189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 соответствии землеустроительной</w:t>
      </w:r>
      <w:r w:rsidRPr="003E2BB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документации, представленной на экспертизу, исходным данным, техническим условиям и требованиям проведения землеустройства, о возможности ее утверждения и проведения землеустройства.</w:t>
      </w:r>
      <w:proofErr w:type="gramEnd"/>
    </w:p>
    <w:p w:rsidR="003E2BBC" w:rsidRPr="003E2BBC" w:rsidRDefault="003E2BBC" w:rsidP="003E2B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</w:pPr>
      <w:proofErr w:type="gramStart"/>
      <w:r w:rsidRPr="003E2BBC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 xml:space="preserve">Несоответствие содержания заключения о проведении государственной экспертизы землеустроительной документации и невнесение в задание на проведение экспертизы изменений в части продления срока проведения экспертизы, допущены Управлением </w:t>
      </w:r>
      <w:proofErr w:type="spellStart"/>
      <w:r w:rsidRPr="003E2BBC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>Росреестра</w:t>
      </w:r>
      <w:proofErr w:type="spellEnd"/>
      <w:r w:rsidRPr="003E2BBC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 xml:space="preserve"> по Иркутской области в связи с отсутствием акта </w:t>
      </w:r>
      <w:proofErr w:type="spellStart"/>
      <w:r w:rsidRPr="003E2BBC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>Росреестра</w:t>
      </w:r>
      <w:proofErr w:type="spellEnd"/>
      <w:r w:rsidRPr="003E2BBC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>, определяющего формы документов и поряд</w:t>
      </w:r>
      <w:r w:rsidR="0092535E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>ок</w:t>
      </w:r>
      <w:r w:rsidRPr="003E2BBC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 xml:space="preserve"> внесения изменений в задания на проведение государственной экспертизы землеустроительной, а также методических рекомендаций по ее проведению.</w:t>
      </w:r>
      <w:proofErr w:type="gramEnd"/>
    </w:p>
    <w:p w:rsidR="00F64909" w:rsidRPr="00F64909" w:rsidRDefault="00F64909" w:rsidP="00F6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соответствии с пунктом 3 Положения </w:t>
      </w:r>
      <w:r w:rsidR="007942DC"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 согласовании и утверждении землеустроительной документации, создании и ведении государственного фонда данных, полученных в результате проведения землеустройства</w:t>
      </w:r>
      <w:r w:rsid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утвержденного постановлением</w:t>
      </w:r>
      <w:r w:rsidR="007942DC"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Правительства Российской Федерации от 11 июля 2002 г. № 514 (далее – Положение </w:t>
      </w:r>
      <w:r w:rsidR="002E134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 ГФДЗ</w:t>
      </w:r>
      <w:r w:rsid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) </w:t>
      </w:r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Федеральная служба земельного кадастра России и ее территориальные органы обеспечивает проведение согласовани</w:t>
      </w:r>
      <w:r w:rsidR="000B04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я</w:t>
      </w:r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землеустроительной документации:</w:t>
      </w:r>
      <w:proofErr w:type="gramEnd"/>
    </w:p>
    <w:p w:rsidR="00F64909" w:rsidRPr="00F64909" w:rsidRDefault="00F64909" w:rsidP="00F6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генеральной схемы землеустройства территории Российской Федерации; </w:t>
      </w:r>
    </w:p>
    <w:p w:rsidR="00F64909" w:rsidRPr="00F64909" w:rsidRDefault="00F64909" w:rsidP="00F6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документации по вопросам землеустройства, разработанной в соответствии с решениями органов государственной власти;</w:t>
      </w:r>
    </w:p>
    <w:p w:rsidR="00F64909" w:rsidRPr="00F64909" w:rsidRDefault="00F64909" w:rsidP="00F6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документации, касающейся земель, находящихся в федеральной собственности.</w:t>
      </w:r>
    </w:p>
    <w:p w:rsidR="00F64909" w:rsidRPr="00F64909" w:rsidRDefault="00F64909" w:rsidP="00F6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Положение </w:t>
      </w:r>
      <w:r w:rsidR="002E134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 ГФДЗ</w:t>
      </w:r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определяющее порядок согласования и утверждения землеустроительной документации, разрабатывалось с учетом положений Закона о землеустройстве, действующего в тот период, и содержащего в качестве объектов землеустройства земельные участки</w:t>
      </w:r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vertAlign w:val="superscript"/>
          <w:lang w:eastAsia="ru-RU"/>
        </w:rPr>
        <w:footnoteReference w:id="2"/>
      </w:r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F64909" w:rsidRPr="00F64909" w:rsidRDefault="00F64909" w:rsidP="00F6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Согласно статье 1 Закона о землеустройстве (в действующей редакции) объектами землеустройства являются территории субъектов Российской Федерации, территории муниципальных образований, а также части таких территорий.</w:t>
      </w:r>
    </w:p>
    <w:p w:rsidR="00F64909" w:rsidRPr="00F64909" w:rsidRDefault="00F64909" w:rsidP="00F6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Согласно пояснениям </w:t>
      </w:r>
      <w:proofErr w:type="spellStart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, Положением о </w:t>
      </w:r>
      <w:proofErr w:type="spellStart"/>
      <w:r w:rsidR="002E134C"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Росреестре</w:t>
      </w:r>
      <w:proofErr w:type="spellEnd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не предусмотрено согласование и утверждение землеустроительной документации. Полномочия по согласованию и утверждению землеустроительной документации при реорганизации </w:t>
      </w:r>
      <w:proofErr w:type="spellStart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Росземкадастра</w:t>
      </w:r>
      <w:proofErr w:type="spellEnd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и </w:t>
      </w:r>
      <w:proofErr w:type="spellStart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Роснедвижимости</w:t>
      </w:r>
      <w:proofErr w:type="spellEnd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proofErr w:type="spellStart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</w:t>
      </w:r>
      <w:r w:rsidR="000B04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у</w:t>
      </w:r>
      <w:proofErr w:type="spellEnd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не передавались. С учетом изменений законодательства Российской Федерации и перечня объектов землеустройства, установленного Законом о землеустройстве, проведение работ по обеспечению согласования </w:t>
      </w:r>
      <w:proofErr w:type="spellStart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Росреестром</w:t>
      </w:r>
      <w:proofErr w:type="spellEnd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землеустроительной документации, предусмотренного пунктом 3 Положения </w:t>
      </w:r>
      <w:r w:rsidR="002E134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 ГФДЗ</w:t>
      </w:r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не представляется возможным.</w:t>
      </w:r>
    </w:p>
    <w:p w:rsidR="00F64909" w:rsidRPr="00F64909" w:rsidRDefault="00F64909" w:rsidP="00F6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Вместе с тем, территориальными органами </w:t>
      </w:r>
      <w:proofErr w:type="spellStart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представлены сведения о проведении согласования землеустроительной документации в анализируемый период.</w:t>
      </w:r>
    </w:p>
    <w:p w:rsidR="00F64909" w:rsidRPr="00F64909" w:rsidRDefault="00F64909" w:rsidP="00F64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Так, в 2021 году и за 4 месяца 2022 года проведено согласование 73 единицы землеустроительной документации, в том числе Управлением </w:t>
      </w:r>
      <w:proofErr w:type="spellStart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 Краснодарскому краю согласованы с замечаниями в 2021 году 65 карт (планов) объектов землеустройства, Управлением </w:t>
      </w:r>
      <w:proofErr w:type="spellStart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 Ставропольскому краю, Управлением </w:t>
      </w:r>
      <w:proofErr w:type="spellStart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 Самарской области в 2022 году согласованы проекты рекультивации нарушенных земель, Управлением </w:t>
      </w:r>
      <w:proofErr w:type="spellStart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 Новосибирской области в 2021</w:t>
      </w:r>
      <w:proofErr w:type="gramEnd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году согласован проект рекультивации нарушенных земель, Управлением </w:t>
      </w:r>
      <w:proofErr w:type="spellStart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F6490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 Ямало-Ненецкому автономному округу в 2021 году согласованы 5 карт (планов) объектов землеустройства.</w:t>
      </w:r>
    </w:p>
    <w:p w:rsidR="00024B54" w:rsidRPr="00024B54" w:rsidRDefault="00024B54" w:rsidP="00024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</w:pPr>
      <w:r w:rsidRPr="00024B54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 xml:space="preserve">По состоянию на 1 сентября 2022 года актуализированный порядок согласования землеустроительной документации не </w:t>
      </w:r>
      <w:r w:rsidR="00D274EA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>вступил в силу</w:t>
      </w:r>
      <w:r w:rsidRPr="00024B54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 xml:space="preserve">, а функции по согласованию землеустроительной документации, предусмотренные пунктом 3 Положения </w:t>
      </w:r>
      <w:r w:rsidR="002E134C" w:rsidRPr="002E134C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>о ГФДЗ</w:t>
      </w:r>
      <w:r w:rsidRPr="00024B54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 xml:space="preserve">, </w:t>
      </w:r>
      <w:proofErr w:type="spellStart"/>
      <w:r w:rsidRPr="00024B54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>Росреестром</w:t>
      </w:r>
      <w:proofErr w:type="spellEnd"/>
      <w:r w:rsidRPr="00024B54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 xml:space="preserve"> фактически не осуществляются.</w:t>
      </w:r>
    </w:p>
    <w:p w:rsidR="007942DC" w:rsidRPr="007942DC" w:rsidRDefault="007942DC" w:rsidP="007942DC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со статьей 24 Закона о землеустройстве государственный фонд данных, полученных в результате проведения землеустройства, формируется на основе сбора, обработки, учета, хранения и распространения документированной информации о проведении землеустройства.</w:t>
      </w:r>
    </w:p>
    <w:p w:rsidR="007942DC" w:rsidRPr="007942DC" w:rsidRDefault="007942DC" w:rsidP="007942DC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создания и ведения ГФДЗ, а также порядок их использования определяется уполномоченным Правительством Российской Федерации федеральным органом исполнительной власти (</w:t>
      </w:r>
      <w:proofErr w:type="spellStart"/>
      <w:r w:rsidRPr="00794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7942D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942DC" w:rsidRPr="007942DC" w:rsidRDefault="007942DC" w:rsidP="00794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использование ГФДЗ регулируются Положением </w:t>
      </w:r>
      <w:r w:rsidR="002E134C" w:rsidRPr="002E1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ГФДЗ</w:t>
      </w:r>
      <w:r w:rsidRPr="00794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7942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Pr="00794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не актуализирован </w:t>
      </w:r>
      <w:proofErr w:type="spellStart"/>
      <w:r w:rsidRPr="007942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Росреестром</w:t>
      </w:r>
      <w:proofErr w:type="spellEnd"/>
      <w:r w:rsidRPr="00794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42DC" w:rsidRPr="007942DC" w:rsidRDefault="007942DC" w:rsidP="00794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Минэкономразвития России от 14 ноября 2006 г. № 376 «Об утверждении Административного </w:t>
      </w:r>
      <w:proofErr w:type="gramStart"/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регламента Федерального агентства кадастра объектов недвижимости</w:t>
      </w:r>
      <w:proofErr w:type="gramEnd"/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предоставлению государственной услуги «Ведение государственного фонда данных, полученных в результате проведения землеустройства»</w:t>
      </w:r>
      <w:r w:rsidR="002E1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также </w:t>
      </w:r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нуждается в актуализации в связи с изменениями нормативного регулирова</w:t>
      </w:r>
      <w:r w:rsidR="002E13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проведения землеустройства.</w:t>
      </w:r>
    </w:p>
    <w:p w:rsidR="007942DC" w:rsidRPr="007942DC" w:rsidRDefault="007942DC" w:rsidP="00794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пояснениям </w:t>
      </w:r>
      <w:proofErr w:type="spellStart"/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Росреестра</w:t>
      </w:r>
      <w:proofErr w:type="spellEnd"/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проводится работа по подготовке актуального Административного регламента по предоставлению сведений ГФДЗ с учетом планируемого размещения данной услуги на Едином портале государственных услуг. В соответствии с распоряжением Правительства Российской Федерации от 12 марта 2022 г. № 486-р срок государственной регистрации акта в Минюсте России установлен до 30 ноября 2023 года.</w:t>
      </w:r>
    </w:p>
    <w:p w:rsidR="007942DC" w:rsidRPr="007942DC" w:rsidRDefault="007942DC" w:rsidP="00794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наличии документов ГФДЗ, а также по предоставлению материалов ГФДЗ заинтересованным лицам отражается в ведомственной статистической отчетности по форме № 7-ПЗ.</w:t>
      </w:r>
    </w:p>
    <w:p w:rsidR="007942DC" w:rsidRPr="007942DC" w:rsidRDefault="007942DC" w:rsidP="00794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1 января 2022 года на хранении в ГФДЗ находилось 21 245 808 единиц землеустроительной документации, что на 0,3 % меньше, чем на начало 2021 года – 21 314 722 единиц землеустроительной документации.</w:t>
      </w:r>
    </w:p>
    <w:p w:rsidR="007942DC" w:rsidRPr="007942DC" w:rsidRDefault="007942DC" w:rsidP="00794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состоянию за 2021 год в территориальные органы </w:t>
      </w:r>
      <w:proofErr w:type="spellStart"/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Росреестра</w:t>
      </w:r>
      <w:proofErr w:type="spellEnd"/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поступило 832 024 запросов о представлении материалов ГФДЗ, из которых 686 350 запросов удовлетворены, что составляет 82 %.</w:t>
      </w:r>
    </w:p>
    <w:p w:rsidR="007942DC" w:rsidRPr="007942DC" w:rsidRDefault="007942DC" w:rsidP="007942DC">
      <w:pPr>
        <w:tabs>
          <w:tab w:val="left" w:pos="85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2DC">
        <w:rPr>
          <w:rFonts w:ascii="Times New Roman" w:eastAsia="Times New Roman" w:hAnsi="Times New Roman" w:cs="Times New Roman"/>
          <w:sz w:val="24"/>
          <w:szCs w:val="24"/>
          <w:lang w:eastAsia="ru-RU"/>
        </w:rPr>
        <w:t>шт.</w:t>
      </w:r>
    </w:p>
    <w:tbl>
      <w:tblPr>
        <w:tblW w:w="92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702"/>
        <w:gridCol w:w="1418"/>
        <w:gridCol w:w="1559"/>
        <w:gridCol w:w="1588"/>
      </w:tblGrid>
      <w:tr w:rsidR="007942DC" w:rsidRPr="007942DC" w:rsidTr="002E134C">
        <w:trPr>
          <w:trHeight w:val="615"/>
          <w:tblHeader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Виды запрашиваемых материалов (согласно классификации по приказу </w:t>
            </w:r>
            <w:proofErr w:type="spellStart"/>
            <w:r w:rsidRPr="007942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Росземкадастра</w:t>
            </w:r>
            <w:proofErr w:type="spellEnd"/>
            <w:r w:rsidRPr="007942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от 20.12.02/373)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запрошенных материалов на конец отчетного периода (</w:t>
            </w:r>
            <w:proofErr w:type="spellStart"/>
            <w:proofErr w:type="gramStart"/>
            <w:r w:rsidRPr="007942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Кз</w:t>
            </w:r>
            <w:proofErr w:type="spellEnd"/>
            <w:proofErr w:type="gramEnd"/>
            <w:r w:rsidRPr="007942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Количество предоставленных материалов на конец отчетного периода (</w:t>
            </w:r>
            <w:proofErr w:type="spellStart"/>
            <w:r w:rsidRPr="007942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Кп</w:t>
            </w:r>
            <w:proofErr w:type="spellEnd"/>
            <w:r w:rsidRPr="007942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 отношение предоставленных материалов к числу запрошенных (</w:t>
            </w:r>
            <w:proofErr w:type="spellStart"/>
            <w:r w:rsidRPr="007942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Кп</w:t>
            </w:r>
            <w:proofErr w:type="spellEnd"/>
            <w:r w:rsidRPr="007942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/</w:t>
            </w:r>
            <w:proofErr w:type="spellStart"/>
            <w:proofErr w:type="gramStart"/>
            <w:r w:rsidRPr="007942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Кз</w:t>
            </w:r>
            <w:proofErr w:type="spellEnd"/>
            <w:proofErr w:type="gramEnd"/>
            <w:r w:rsidRPr="007942D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)*100%</w:t>
            </w:r>
          </w:p>
        </w:tc>
      </w:tr>
      <w:tr w:rsidR="007942DC" w:rsidRPr="007942DC" w:rsidTr="002E134C">
        <w:trPr>
          <w:trHeight w:val="347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 Изучение состояния земель,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289 737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249 235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</w:t>
            </w:r>
          </w:p>
        </w:tc>
      </w:tr>
      <w:tr w:rsidR="007942DC" w:rsidRPr="007942DC" w:rsidTr="002E134C">
        <w:trPr>
          <w:trHeight w:val="423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 Картографические материалы и материалы дистанционного зондирования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151 385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136 492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</w:t>
            </w:r>
          </w:p>
        </w:tc>
      </w:tr>
      <w:tr w:rsidR="007942DC" w:rsidRPr="007942DC" w:rsidTr="002E134C">
        <w:trPr>
          <w:trHeight w:val="416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1.2. Материалы почвенных, геоботанических и других обследований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5 714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5 174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91</w:t>
            </w:r>
          </w:p>
        </w:tc>
      </w:tr>
      <w:tr w:rsidR="007942DC" w:rsidRPr="007942DC" w:rsidTr="002E134C">
        <w:trPr>
          <w:trHeight w:val="30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 Материалы создания опорной межевой сети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43 519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39 860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92</w:t>
            </w:r>
          </w:p>
        </w:tc>
      </w:tr>
      <w:tr w:rsidR="007942DC" w:rsidRPr="007942DC" w:rsidTr="002E134C">
        <w:trPr>
          <w:trHeight w:val="383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1.4. Тематические карты и атласы состояния и использования земель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1 841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99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1.5. Материалы оценки качества земель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1 379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92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 Материалы инвентаризации земель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85 496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64 355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75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 Планирование и организация рационального использования земель и их охраны, из них: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10 555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9 429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89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2.1. Генеральная схема землеустройства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2.2. Схемы землеустройства территорий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 .Схемы землеустройства административных районов и др.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2.4.Схемы природно-сельскохозяйственного районирования земель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2.5.Схемы использования и охраны земель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8 176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 Составление проектов землеустройства, из них: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514 442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412 405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 Проекты установления и упорядочения границ административно-территориальных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3 467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2 666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 Проекты перераспределения земель сельскохозяйственного 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34 833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33 895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 Проекты формирования земельных участков для сделок с ними и регистрации прав на землю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66 932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59 453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 Проекты установления (уточнения) границ территорий с особым правовым режимом использования земель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3.5. Проекты по установлению </w:t>
            </w:r>
            <w:proofErr w:type="spellStart"/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водоохранных</w:t>
            </w:r>
            <w:proofErr w:type="spellEnd"/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зон и прибрежных полос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3.6.Землеустроительные дела,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384 920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293 801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3.7. Внутрихозяйственное землеустройство,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22 275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20 855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3.8. Рабочие проекты,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 Материалы и данные государственного мониторинга земель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16 437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14 651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 Материалы кадастровой оценки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74</w:t>
            </w:r>
          </w:p>
        </w:tc>
      </w:tr>
      <w:tr w:rsidR="007942DC" w:rsidRPr="007942DC" w:rsidTr="002E134C">
        <w:trPr>
          <w:trHeight w:val="330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2DC" w:rsidRPr="007942DC" w:rsidRDefault="007942DC" w:rsidP="007942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832 024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686 350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42DC" w:rsidRPr="007942DC" w:rsidRDefault="007942DC" w:rsidP="00794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42D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82</w:t>
            </w:r>
          </w:p>
        </w:tc>
      </w:tr>
    </w:tbl>
    <w:p w:rsidR="007942DC" w:rsidRPr="007942DC" w:rsidRDefault="007942DC" w:rsidP="007942D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Наряду с представлением </w:t>
      </w:r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документов ГФДЗ </w:t>
      </w:r>
      <w:proofErr w:type="spellStart"/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Росреестр</w:t>
      </w:r>
      <w:proofErr w:type="spellEnd"/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информационному обеспечению в сфере землеустройства относит предоставление информации из ЕГРН, содержащей сведения о местоположении объектов реестра границ ЕГРН, в том числе границ объектов землеустройства: границ между субъектами Российской Федерации, границы муниципальных образований.</w:t>
      </w:r>
    </w:p>
    <w:p w:rsidR="007942DC" w:rsidRPr="007942DC" w:rsidRDefault="007942DC" w:rsidP="00794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публичной кадастровой карте, размещенной на официальном сайте </w:t>
      </w:r>
      <w:proofErr w:type="spellStart"/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Росреестра</w:t>
      </w:r>
      <w:proofErr w:type="spellEnd"/>
      <w:r w:rsidRPr="00794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воспроизводятся общедоступные сведения ЕГРН, в том числе о местоположении границ объектов землеустройства.</w:t>
      </w:r>
    </w:p>
    <w:p w:rsidR="007942DC" w:rsidRPr="007942DC" w:rsidRDefault="007942DC" w:rsidP="00794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Необходимо отметить, что согласно статьям 9, 11 и 12 Закона о землеустройстве изучение состояния земель предусматривает сбор информации об их количественном и качественном состоянии, что не в полной мере может быть реализовано посредством ведения ЕГРН.</w:t>
      </w:r>
    </w:p>
    <w:p w:rsidR="007942DC" w:rsidRPr="007942DC" w:rsidRDefault="00B26DD4" w:rsidP="00794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26DD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настоящее время </w:t>
      </w:r>
      <w:proofErr w:type="spellStart"/>
      <w:r w:rsidRPr="00B26DD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Росреестром</w:t>
      </w:r>
      <w:proofErr w:type="spellEnd"/>
      <w:r w:rsidRPr="00B26DD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организованы мероприятия по оказанию услуги по представлению документов ГФДЗ посредством Единого портала государственных и муниципальных услуг.</w:t>
      </w:r>
    </w:p>
    <w:p w:rsidR="007942DC" w:rsidRPr="007942DC" w:rsidRDefault="007942DC" w:rsidP="00794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Согласно пояснениям </w:t>
      </w:r>
      <w:proofErr w:type="spellStart"/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рассмотрение обращений, а также информировани</w:t>
      </w:r>
      <w:r w:rsidR="0092162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е</w:t>
      </w:r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органов осуществляется </w:t>
      </w:r>
      <w:proofErr w:type="spellStart"/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Росреестром</w:t>
      </w:r>
      <w:proofErr w:type="spellEnd"/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посредств</w:t>
      </w:r>
      <w:r w:rsidR="0092162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</w:t>
      </w:r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м </w:t>
      </w:r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 xml:space="preserve">электронного документооборота, в том числе с использованием системы МЭДО и электронной почты. </w:t>
      </w:r>
    </w:p>
    <w:p w:rsidR="007942DC" w:rsidRPr="007942DC" w:rsidRDefault="007942DC" w:rsidP="007942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Также переход на электронный документооборот и предоставления материалов ГФДЗ в электронном виде учтены в приказ</w:t>
      </w:r>
      <w:r w:rsidR="0033414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е</w:t>
      </w:r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proofErr w:type="spellStart"/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334144" w:rsidRPr="006E518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от</w:t>
      </w:r>
      <w:r w:rsidR="00A4197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="00334144" w:rsidRPr="006E518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27</w:t>
      </w:r>
      <w:r w:rsidR="00A4197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="00334144" w:rsidRPr="006E518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июня 2022 г. № </w:t>
      </w:r>
      <w:proofErr w:type="gramStart"/>
      <w:r w:rsidR="00334144" w:rsidRPr="006E518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</w:t>
      </w:r>
      <w:proofErr w:type="gramEnd"/>
      <w:r w:rsidR="00334144" w:rsidRPr="006E518B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/0251</w:t>
      </w:r>
      <w:r w:rsidR="00334144"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«Об утверждении Порядка согласования и утверждения землеустроительной документации, порядка создания и ведения государственного фонда данных, полученных в результате проведения землеустройства, а также порядка их использования» и проекте административного регламента по предоставлению сведений ГФДЗ.</w:t>
      </w:r>
    </w:p>
    <w:p w:rsidR="0065741E" w:rsidRDefault="007942DC" w:rsidP="002E1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настоящее время </w:t>
      </w:r>
      <w:proofErr w:type="spellStart"/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Росреестром</w:t>
      </w:r>
      <w:proofErr w:type="spellEnd"/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организована работа по оцифровке материалов ГФДЗ во всех территориальных органах </w:t>
      </w:r>
      <w:proofErr w:type="spellStart"/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7942D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а также проводятся мероприятия по размещению государственной услуги предоставление материалов ГФДЗ на ЕПГУ.</w:t>
      </w:r>
    </w:p>
    <w:p w:rsidR="00472EBD" w:rsidRPr="00472EBD" w:rsidRDefault="00472EBD" w:rsidP="0047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Статьями 9, 10 и 11 Земельного кодекса к полномочиям Российской Федерации, субъектов Российской Федерации и органов местного самоуправления отнесена разработка и реализация соответственно федеральных, региональных и местных программ использования и охраны земель. Больше ни в одном законодательном акте не упоминаются указанные программы. </w:t>
      </w:r>
    </w:p>
    <w:p w:rsidR="00472EBD" w:rsidRPr="00472EBD" w:rsidRDefault="00472EBD" w:rsidP="0047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На запрос Счетной палаты Российской Федерации от 22 апреля 2022 г. № ЗИ03/849/03-05 о мероприятиях, проведенных </w:t>
      </w:r>
      <w:proofErr w:type="spellStart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Росреестром</w:t>
      </w:r>
      <w:proofErr w:type="spellEnd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проверяемом периоде в рамках разработки и реализации федеральных программ использования и охраны земель, </w:t>
      </w:r>
      <w:proofErr w:type="spellStart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Росреестром</w:t>
      </w:r>
      <w:proofErr w:type="spellEnd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представлены пояснения, что в рамках реализации основного мероприятия 3.2 «Землеустройство и мониторинг состояния и использования земельных ресурсов» подпрограммы 3 «Государственная регистрация прав, кадастр и картография» государственной программы</w:t>
      </w:r>
      <w:proofErr w:type="gramEnd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proofErr w:type="gramStart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Российской Федерации «Экономическое развитие и инновационная экономика», утвержденной постановлением Правительства Российской Федерации от 15 апреля 2014 г. № 316, на конкурсной основе выполнялись работы по мониторингу состояния и использования земель (за исключением земель сельскохозяйственного назначения), в результате которых получена актуальная информация о состоянии и использовании земель, их динамике, которая может быть использована при разработке мероприятий по предупреждению и устранению последствий развития</w:t>
      </w:r>
      <w:proofErr w:type="gramEnd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негативных процессов, при осуществлении контрольно-надзорных мероприятий, а также обеспечению органов государственной власти, органов местного самоуправления, организаций и граждан, актуальной информацией о состоянии и использовании земель. Полученные отчетные материалы хранятся в государственном фонде данных, полученных в результате проведения землеустройства, на территории субъектов Российской Федерации, где выполнялись работы. </w:t>
      </w:r>
    </w:p>
    <w:p w:rsidR="00472EBD" w:rsidRPr="00472EBD" w:rsidRDefault="00472EBD" w:rsidP="0047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рамках мероприятия «Оснащение территориальных органов </w:t>
      </w:r>
      <w:proofErr w:type="spellStart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комплектами высокоточного геодезического оборудования и </w:t>
      </w:r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программным обеспечением для создания системы контроля соответствия данных, содержащихся в информационных ресурсах, в целях обеспечения государственных гарантий прав на недвижимое имущество и вовлечение в экономический оборот земельных участков, используемых с нарушением земельного законодательства» Федеральной целевой программы «Развитие единой государственной системы регистрации прав и кадастрового учета недвижимости (2014 – 2020</w:t>
      </w:r>
      <w:proofErr w:type="gramEnd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proofErr w:type="gramStart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годы)», утвержденной постановлением Правительства Российской Федерации от 10 октября 2013 г. № 903, осуществлялось обеспечение территориальных органов </w:t>
      </w:r>
      <w:proofErr w:type="spellStart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комплектами высокоточного геодезического оборудования и программным обеспечением, используемыми для создания системы контроля соответствия данных, содержащихся в информационных ресурсах, в целях обеспечения государственных гарантий прав на недвижимое имущество и вовлечение в экономический оборот земельных участков, используемых с нарушением земельного законодательства. </w:t>
      </w:r>
      <w:proofErr w:type="gramEnd"/>
    </w:p>
    <w:p w:rsidR="00472EBD" w:rsidRPr="00472EBD" w:rsidRDefault="00472EBD" w:rsidP="0047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 2022 года мероприятия по изучению состояния и использования земель и оснащение территориальных органов </w:t>
      </w:r>
      <w:proofErr w:type="spellStart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Росреестра</w:t>
      </w:r>
      <w:proofErr w:type="spellEnd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для целей федерального государственного земельного контроля (надзора) осуществляется в рамках государственной программы Российской Федерации «Национальная система пространственных данных». </w:t>
      </w:r>
    </w:p>
    <w:p w:rsidR="00472EBD" w:rsidRPr="00472EBD" w:rsidRDefault="00472EBD" w:rsidP="0047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spellStart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</w:t>
      </w:r>
      <w:proofErr w:type="spellEnd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участвовал в разработке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Федерации, утвержденной постановлением Правительства Российской Федерации от 14 мая 2021 г. № 731, ответственным за реализацию которой является Минсельхоз России.</w:t>
      </w:r>
    </w:p>
    <w:p w:rsidR="00472EBD" w:rsidRPr="00472EBD" w:rsidRDefault="00472EBD" w:rsidP="00472E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Таким образом, </w:t>
      </w:r>
      <w:proofErr w:type="spellStart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Росреестром</w:t>
      </w:r>
      <w:proofErr w:type="spellEnd"/>
      <w:r w:rsidRPr="00472EB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представлены сведения о мероприятиях, проведенных в рамках государственного мониторинга земель, а не по разработке и реализации федеральных программ использования и охраны земель.</w:t>
      </w:r>
    </w:p>
    <w:p w:rsidR="00472EBD" w:rsidRDefault="00472EBD" w:rsidP="002E134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72EBD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 xml:space="preserve">Мероприятия </w:t>
      </w:r>
      <w:proofErr w:type="spellStart"/>
      <w:r w:rsidRPr="00472EBD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>Росреестра</w:t>
      </w:r>
      <w:proofErr w:type="spellEnd"/>
      <w:r w:rsidRPr="00472EBD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 xml:space="preserve"> в рамках землеустройства, наряду с законодательным регулированием и проведением экспертизы землеустроительной документации, в основном сводятся к наполнению ЕГРН необходимыми и достоверными сведениями, а также по переводу материалов ГФДЗ в электронный вид.</w:t>
      </w:r>
    </w:p>
    <w:sectPr w:rsidR="00472EBD" w:rsidSect="008B69E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CC" w:rsidRDefault="00B94CCC" w:rsidP="00882378">
      <w:pPr>
        <w:spacing w:after="0" w:line="240" w:lineRule="auto"/>
      </w:pPr>
      <w:r>
        <w:separator/>
      </w:r>
    </w:p>
  </w:endnote>
  <w:endnote w:type="continuationSeparator" w:id="0">
    <w:p w:rsidR="00B94CCC" w:rsidRDefault="00B94CCC" w:rsidP="008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CC" w:rsidRDefault="00B94CCC" w:rsidP="00882378">
      <w:pPr>
        <w:spacing w:after="0" w:line="240" w:lineRule="auto"/>
      </w:pPr>
      <w:r>
        <w:separator/>
      </w:r>
    </w:p>
  </w:footnote>
  <w:footnote w:type="continuationSeparator" w:id="0">
    <w:p w:rsidR="00B94CCC" w:rsidRDefault="00B94CCC" w:rsidP="00882378">
      <w:pPr>
        <w:spacing w:after="0" w:line="240" w:lineRule="auto"/>
      </w:pPr>
      <w:r>
        <w:continuationSeparator/>
      </w:r>
    </w:p>
  </w:footnote>
  <w:footnote w:id="1">
    <w:p w:rsidR="00E601CA" w:rsidRPr="00C8196D" w:rsidRDefault="00E601CA" w:rsidP="00F64909">
      <w:pPr>
        <w:pStyle w:val="a3"/>
        <w:ind w:firstLine="0"/>
      </w:pPr>
      <w:r w:rsidRPr="00C8196D">
        <w:rPr>
          <w:rStyle w:val="a5"/>
        </w:rPr>
        <w:footnoteRef/>
      </w:r>
      <w:r w:rsidRPr="00C8196D">
        <w:t xml:space="preserve"> Например, полномочия по</w:t>
      </w:r>
      <w:r>
        <w:rPr>
          <w:bCs/>
          <w:snapToGrid w:val="0"/>
          <w:sz w:val="28"/>
          <w:szCs w:val="28"/>
        </w:rPr>
        <w:t xml:space="preserve"> </w:t>
      </w:r>
      <w:r w:rsidRPr="00C8196D">
        <w:rPr>
          <w:bCs/>
        </w:rPr>
        <w:t>проведени</w:t>
      </w:r>
      <w:r>
        <w:rPr>
          <w:bCs/>
        </w:rPr>
        <w:t>ю</w:t>
      </w:r>
      <w:r w:rsidRPr="00C8196D">
        <w:rPr>
          <w:bCs/>
        </w:rPr>
        <w:t xml:space="preserve"> экспертизы землеустроительной документации</w:t>
      </w:r>
      <w:r w:rsidRPr="00C8196D">
        <w:t xml:space="preserve"> </w:t>
      </w:r>
      <w:r>
        <w:t xml:space="preserve">возложены на </w:t>
      </w:r>
      <w:r w:rsidRPr="00C8196D">
        <w:t>Федеральн</w:t>
      </w:r>
      <w:r>
        <w:t>ую</w:t>
      </w:r>
      <w:r w:rsidRPr="00C8196D">
        <w:t xml:space="preserve"> служб</w:t>
      </w:r>
      <w:r>
        <w:t>у</w:t>
      </w:r>
      <w:r w:rsidRPr="00C8196D">
        <w:t xml:space="preserve"> земельного кадастра России.</w:t>
      </w:r>
    </w:p>
  </w:footnote>
  <w:footnote w:id="2">
    <w:p w:rsidR="00E601CA" w:rsidRPr="0067767D" w:rsidRDefault="00E601CA" w:rsidP="00F64909">
      <w:pPr>
        <w:pStyle w:val="a3"/>
        <w:ind w:firstLine="0"/>
      </w:pPr>
      <w:r w:rsidRPr="0067767D">
        <w:rPr>
          <w:rStyle w:val="a5"/>
        </w:rPr>
        <w:footnoteRef/>
      </w:r>
      <w:r w:rsidRPr="0067767D">
        <w:t xml:space="preserve"> Исключение земельных участков из объектов землеустройства предусмотрено Федеральным законом от 13 мая 2008 г. </w:t>
      </w:r>
      <w:r>
        <w:t>№ </w:t>
      </w:r>
      <w:r w:rsidRPr="0067767D">
        <w:t xml:space="preserve">66-ФЗ </w:t>
      </w:r>
      <w:r>
        <w:t>«</w:t>
      </w:r>
      <w:r w:rsidRPr="0067767D">
        <w:t xml:space="preserve"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</w:t>
      </w:r>
      <w:r>
        <w:t>«</w:t>
      </w:r>
      <w:r w:rsidRPr="0067767D">
        <w:t>О государственном кадастре недвижимости</w:t>
      </w:r>
      <w:r>
        <w:t>»</w:t>
      </w:r>
      <w:r w:rsidRPr="0067767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102556"/>
      <w:docPartObj>
        <w:docPartGallery w:val="Page Numbers (Top of Page)"/>
        <w:docPartUnique/>
      </w:docPartObj>
    </w:sdtPr>
    <w:sdtEndPr/>
    <w:sdtContent>
      <w:p w:rsidR="00E601CA" w:rsidRDefault="00E601C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82E">
          <w:rPr>
            <w:noProof/>
          </w:rPr>
          <w:t>10</w:t>
        </w:r>
        <w:r>
          <w:fldChar w:fldCharType="end"/>
        </w:r>
      </w:p>
    </w:sdtContent>
  </w:sdt>
  <w:p w:rsidR="00E601CA" w:rsidRDefault="00E601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64CF3"/>
    <w:multiLevelType w:val="hybridMultilevel"/>
    <w:tmpl w:val="95E4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32"/>
    <w:rsid w:val="00024B54"/>
    <w:rsid w:val="00032B67"/>
    <w:rsid w:val="00057649"/>
    <w:rsid w:val="00094AFC"/>
    <w:rsid w:val="000A0859"/>
    <w:rsid w:val="000A3812"/>
    <w:rsid w:val="000B04B0"/>
    <w:rsid w:val="000B334C"/>
    <w:rsid w:val="000E2E32"/>
    <w:rsid w:val="000E60F2"/>
    <w:rsid w:val="0010407F"/>
    <w:rsid w:val="00146314"/>
    <w:rsid w:val="00167FFE"/>
    <w:rsid w:val="00190EA7"/>
    <w:rsid w:val="001E7095"/>
    <w:rsid w:val="001F357A"/>
    <w:rsid w:val="00200938"/>
    <w:rsid w:val="0023678C"/>
    <w:rsid w:val="00252DCF"/>
    <w:rsid w:val="00291603"/>
    <w:rsid w:val="002A100D"/>
    <w:rsid w:val="002A2E65"/>
    <w:rsid w:val="002B7A33"/>
    <w:rsid w:val="002E134C"/>
    <w:rsid w:val="002F1AD3"/>
    <w:rsid w:val="002F2202"/>
    <w:rsid w:val="003053A6"/>
    <w:rsid w:val="00334144"/>
    <w:rsid w:val="00376994"/>
    <w:rsid w:val="003A5A5F"/>
    <w:rsid w:val="003D4DF9"/>
    <w:rsid w:val="003D59D3"/>
    <w:rsid w:val="003E2BBC"/>
    <w:rsid w:val="0041185F"/>
    <w:rsid w:val="004145F0"/>
    <w:rsid w:val="00427515"/>
    <w:rsid w:val="00431342"/>
    <w:rsid w:val="00453923"/>
    <w:rsid w:val="00472EBD"/>
    <w:rsid w:val="00481896"/>
    <w:rsid w:val="004B7D56"/>
    <w:rsid w:val="004E0D34"/>
    <w:rsid w:val="00510D41"/>
    <w:rsid w:val="0051586B"/>
    <w:rsid w:val="00515EFF"/>
    <w:rsid w:val="00523E99"/>
    <w:rsid w:val="005325EC"/>
    <w:rsid w:val="005D25EA"/>
    <w:rsid w:val="005F3853"/>
    <w:rsid w:val="0061335C"/>
    <w:rsid w:val="006335DB"/>
    <w:rsid w:val="0064182E"/>
    <w:rsid w:val="006436DD"/>
    <w:rsid w:val="0065741E"/>
    <w:rsid w:val="00682FA3"/>
    <w:rsid w:val="006A1815"/>
    <w:rsid w:val="006A22E0"/>
    <w:rsid w:val="006B4823"/>
    <w:rsid w:val="006F5DDF"/>
    <w:rsid w:val="007333B7"/>
    <w:rsid w:val="007942DC"/>
    <w:rsid w:val="007954CB"/>
    <w:rsid w:val="007D2A07"/>
    <w:rsid w:val="007F06F5"/>
    <w:rsid w:val="00802E1B"/>
    <w:rsid w:val="00827F0C"/>
    <w:rsid w:val="00882378"/>
    <w:rsid w:val="0089550F"/>
    <w:rsid w:val="008A4079"/>
    <w:rsid w:val="008B3AB5"/>
    <w:rsid w:val="008B69E0"/>
    <w:rsid w:val="0092162D"/>
    <w:rsid w:val="0092535E"/>
    <w:rsid w:val="0094043C"/>
    <w:rsid w:val="00964261"/>
    <w:rsid w:val="009C76EB"/>
    <w:rsid w:val="009D74BB"/>
    <w:rsid w:val="009F63E7"/>
    <w:rsid w:val="00A0785A"/>
    <w:rsid w:val="00A10501"/>
    <w:rsid w:val="00A14DCB"/>
    <w:rsid w:val="00A25118"/>
    <w:rsid w:val="00A2709D"/>
    <w:rsid w:val="00A41979"/>
    <w:rsid w:val="00A459E3"/>
    <w:rsid w:val="00A805CF"/>
    <w:rsid w:val="00A8091B"/>
    <w:rsid w:val="00A83A6D"/>
    <w:rsid w:val="00AA7D35"/>
    <w:rsid w:val="00AC3F3B"/>
    <w:rsid w:val="00AC5113"/>
    <w:rsid w:val="00AC783F"/>
    <w:rsid w:val="00AE71D4"/>
    <w:rsid w:val="00B12A22"/>
    <w:rsid w:val="00B26DD4"/>
    <w:rsid w:val="00B36EA8"/>
    <w:rsid w:val="00B4049D"/>
    <w:rsid w:val="00B71D5D"/>
    <w:rsid w:val="00B94CCC"/>
    <w:rsid w:val="00B95C37"/>
    <w:rsid w:val="00BB58ED"/>
    <w:rsid w:val="00BD01A0"/>
    <w:rsid w:val="00BD2787"/>
    <w:rsid w:val="00C01F88"/>
    <w:rsid w:val="00C21FFD"/>
    <w:rsid w:val="00C436CD"/>
    <w:rsid w:val="00C44C7D"/>
    <w:rsid w:val="00C47A00"/>
    <w:rsid w:val="00C56D76"/>
    <w:rsid w:val="00C7025C"/>
    <w:rsid w:val="00C73D41"/>
    <w:rsid w:val="00C779D9"/>
    <w:rsid w:val="00C803A0"/>
    <w:rsid w:val="00C805F8"/>
    <w:rsid w:val="00C850C3"/>
    <w:rsid w:val="00C97129"/>
    <w:rsid w:val="00CA7BD3"/>
    <w:rsid w:val="00CC7A9B"/>
    <w:rsid w:val="00CE0874"/>
    <w:rsid w:val="00D11E0C"/>
    <w:rsid w:val="00D274EA"/>
    <w:rsid w:val="00D77ADD"/>
    <w:rsid w:val="00D936DE"/>
    <w:rsid w:val="00DB51DA"/>
    <w:rsid w:val="00DB5B6D"/>
    <w:rsid w:val="00DD0EB1"/>
    <w:rsid w:val="00E15E42"/>
    <w:rsid w:val="00E235AA"/>
    <w:rsid w:val="00E601CA"/>
    <w:rsid w:val="00E666F9"/>
    <w:rsid w:val="00E8713A"/>
    <w:rsid w:val="00EA458C"/>
    <w:rsid w:val="00EE3F73"/>
    <w:rsid w:val="00EF0B86"/>
    <w:rsid w:val="00EF17C7"/>
    <w:rsid w:val="00F32F9C"/>
    <w:rsid w:val="00F43DB8"/>
    <w:rsid w:val="00F55850"/>
    <w:rsid w:val="00F57391"/>
    <w:rsid w:val="00F64909"/>
    <w:rsid w:val="00FA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Леша121"/>
    <w:basedOn w:val="a1"/>
    <w:next w:val="ab"/>
    <w:uiPriority w:val="59"/>
    <w:rsid w:val="00C43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431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Леша121"/>
    <w:basedOn w:val="a1"/>
    <w:next w:val="ab"/>
    <w:uiPriority w:val="59"/>
    <w:rsid w:val="00C43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431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2353E918C1E9F3F6DCA066BE454BCB4FDEA84F7A5D8E71EAB39354E3959B4202A676D5D44F1A5A63D3E06819287BB8A9F692BCE24E3DF8aCF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FB0B4-D079-4E8B-A75B-DDA6CFC3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3401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Грачева</cp:lastModifiedBy>
  <cp:revision>3</cp:revision>
  <dcterms:created xsi:type="dcterms:W3CDTF">2022-12-06T13:50:00Z</dcterms:created>
  <dcterms:modified xsi:type="dcterms:W3CDTF">2022-12-22T06:58:00Z</dcterms:modified>
</cp:coreProperties>
</file>