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2A90E" w14:textId="77777777" w:rsidR="00B91990" w:rsidRPr="0045681C" w:rsidRDefault="00B91990" w:rsidP="00B91990">
      <w:pPr>
        <w:spacing w:line="240" w:lineRule="auto"/>
        <w:ind w:left="6379" w:firstLine="0"/>
        <w:jc w:val="center"/>
        <w:rPr>
          <w:szCs w:val="28"/>
        </w:rPr>
      </w:pPr>
      <w:r w:rsidRPr="0045681C">
        <w:rPr>
          <w:szCs w:val="28"/>
        </w:rPr>
        <w:t>Приложение № 1</w:t>
      </w:r>
      <w:r w:rsidR="009079C5" w:rsidRPr="0045681C">
        <w:rPr>
          <w:szCs w:val="28"/>
        </w:rPr>
        <w:t>3</w:t>
      </w:r>
    </w:p>
    <w:p w14:paraId="322C5D05" w14:textId="746B5014" w:rsidR="00B91990" w:rsidRPr="0045681C" w:rsidRDefault="00B91990" w:rsidP="00B91990">
      <w:pPr>
        <w:spacing w:line="240" w:lineRule="auto"/>
        <w:ind w:left="6379" w:firstLine="0"/>
        <w:jc w:val="center"/>
        <w:rPr>
          <w:b/>
          <w:szCs w:val="28"/>
        </w:rPr>
      </w:pPr>
      <w:r w:rsidRPr="0045681C">
        <w:rPr>
          <w:szCs w:val="28"/>
        </w:rPr>
        <w:t xml:space="preserve">к отчету о результатах экспертно-аналитического мероприятия </w:t>
      </w:r>
    </w:p>
    <w:p w14:paraId="6AF967F9" w14:textId="77777777" w:rsidR="00E33F5D" w:rsidRDefault="00E33F5D" w:rsidP="00B7658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p w14:paraId="7D16AF84" w14:textId="77777777" w:rsidR="000E5667" w:rsidRDefault="000E5667" w:rsidP="00E33F5D">
      <w:pPr>
        <w:spacing w:line="240" w:lineRule="auto"/>
        <w:ind w:firstLine="0"/>
        <w:jc w:val="center"/>
        <w:rPr>
          <w:color w:val="000000"/>
          <w:szCs w:val="28"/>
        </w:rPr>
      </w:pPr>
      <w:r w:rsidRPr="00E33F5D">
        <w:rPr>
          <w:color w:val="000000"/>
          <w:szCs w:val="28"/>
        </w:rPr>
        <w:t xml:space="preserve">Сводная таблица </w:t>
      </w:r>
      <w:r w:rsidR="00E33F5D" w:rsidRPr="00E33F5D">
        <w:rPr>
          <w:color w:val="000000"/>
          <w:szCs w:val="28"/>
        </w:rPr>
        <w:t xml:space="preserve">оценки </w:t>
      </w:r>
      <w:r w:rsidRPr="00E33F5D">
        <w:rPr>
          <w:color w:val="000000"/>
          <w:szCs w:val="28"/>
        </w:rPr>
        <w:t xml:space="preserve">эффективности </w:t>
      </w:r>
      <w:r w:rsidR="00E33F5D" w:rsidRPr="00E33F5D">
        <w:rPr>
          <w:color w:val="000000"/>
          <w:szCs w:val="28"/>
        </w:rPr>
        <w:t xml:space="preserve">мер, принимаемых Федеральным дорожным агентством и подведомственными ему учреждениями, по сокращению объемов незавершенного строительства </w:t>
      </w:r>
    </w:p>
    <w:p w14:paraId="6A586917" w14:textId="77777777" w:rsidR="00B16FCF" w:rsidRDefault="00B16FCF" w:rsidP="003F7086">
      <w:pPr>
        <w:spacing w:line="240" w:lineRule="auto"/>
        <w:ind w:firstLine="0"/>
        <w:jc w:val="center"/>
        <w:rPr>
          <w:color w:val="000000"/>
          <w:szCs w:val="28"/>
        </w:rPr>
      </w:pPr>
    </w:p>
    <w:tbl>
      <w:tblPr>
        <w:tblStyle w:val="aa"/>
        <w:tblW w:w="10032" w:type="dxa"/>
        <w:tblInd w:w="-34" w:type="dxa"/>
        <w:tblLook w:val="04A0" w:firstRow="1" w:lastRow="0" w:firstColumn="1" w:lastColumn="0" w:noHBand="0" w:noVBand="1"/>
      </w:tblPr>
      <w:tblGrid>
        <w:gridCol w:w="2694"/>
        <w:gridCol w:w="6095"/>
        <w:gridCol w:w="1243"/>
      </w:tblGrid>
      <w:tr w:rsidR="00B16FCF" w:rsidRPr="00843990" w14:paraId="0C4C9D45" w14:textId="77777777" w:rsidTr="007A508B">
        <w:trPr>
          <w:trHeight w:val="459"/>
          <w:tblHeader/>
        </w:trPr>
        <w:tc>
          <w:tcPr>
            <w:tcW w:w="2694" w:type="dxa"/>
            <w:shd w:val="clear" w:color="auto" w:fill="FFFFFF" w:themeFill="background1"/>
            <w:vAlign w:val="center"/>
          </w:tcPr>
          <w:p w14:paraId="5CC48739" w14:textId="77777777" w:rsidR="00B16FCF" w:rsidRPr="00843990" w:rsidRDefault="00B16FCF" w:rsidP="00B16FC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3990">
              <w:rPr>
                <w:sz w:val="20"/>
              </w:rPr>
              <w:t>Критерии аудита эффективности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A8476D0" w14:textId="77777777" w:rsidR="00B16FCF" w:rsidRPr="00843990" w:rsidRDefault="00B16FCF" w:rsidP="003F708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3990">
              <w:rPr>
                <w:sz w:val="20"/>
              </w:rPr>
              <w:t xml:space="preserve">Результаты </w:t>
            </w:r>
            <w:r w:rsidR="003F7086" w:rsidRPr="00843990">
              <w:rPr>
                <w:sz w:val="20"/>
              </w:rPr>
              <w:t>анализа</w:t>
            </w:r>
            <w:r w:rsidRPr="00843990">
              <w:rPr>
                <w:sz w:val="20"/>
              </w:rPr>
              <w:t xml:space="preserve"> 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6CEF2FD" w14:textId="77777777" w:rsidR="00B16FCF" w:rsidRPr="00843990" w:rsidRDefault="00B16FCF" w:rsidP="00B16FCF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43990">
              <w:rPr>
                <w:sz w:val="20"/>
              </w:rPr>
              <w:t>Оценка</w:t>
            </w:r>
          </w:p>
        </w:tc>
      </w:tr>
      <w:tr w:rsidR="00B16FCF" w:rsidRPr="00843990" w14:paraId="6AA03323" w14:textId="77777777" w:rsidTr="007A508B">
        <w:tc>
          <w:tcPr>
            <w:tcW w:w="2694" w:type="dxa"/>
            <w:shd w:val="clear" w:color="auto" w:fill="FFFFFF" w:themeFill="background1"/>
            <w:vAlign w:val="center"/>
          </w:tcPr>
          <w:p w14:paraId="723A0CDF" w14:textId="77777777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(1) Разработан и утвержден порядок отбора объектов для выполнения проектно-изыскательских работ в целях их дальнейшего включения в федеральную адресную инвестиционную программу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80CB8AE" w14:textId="77777777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В Росавтодоре не установлен общий порядок отбора объектов строительства, реконструкции, комплексного обустройства автомобильных дорог федерального значения, в том числе объектов для выполнения проектно-изыскательских работ, в целях их дальнейшего включения в федеральную адресную инвестиционную программу и программы дорожных работ. Также не определены критерии для выбора объектов, методика их ранжирования и приоритетности финансирования.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5B15B3D1" w14:textId="77777777" w:rsidR="00B16FCF" w:rsidRPr="00843990" w:rsidRDefault="00BB1978" w:rsidP="00B16F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5D2ED18F" w14:textId="77777777" w:rsidTr="007A508B">
        <w:tc>
          <w:tcPr>
            <w:tcW w:w="2694" w:type="dxa"/>
          </w:tcPr>
          <w:p w14:paraId="1ED6BA3B" w14:textId="77777777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(2) Количество объектов незавершенного строительства сокращается, в том числе в части проектно-сметной документации</w:t>
            </w:r>
          </w:p>
        </w:tc>
        <w:tc>
          <w:tcPr>
            <w:tcW w:w="6095" w:type="dxa"/>
          </w:tcPr>
          <w:p w14:paraId="2EB32E38" w14:textId="3038291F" w:rsidR="00B16FCF" w:rsidRPr="00843990" w:rsidRDefault="00574459" w:rsidP="007A508B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74459">
              <w:rPr>
                <w:sz w:val="20"/>
              </w:rPr>
              <w:t>а период с 1 января 2017 года по 1 сентября 2023 года количество объектов, строительство которых приостановлено, снизилось на 7</w:t>
            </w:r>
            <w:r w:rsidR="007A508B">
              <w:rPr>
                <w:sz w:val="20"/>
              </w:rPr>
              <w:t> </w:t>
            </w:r>
            <w:r w:rsidRPr="00574459">
              <w:rPr>
                <w:sz w:val="20"/>
              </w:rPr>
              <w:t>единиц (</w:t>
            </w:r>
            <w:r w:rsidR="006D3E0E">
              <w:rPr>
                <w:sz w:val="20"/>
              </w:rPr>
              <w:t xml:space="preserve">на </w:t>
            </w:r>
            <w:r w:rsidRPr="00574459">
              <w:rPr>
                <w:sz w:val="20"/>
              </w:rPr>
              <w:t>8,9 %), объем увеличился на 5</w:t>
            </w:r>
            <w:r>
              <w:rPr>
                <w:sz w:val="20"/>
              </w:rPr>
              <w:t> </w:t>
            </w:r>
            <w:r w:rsidRPr="00574459">
              <w:rPr>
                <w:sz w:val="20"/>
              </w:rPr>
              <w:t>363,7 млн рублей (</w:t>
            </w:r>
            <w:r w:rsidR="006D3E0E">
              <w:rPr>
                <w:sz w:val="20"/>
              </w:rPr>
              <w:t xml:space="preserve">на </w:t>
            </w:r>
            <w:r w:rsidRPr="00574459">
              <w:rPr>
                <w:sz w:val="20"/>
              </w:rPr>
              <w:t>150,0 %), количество и объем нереализованной ПСД увеличились на 103</w:t>
            </w:r>
            <w:r w:rsidR="006D3E0E">
              <w:rPr>
                <w:sz w:val="20"/>
              </w:rPr>
              <w:t xml:space="preserve"> </w:t>
            </w:r>
            <w:r w:rsidRPr="00574459">
              <w:rPr>
                <w:sz w:val="20"/>
              </w:rPr>
              <w:t>единицы (</w:t>
            </w:r>
            <w:r w:rsidR="006D3E0E">
              <w:rPr>
                <w:sz w:val="20"/>
              </w:rPr>
              <w:t xml:space="preserve">на </w:t>
            </w:r>
            <w:r w:rsidRPr="00574459">
              <w:rPr>
                <w:sz w:val="20"/>
              </w:rPr>
              <w:t>10,7 %) и на 4</w:t>
            </w:r>
            <w:r>
              <w:rPr>
                <w:sz w:val="20"/>
              </w:rPr>
              <w:t> </w:t>
            </w:r>
            <w:r w:rsidRPr="00574459">
              <w:rPr>
                <w:sz w:val="20"/>
              </w:rPr>
              <w:t>320,9 млн рублей (</w:t>
            </w:r>
            <w:r w:rsidR="006D3E0E">
              <w:rPr>
                <w:sz w:val="20"/>
              </w:rPr>
              <w:t xml:space="preserve">на </w:t>
            </w:r>
            <w:r w:rsidRPr="00574459">
              <w:rPr>
                <w:sz w:val="20"/>
              </w:rPr>
              <w:t>37,3 %) соответственно.</w:t>
            </w:r>
          </w:p>
        </w:tc>
        <w:tc>
          <w:tcPr>
            <w:tcW w:w="1243" w:type="dxa"/>
          </w:tcPr>
          <w:p w14:paraId="2B00EA72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03948EAF" w14:textId="77777777" w:rsidTr="007A508B">
        <w:trPr>
          <w:trHeight w:val="2789"/>
        </w:trPr>
        <w:tc>
          <w:tcPr>
            <w:tcW w:w="2694" w:type="dxa"/>
          </w:tcPr>
          <w:p w14:paraId="682A32FD" w14:textId="7AAE39BC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(3) Отсутствуют расходы федерального бюджета на разработку проектно-сметной документации, которая не реализована в рамках дорожных работ</w:t>
            </w:r>
            <w:r w:rsidR="00520EF4">
              <w:rPr>
                <w:sz w:val="20"/>
              </w:rPr>
              <w:t>*</w:t>
            </w:r>
          </w:p>
        </w:tc>
        <w:tc>
          <w:tcPr>
            <w:tcW w:w="6095" w:type="dxa"/>
          </w:tcPr>
          <w:p w14:paraId="35F2FE29" w14:textId="054504D4" w:rsidR="00B16FCF" w:rsidRPr="00F6028F" w:rsidRDefault="009C5DD1" w:rsidP="007A508B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9C5DD1">
              <w:rPr>
                <w:sz w:val="20"/>
              </w:rPr>
              <w:t xml:space="preserve">а период 2017–2023 годов были завершены работы по проектированию 297 объектов капитального строительства с объемом </w:t>
            </w:r>
            <w:r w:rsidR="006D3E0E">
              <w:rPr>
                <w:sz w:val="20"/>
              </w:rPr>
              <w:t>произведенных затрат</w:t>
            </w:r>
            <w:r>
              <w:rPr>
                <w:sz w:val="20"/>
              </w:rPr>
              <w:t xml:space="preserve"> на сумму 13 </w:t>
            </w:r>
            <w:r w:rsidRPr="009C5DD1">
              <w:rPr>
                <w:sz w:val="20"/>
              </w:rPr>
              <w:t>708,1 млн рублей, однако на 1 сентября 2023 года не реализована ПСД по 1</w:t>
            </w:r>
            <w:r>
              <w:rPr>
                <w:sz w:val="20"/>
              </w:rPr>
              <w:t>57</w:t>
            </w:r>
            <w:r w:rsidR="007A508B">
              <w:rPr>
                <w:sz w:val="20"/>
              </w:rPr>
              <w:t> </w:t>
            </w:r>
            <w:r>
              <w:rPr>
                <w:sz w:val="20"/>
              </w:rPr>
              <w:t>объектам (52,9</w:t>
            </w:r>
            <w:r w:rsidR="002F4718">
              <w:rPr>
                <w:sz w:val="20"/>
              </w:rPr>
              <w:t> </w:t>
            </w:r>
            <w:r>
              <w:rPr>
                <w:sz w:val="20"/>
              </w:rPr>
              <w:t>%) на сумму 6 </w:t>
            </w:r>
            <w:r w:rsidRPr="009C5DD1">
              <w:rPr>
                <w:sz w:val="20"/>
              </w:rPr>
              <w:t>007,5 млн рублей (43,8</w:t>
            </w:r>
            <w:r w:rsidR="002F4718">
              <w:rPr>
                <w:sz w:val="20"/>
              </w:rPr>
              <w:t> </w:t>
            </w:r>
            <w:r w:rsidRPr="009C5DD1">
              <w:rPr>
                <w:sz w:val="20"/>
              </w:rPr>
              <w:t>%).</w:t>
            </w:r>
            <w:r>
              <w:rPr>
                <w:sz w:val="20"/>
              </w:rPr>
              <w:t xml:space="preserve"> </w:t>
            </w:r>
            <w:r w:rsidRPr="009C5DD1">
              <w:rPr>
                <w:sz w:val="20"/>
              </w:rPr>
              <w:t xml:space="preserve">Из разработанной в 2017 году </w:t>
            </w:r>
            <w:r w:rsidRPr="00EC6278">
              <w:rPr>
                <w:sz w:val="20"/>
              </w:rPr>
              <w:t xml:space="preserve">ПСД </w:t>
            </w:r>
            <w:r w:rsidR="00520EF4" w:rsidRPr="00EC6278">
              <w:rPr>
                <w:sz w:val="20"/>
              </w:rPr>
              <w:t xml:space="preserve">(более 5 лет назад) </w:t>
            </w:r>
            <w:r w:rsidRPr="00EC6278">
              <w:rPr>
                <w:sz w:val="20"/>
              </w:rPr>
              <w:t>не использовано 7</w:t>
            </w:r>
            <w:r w:rsidR="00520EF4" w:rsidRPr="00EC6278">
              <w:rPr>
                <w:sz w:val="20"/>
              </w:rPr>
              <w:t xml:space="preserve"> </w:t>
            </w:r>
            <w:r w:rsidRPr="00EC6278">
              <w:rPr>
                <w:sz w:val="20"/>
              </w:rPr>
              <w:t>ед</w:t>
            </w:r>
            <w:r w:rsidR="002F4718" w:rsidRPr="00EC6278">
              <w:rPr>
                <w:sz w:val="20"/>
              </w:rPr>
              <w:t>иниц</w:t>
            </w:r>
            <w:r w:rsidR="00520EF4" w:rsidRPr="00EC6278">
              <w:rPr>
                <w:rStyle w:val="a3"/>
                <w:sz w:val="20"/>
              </w:rPr>
              <w:footnoteReference w:id="1"/>
            </w:r>
            <w:r w:rsidRPr="00EC6278">
              <w:rPr>
                <w:sz w:val="20"/>
              </w:rPr>
              <w:t>,</w:t>
            </w:r>
            <w:bookmarkStart w:id="0" w:name="_GoBack"/>
            <w:bookmarkEnd w:id="0"/>
            <w:r w:rsidRPr="009C5DD1">
              <w:rPr>
                <w:sz w:val="20"/>
              </w:rPr>
              <w:t xml:space="preserve"> или 25,0</w:t>
            </w:r>
            <w:r w:rsidR="007A508B">
              <w:rPr>
                <w:sz w:val="20"/>
              </w:rPr>
              <w:t> </w:t>
            </w:r>
            <w:r w:rsidRPr="009C5DD1">
              <w:rPr>
                <w:sz w:val="20"/>
              </w:rPr>
              <w:t>%, в 2018 году – 2 ед</w:t>
            </w:r>
            <w:r w:rsidR="002F4718">
              <w:rPr>
                <w:sz w:val="20"/>
              </w:rPr>
              <w:t>иницы</w:t>
            </w:r>
            <w:r w:rsidRPr="009C5DD1">
              <w:rPr>
                <w:sz w:val="20"/>
              </w:rPr>
              <w:t>, или 9,5</w:t>
            </w:r>
            <w:r w:rsidR="007A508B">
              <w:rPr>
                <w:sz w:val="20"/>
              </w:rPr>
              <w:t> </w:t>
            </w:r>
            <w:r w:rsidRPr="009C5DD1">
              <w:rPr>
                <w:sz w:val="20"/>
              </w:rPr>
              <w:t>%, в 2019</w:t>
            </w:r>
            <w:r w:rsidR="007A508B">
              <w:rPr>
                <w:sz w:val="20"/>
              </w:rPr>
              <w:t> </w:t>
            </w:r>
            <w:r w:rsidRPr="009C5DD1">
              <w:rPr>
                <w:sz w:val="20"/>
              </w:rPr>
              <w:t>году – 14 ед</w:t>
            </w:r>
            <w:r w:rsidR="002F4718">
              <w:rPr>
                <w:sz w:val="20"/>
              </w:rPr>
              <w:t>иниц</w:t>
            </w:r>
            <w:r w:rsidRPr="009C5DD1">
              <w:rPr>
                <w:sz w:val="20"/>
              </w:rPr>
              <w:t>, или 21,9 %, при этом начиная с 2020 года количество нереализованной ПСД увеличилось: в 2020 году – 45</w:t>
            </w:r>
            <w:r w:rsidR="007A508B">
              <w:rPr>
                <w:sz w:val="20"/>
              </w:rPr>
              <w:t> </w:t>
            </w:r>
            <w:r w:rsidRPr="009C5DD1">
              <w:rPr>
                <w:sz w:val="20"/>
              </w:rPr>
              <w:t>ед</w:t>
            </w:r>
            <w:r w:rsidR="002F4718">
              <w:rPr>
                <w:sz w:val="20"/>
              </w:rPr>
              <w:t>иниц</w:t>
            </w:r>
            <w:r w:rsidRPr="009C5DD1">
              <w:rPr>
                <w:sz w:val="20"/>
              </w:rPr>
              <w:t>, или 60,0 %, в 2021 году – 37</w:t>
            </w:r>
            <w:r w:rsidR="00520EF4">
              <w:rPr>
                <w:sz w:val="20"/>
              </w:rPr>
              <w:t> </w:t>
            </w:r>
            <w:r w:rsidRPr="009C5DD1">
              <w:rPr>
                <w:sz w:val="20"/>
              </w:rPr>
              <w:t>ед</w:t>
            </w:r>
            <w:r w:rsidR="002F4718">
              <w:rPr>
                <w:sz w:val="20"/>
              </w:rPr>
              <w:t>иниц</w:t>
            </w:r>
            <w:r w:rsidRPr="009C5DD1">
              <w:rPr>
                <w:sz w:val="20"/>
              </w:rPr>
              <w:t>, или 84,1 %, в 2022</w:t>
            </w:r>
            <w:r w:rsidR="007A508B">
              <w:rPr>
                <w:sz w:val="20"/>
              </w:rPr>
              <w:t> </w:t>
            </w:r>
            <w:r w:rsidRPr="009C5DD1">
              <w:rPr>
                <w:sz w:val="20"/>
              </w:rPr>
              <w:t>году – 28</w:t>
            </w:r>
            <w:r w:rsidR="002F4718">
              <w:rPr>
                <w:sz w:val="20"/>
              </w:rPr>
              <w:t xml:space="preserve"> </w:t>
            </w:r>
            <w:r w:rsidRPr="009C5DD1">
              <w:rPr>
                <w:sz w:val="20"/>
              </w:rPr>
              <w:t>ед</w:t>
            </w:r>
            <w:r w:rsidR="002F4718">
              <w:rPr>
                <w:sz w:val="20"/>
              </w:rPr>
              <w:t>иниц</w:t>
            </w:r>
            <w:r w:rsidRPr="009C5DD1">
              <w:rPr>
                <w:sz w:val="20"/>
              </w:rPr>
              <w:t>, или 68,3 %, в 2023</w:t>
            </w:r>
            <w:r w:rsidR="007A508B">
              <w:rPr>
                <w:sz w:val="20"/>
              </w:rPr>
              <w:t xml:space="preserve"> </w:t>
            </w:r>
            <w:r w:rsidRPr="009C5DD1">
              <w:rPr>
                <w:sz w:val="20"/>
              </w:rPr>
              <w:t>году – 24 ед</w:t>
            </w:r>
            <w:r w:rsidR="002F4718">
              <w:rPr>
                <w:sz w:val="20"/>
              </w:rPr>
              <w:t>иницы</w:t>
            </w:r>
            <w:r w:rsidRPr="009C5DD1">
              <w:rPr>
                <w:sz w:val="20"/>
              </w:rPr>
              <w:t>, или 100,0</w:t>
            </w:r>
            <w:r>
              <w:rPr>
                <w:sz w:val="20"/>
              </w:rPr>
              <w:t> </w:t>
            </w:r>
            <w:r w:rsidRPr="009C5DD1">
              <w:rPr>
                <w:sz w:val="20"/>
              </w:rPr>
              <w:t>%.</w:t>
            </w:r>
          </w:p>
        </w:tc>
        <w:tc>
          <w:tcPr>
            <w:tcW w:w="1243" w:type="dxa"/>
          </w:tcPr>
          <w:p w14:paraId="460D3419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7131B03E" w14:textId="77777777" w:rsidTr="007A508B">
        <w:tc>
          <w:tcPr>
            <w:tcW w:w="2694" w:type="dxa"/>
          </w:tcPr>
          <w:p w14:paraId="75327CC1" w14:textId="77777777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(4) Отсутствуют факты неэкономного использования ресурсов, направленных на разработку проектно-сметной документации</w:t>
            </w:r>
          </w:p>
        </w:tc>
        <w:tc>
          <w:tcPr>
            <w:tcW w:w="6095" w:type="dxa"/>
          </w:tcPr>
          <w:p w14:paraId="2CE8E642" w14:textId="4C547C80" w:rsidR="00445893" w:rsidRPr="00445893" w:rsidRDefault="00445893" w:rsidP="00445893">
            <w:pPr>
              <w:spacing w:line="240" w:lineRule="auto"/>
              <w:ind w:firstLine="0"/>
              <w:rPr>
                <w:sz w:val="20"/>
              </w:rPr>
            </w:pPr>
            <w:r w:rsidRPr="00445893">
              <w:rPr>
                <w:sz w:val="20"/>
              </w:rPr>
              <w:t xml:space="preserve">На 1 сентября 2023 года ФКУ Росавтодора не обеспечена разработка ПСД по 61 объекту капитального строительства с объемом </w:t>
            </w:r>
            <w:r w:rsidR="00E85639">
              <w:rPr>
                <w:sz w:val="20"/>
              </w:rPr>
              <w:t>произведенных затрат на сумму 1 </w:t>
            </w:r>
            <w:r w:rsidRPr="00445893">
              <w:rPr>
                <w:sz w:val="20"/>
              </w:rPr>
              <w:t>669,4 млн рублей, из которых утрачена актуальность по 5</w:t>
            </w:r>
            <w:r w:rsidR="00E85639">
              <w:rPr>
                <w:sz w:val="20"/>
              </w:rPr>
              <w:t>8 объектам (95,1</w:t>
            </w:r>
            <w:r w:rsidR="007A508B">
              <w:rPr>
                <w:sz w:val="20"/>
              </w:rPr>
              <w:t> </w:t>
            </w:r>
            <w:r w:rsidR="00E85639">
              <w:rPr>
                <w:sz w:val="20"/>
              </w:rPr>
              <w:t>%) на сумму 1 </w:t>
            </w:r>
            <w:r w:rsidRPr="00445893">
              <w:rPr>
                <w:sz w:val="20"/>
              </w:rPr>
              <w:t xml:space="preserve">466,5 млн рублей (87,8 %). Кроме того, осуществлено финансирование разработки ПСД в отношении 4 объектов строительства (реконструкции) стационарных пунктов весового контроля на сумму 16,5 млн рублей после решения, исключающего необходимость их строительства. </w:t>
            </w:r>
          </w:p>
          <w:p w14:paraId="7DD64C69" w14:textId="4D8346C8" w:rsidR="00B16FCF" w:rsidRPr="00843990" w:rsidRDefault="00445893" w:rsidP="006D3E0E">
            <w:pPr>
              <w:spacing w:line="240" w:lineRule="auto"/>
              <w:ind w:firstLine="0"/>
              <w:rPr>
                <w:sz w:val="20"/>
              </w:rPr>
            </w:pPr>
            <w:r w:rsidRPr="00445893">
              <w:rPr>
                <w:sz w:val="20"/>
              </w:rPr>
              <w:t>Указанные факты свидетельствуют о неэкономном использовании ресурсов, направленных на разработку ПСД, в общем размере 1</w:t>
            </w:r>
            <w:r w:rsidR="00E85639">
              <w:rPr>
                <w:sz w:val="20"/>
              </w:rPr>
              <w:t> </w:t>
            </w:r>
            <w:r w:rsidRPr="00445893">
              <w:rPr>
                <w:sz w:val="20"/>
              </w:rPr>
              <w:t>483,0 млн рублей.</w:t>
            </w:r>
          </w:p>
        </w:tc>
        <w:tc>
          <w:tcPr>
            <w:tcW w:w="1243" w:type="dxa"/>
          </w:tcPr>
          <w:p w14:paraId="213E6191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4563C369" w14:textId="77777777" w:rsidTr="007A508B">
        <w:tc>
          <w:tcPr>
            <w:tcW w:w="2694" w:type="dxa"/>
          </w:tcPr>
          <w:p w14:paraId="1A43400C" w14:textId="08E9CD46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 xml:space="preserve">(5) Разработанная проектно-сметная документация реализована в рамках федеральной адресной инвестиционной программы и (или) в рамках осуществления дорожной </w:t>
            </w:r>
            <w:r w:rsidRPr="00843990">
              <w:rPr>
                <w:sz w:val="20"/>
              </w:rPr>
              <w:lastRenderedPageBreak/>
              <w:t>деятельности</w:t>
            </w:r>
            <w:r w:rsidR="00520EF4">
              <w:rPr>
                <w:sz w:val="20"/>
              </w:rPr>
              <w:t>*</w:t>
            </w:r>
          </w:p>
        </w:tc>
        <w:tc>
          <w:tcPr>
            <w:tcW w:w="6095" w:type="dxa"/>
          </w:tcPr>
          <w:p w14:paraId="20FCDA36" w14:textId="6C6EC1B7" w:rsidR="00B16FCF" w:rsidRPr="00843990" w:rsidRDefault="002F4718" w:rsidP="007A508B">
            <w:pPr>
              <w:spacing w:line="240" w:lineRule="auto"/>
              <w:ind w:firstLine="0"/>
              <w:rPr>
                <w:sz w:val="20"/>
              </w:rPr>
            </w:pPr>
            <w:r w:rsidRPr="002F4718">
              <w:rPr>
                <w:sz w:val="20"/>
              </w:rPr>
              <w:lastRenderedPageBreak/>
              <w:t>По состоянию на 1 сентября 2023 года количество разработанной ПСД, которая не реализована в рамках осуществления дорожной деятельности</w:t>
            </w:r>
            <w:r>
              <w:rPr>
                <w:sz w:val="20"/>
              </w:rPr>
              <w:t xml:space="preserve">, </w:t>
            </w:r>
            <w:r w:rsidRPr="002F4718">
              <w:rPr>
                <w:sz w:val="20"/>
              </w:rPr>
              <w:t>в том числе в рамках ФАИП, и объем средств на ее разработку составляют 972 единицы и 12</w:t>
            </w:r>
            <w:r>
              <w:rPr>
                <w:sz w:val="20"/>
              </w:rPr>
              <w:t> </w:t>
            </w:r>
            <w:r w:rsidRPr="002F4718">
              <w:rPr>
                <w:sz w:val="20"/>
              </w:rPr>
              <w:t>991,4</w:t>
            </w:r>
            <w:r w:rsidR="006D3E0E">
              <w:rPr>
                <w:sz w:val="20"/>
              </w:rPr>
              <w:t xml:space="preserve"> </w:t>
            </w:r>
            <w:r w:rsidR="00520EF4">
              <w:rPr>
                <w:sz w:val="20"/>
              </w:rPr>
              <w:t xml:space="preserve">млн рублей соответственно, </w:t>
            </w:r>
            <w:r w:rsidR="00520EF4" w:rsidRPr="00EC6278">
              <w:rPr>
                <w:sz w:val="20"/>
              </w:rPr>
              <w:t>в том числе в части ПСД, разработанной более 5</w:t>
            </w:r>
            <w:r w:rsidR="007A508B" w:rsidRPr="00EC6278">
              <w:rPr>
                <w:sz w:val="20"/>
              </w:rPr>
              <w:t> </w:t>
            </w:r>
            <w:r w:rsidR="00520EF4" w:rsidRPr="00EC6278">
              <w:rPr>
                <w:sz w:val="20"/>
              </w:rPr>
              <w:t>лет назад (1990–2017 годы) – 819 единиц и 8 079,2 млн рублей соответственно.</w:t>
            </w:r>
            <w:r w:rsidR="00520EF4">
              <w:rPr>
                <w:sz w:val="20"/>
              </w:rPr>
              <w:t xml:space="preserve"> </w:t>
            </w:r>
          </w:p>
        </w:tc>
        <w:tc>
          <w:tcPr>
            <w:tcW w:w="1243" w:type="dxa"/>
          </w:tcPr>
          <w:p w14:paraId="1F4C18E5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2F15DA84" w14:textId="77777777" w:rsidTr="007A508B">
        <w:tc>
          <w:tcPr>
            <w:tcW w:w="2694" w:type="dxa"/>
          </w:tcPr>
          <w:p w14:paraId="1F4C7228" w14:textId="77777777" w:rsidR="00B16FCF" w:rsidRPr="00843990" w:rsidRDefault="00B16FCF" w:rsidP="00B16FCF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lastRenderedPageBreak/>
              <w:t>(6) Количество и объем затрат на проектно-сметную документацию соответствуют данным бухгалтерского учета и отчетности за соответствующий период</w:t>
            </w:r>
          </w:p>
        </w:tc>
        <w:tc>
          <w:tcPr>
            <w:tcW w:w="6095" w:type="dxa"/>
          </w:tcPr>
          <w:p w14:paraId="52C4284B" w14:textId="1B870129" w:rsidR="00B16FCF" w:rsidRPr="00843990" w:rsidRDefault="002F4718" w:rsidP="006D3E0E">
            <w:pPr>
              <w:spacing w:line="240" w:lineRule="auto"/>
              <w:ind w:firstLine="0"/>
              <w:rPr>
                <w:sz w:val="20"/>
              </w:rPr>
            </w:pPr>
            <w:r w:rsidRPr="002F4718">
              <w:rPr>
                <w:sz w:val="20"/>
              </w:rPr>
              <w:t>В ходе анализа результатов проведенной ФКУ Росавтодора инвентаризации незавершенного строительства и произведенных затрат выявлено их несоответствие фактическому наличию имущества.</w:t>
            </w:r>
            <w:r>
              <w:rPr>
                <w:sz w:val="20"/>
              </w:rPr>
              <w:t xml:space="preserve"> </w:t>
            </w:r>
            <w:r w:rsidRPr="002F4718">
              <w:rPr>
                <w:sz w:val="20"/>
              </w:rPr>
              <w:t>Так, в разделе 5 консолидированной Пояснительной записки Росавтодора на 1 января 2023 года по форме 0503160 и в таблице №</w:t>
            </w:r>
            <w:r>
              <w:rPr>
                <w:sz w:val="20"/>
              </w:rPr>
              <w:t> </w:t>
            </w:r>
            <w:r w:rsidRPr="002F4718">
              <w:rPr>
                <w:sz w:val="20"/>
              </w:rPr>
              <w:t>6 к указанной форме раскрыта информация о проведении инвентаризации во всех ФКУ Росавтодора, при которой излишки и недостачи в отношении капитальных вложений в объекты незавершенного строительства не выявлены.</w:t>
            </w:r>
            <w:r w:rsidR="00C43494">
              <w:rPr>
                <w:sz w:val="20"/>
              </w:rPr>
              <w:t xml:space="preserve"> </w:t>
            </w:r>
            <w:r w:rsidRPr="002F4718">
              <w:rPr>
                <w:sz w:val="20"/>
              </w:rPr>
              <w:t>Отсутствие расхождений по результатам инвентаризации также подтверждено инвентаризационными описями (сличительными ведомостями) по объектам нефинансовых активов.</w:t>
            </w:r>
            <w:r>
              <w:rPr>
                <w:sz w:val="20"/>
              </w:rPr>
              <w:t xml:space="preserve"> </w:t>
            </w:r>
            <w:r w:rsidRPr="002F4718">
              <w:rPr>
                <w:sz w:val="20"/>
              </w:rPr>
              <w:t>Вместе с тем в ходе экспертно-аналитического мероприятия установлено, что из 1</w:t>
            </w:r>
            <w:r w:rsidR="006D3E0E">
              <w:rPr>
                <w:sz w:val="20"/>
              </w:rPr>
              <w:t> </w:t>
            </w:r>
            <w:r w:rsidRPr="002F4718">
              <w:rPr>
                <w:sz w:val="20"/>
              </w:rPr>
              <w:t>092 объектов незавершенного строительства, по которым на балансе ФКУ Росавтодора числятся затраты на разработку ПСД на сумму 16</w:t>
            </w:r>
            <w:r>
              <w:rPr>
                <w:sz w:val="20"/>
              </w:rPr>
              <w:t> </w:t>
            </w:r>
            <w:r w:rsidRPr="002F4718">
              <w:rPr>
                <w:sz w:val="20"/>
              </w:rPr>
              <w:t>177,2</w:t>
            </w:r>
            <w:r w:rsidR="006D3E0E">
              <w:rPr>
                <w:sz w:val="20"/>
              </w:rPr>
              <w:t xml:space="preserve"> </w:t>
            </w:r>
            <w:r w:rsidRPr="002F4718">
              <w:rPr>
                <w:sz w:val="20"/>
              </w:rPr>
              <w:t>млн рублей, по состоянию на 20 октября 2023 года разработанная в 1990–2017 годах проектная документация по 456</w:t>
            </w:r>
            <w:r w:rsidR="006D3E0E">
              <w:rPr>
                <w:sz w:val="20"/>
              </w:rPr>
              <w:t> </w:t>
            </w:r>
            <w:r w:rsidRPr="002F4718">
              <w:rPr>
                <w:sz w:val="20"/>
              </w:rPr>
              <w:t>объектам (41,8</w:t>
            </w:r>
            <w:r w:rsidR="00C43494">
              <w:rPr>
                <w:sz w:val="20"/>
              </w:rPr>
              <w:t> </w:t>
            </w:r>
            <w:r w:rsidRPr="002F4718">
              <w:rPr>
                <w:sz w:val="20"/>
              </w:rPr>
              <w:t>%) на сумму 3</w:t>
            </w:r>
            <w:r>
              <w:rPr>
                <w:sz w:val="20"/>
              </w:rPr>
              <w:t> </w:t>
            </w:r>
            <w:r w:rsidRPr="002F4718">
              <w:rPr>
                <w:sz w:val="20"/>
              </w:rPr>
              <w:t>431,4 млн рублей (21,2</w:t>
            </w:r>
            <w:r w:rsidR="00C43494">
              <w:rPr>
                <w:sz w:val="20"/>
              </w:rPr>
              <w:t> </w:t>
            </w:r>
            <w:r w:rsidRPr="002F4718">
              <w:rPr>
                <w:sz w:val="20"/>
              </w:rPr>
              <w:t>%) фактически отсутствует.</w:t>
            </w:r>
          </w:p>
        </w:tc>
        <w:tc>
          <w:tcPr>
            <w:tcW w:w="1243" w:type="dxa"/>
          </w:tcPr>
          <w:p w14:paraId="4A4AB530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  <w:tr w:rsidR="00B16FCF" w:rsidRPr="00843990" w14:paraId="16135DA5" w14:textId="77777777" w:rsidTr="007A508B">
        <w:tc>
          <w:tcPr>
            <w:tcW w:w="2694" w:type="dxa"/>
          </w:tcPr>
          <w:p w14:paraId="746CB8E4" w14:textId="77777777" w:rsidR="00B16FCF" w:rsidRPr="00843990" w:rsidRDefault="00486C3E" w:rsidP="00486C3E">
            <w:pPr>
              <w:spacing w:line="240" w:lineRule="auto"/>
              <w:ind w:firstLine="0"/>
              <w:rPr>
                <w:sz w:val="20"/>
              </w:rPr>
            </w:pPr>
            <w:r w:rsidRPr="00843990">
              <w:rPr>
                <w:sz w:val="20"/>
              </w:rPr>
              <w:t>(7) О</w:t>
            </w:r>
            <w:r w:rsidR="00B16FCF" w:rsidRPr="00843990">
              <w:rPr>
                <w:sz w:val="20"/>
              </w:rPr>
              <w:t>тсутствуют факты дублирования разработанной проектно-сметной документации на одни и те же участки автомобильных дорог</w:t>
            </w:r>
          </w:p>
        </w:tc>
        <w:tc>
          <w:tcPr>
            <w:tcW w:w="6095" w:type="dxa"/>
          </w:tcPr>
          <w:p w14:paraId="09FDF2D9" w14:textId="656F7E7D" w:rsidR="00B16FCF" w:rsidRPr="00C43494" w:rsidRDefault="002F4718" w:rsidP="006D3E0E">
            <w:pPr>
              <w:spacing w:line="240" w:lineRule="auto"/>
              <w:ind w:firstLine="0"/>
              <w:rPr>
                <w:sz w:val="20"/>
              </w:rPr>
            </w:pPr>
            <w:r w:rsidRPr="00C43494">
              <w:rPr>
                <w:sz w:val="20"/>
              </w:rPr>
              <w:t xml:space="preserve">В ходе экспертно-аналитического мероприятия установлено </w:t>
            </w:r>
            <w:r w:rsidR="006D3E0E">
              <w:rPr>
                <w:sz w:val="20"/>
              </w:rPr>
              <w:t>восемь</w:t>
            </w:r>
            <w:r w:rsidRPr="00C43494">
              <w:rPr>
                <w:sz w:val="20"/>
              </w:rPr>
              <w:t xml:space="preserve"> фактов дублирования ФКУ Росавтодора одних и тех же участков автомобильных дорог в ПСД, общая стоимость разработки которых составила 429,7 млн рублей.</w:t>
            </w:r>
            <w:r w:rsidR="00C43494" w:rsidRPr="00C43494">
              <w:rPr>
                <w:sz w:val="20"/>
              </w:rPr>
              <w:t xml:space="preserve"> </w:t>
            </w:r>
            <w:r w:rsidRPr="00C43494">
              <w:rPr>
                <w:sz w:val="20"/>
              </w:rPr>
              <w:t>Так, например, в 2021 году ФКУ ДСД «Дальний Восток» разработана ПСД на устройство стационарного электрического освещения, тротуаров и автобусных остановок на автомобильной дороге А-391 Южно-Сахалинск – Корсаков на участке км 22+700 – км 24+450, п. Дачное, Сахалинская область стоимостью 3,2 млн рублей. Вместе с тем по состоянию на 27 октября 2023 года осуществлялась разработка ПСД на капитальный ремонт автомобильной дороги А-391 Южно-Сахалинск – Корсаков, в том числе на участке км 21+300 – км 28+700, предусматривающая устройство освещения на участке км 22+700 – км 24+450, что после ее разработки приведет к неактуальности ранее разработанной проектной документации по комплексному обустройству.</w:t>
            </w:r>
          </w:p>
        </w:tc>
        <w:tc>
          <w:tcPr>
            <w:tcW w:w="1243" w:type="dxa"/>
          </w:tcPr>
          <w:p w14:paraId="6E5A3796" w14:textId="77777777" w:rsidR="00B16FCF" w:rsidRPr="00843990" w:rsidRDefault="00BB1978" w:rsidP="002A0E1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16FCF" w:rsidRPr="00843990">
              <w:rPr>
                <w:sz w:val="20"/>
              </w:rPr>
              <w:t>е эффективно</w:t>
            </w:r>
          </w:p>
        </w:tc>
      </w:tr>
    </w:tbl>
    <w:p w14:paraId="5DBEA4ED" w14:textId="0A77A2D5" w:rsidR="00520EF4" w:rsidRPr="00CA6303" w:rsidRDefault="00520EF4" w:rsidP="00520EF4">
      <w:pPr>
        <w:tabs>
          <w:tab w:val="left" w:pos="1276"/>
        </w:tabs>
        <w:spacing w:line="240" w:lineRule="auto"/>
        <w:rPr>
          <w:color w:val="000000"/>
          <w:spacing w:val="-4"/>
          <w:sz w:val="24"/>
          <w:szCs w:val="24"/>
        </w:rPr>
      </w:pPr>
      <w:r w:rsidRPr="00CA6303">
        <w:rPr>
          <w:sz w:val="24"/>
          <w:szCs w:val="24"/>
        </w:rPr>
        <w:t xml:space="preserve">* Нормативными документами не установлен срок, в течение которого </w:t>
      </w:r>
      <w:r w:rsidR="007A508B">
        <w:rPr>
          <w:sz w:val="24"/>
          <w:szCs w:val="24"/>
        </w:rPr>
        <w:t>ПСД</w:t>
      </w:r>
      <w:r w:rsidRPr="00CA6303">
        <w:rPr>
          <w:sz w:val="24"/>
          <w:szCs w:val="24"/>
        </w:rPr>
        <w:t xml:space="preserve"> является актуальной</w:t>
      </w:r>
      <w:r w:rsidR="007A508B">
        <w:rPr>
          <w:sz w:val="24"/>
          <w:szCs w:val="24"/>
        </w:rPr>
        <w:t xml:space="preserve"> и должна быть реализована</w:t>
      </w:r>
      <w:r w:rsidRPr="00CA6303">
        <w:rPr>
          <w:sz w:val="24"/>
          <w:szCs w:val="24"/>
        </w:rPr>
        <w:t>. При этом в соответствии с пунктом 6.1.7 Свода Правил СП 47.13330.2016 «Инженерные изыскания для строительства. Основные положения. Актуализированная редакция СНиП 11-02-96», утвержденного приказом Минстроя России от 30 декабря 2016 г. № 1033/</w:t>
      </w:r>
      <w:proofErr w:type="spellStart"/>
      <w:r w:rsidRPr="00CA6303">
        <w:rPr>
          <w:sz w:val="24"/>
          <w:szCs w:val="24"/>
        </w:rPr>
        <w:t>пр</w:t>
      </w:r>
      <w:proofErr w:type="spellEnd"/>
      <w:r w:rsidRPr="00CA6303">
        <w:rPr>
          <w:sz w:val="24"/>
          <w:szCs w:val="24"/>
        </w:rPr>
        <w:t>, для объектов капитального строительства допускается использование результатов инженерно-геологических изысканий с учетом сроков давности материалов от двух до пяти лет в зависимости от вида инженерных изысканий. С учетом изложенного использование проектной документации, разработанной более пяти лет назад, может потребовать переработки и значительной корректировки проектных решений.</w:t>
      </w:r>
    </w:p>
    <w:p w14:paraId="3DA7A40C" w14:textId="77777777" w:rsidR="00520EF4" w:rsidRDefault="00520EF4" w:rsidP="00843990">
      <w:pPr>
        <w:rPr>
          <w:sz w:val="24"/>
          <w:szCs w:val="24"/>
        </w:rPr>
      </w:pPr>
    </w:p>
    <w:p w14:paraId="0C895879" w14:textId="69B9BC9D" w:rsidR="00B16FCF" w:rsidRPr="007A508B" w:rsidRDefault="00843990" w:rsidP="00843990">
      <w:pPr>
        <w:rPr>
          <w:color w:val="000000"/>
          <w:szCs w:val="28"/>
        </w:rPr>
      </w:pPr>
      <w:r w:rsidRPr="007A508B">
        <w:rPr>
          <w:szCs w:val="28"/>
        </w:rPr>
        <w:t xml:space="preserve">Из установленных критериев эффективности </w:t>
      </w:r>
      <w:r w:rsidRPr="007A508B">
        <w:rPr>
          <w:color w:val="000000" w:themeColor="text1"/>
          <w:szCs w:val="28"/>
        </w:rPr>
        <w:t>по 7 критериям (100,0 %) оценка «не эффективно</w:t>
      </w:r>
      <w:r w:rsidRPr="007A508B">
        <w:rPr>
          <w:szCs w:val="28"/>
        </w:rPr>
        <w:t>».</w:t>
      </w:r>
    </w:p>
    <w:sectPr w:rsidR="00B16FCF" w:rsidRPr="007A508B" w:rsidSect="009339F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6AF7" w14:textId="77777777" w:rsidR="003B275D" w:rsidRDefault="003B275D" w:rsidP="00205B02">
      <w:pPr>
        <w:spacing w:line="240" w:lineRule="auto"/>
      </w:pPr>
      <w:r>
        <w:separator/>
      </w:r>
    </w:p>
  </w:endnote>
  <w:endnote w:type="continuationSeparator" w:id="0">
    <w:p w14:paraId="70C39005" w14:textId="77777777" w:rsidR="003B275D" w:rsidRDefault="003B275D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8428" w14:textId="77777777" w:rsidR="003B275D" w:rsidRDefault="003B275D" w:rsidP="00205B02">
      <w:pPr>
        <w:spacing w:line="240" w:lineRule="auto"/>
      </w:pPr>
      <w:r>
        <w:separator/>
      </w:r>
    </w:p>
  </w:footnote>
  <w:footnote w:type="continuationSeparator" w:id="0">
    <w:p w14:paraId="4C2C2E52" w14:textId="77777777" w:rsidR="003B275D" w:rsidRDefault="003B275D" w:rsidP="00205B02">
      <w:pPr>
        <w:spacing w:line="240" w:lineRule="auto"/>
      </w:pPr>
      <w:r>
        <w:continuationSeparator/>
      </w:r>
    </w:p>
  </w:footnote>
  <w:footnote w:id="1">
    <w:p w14:paraId="2512B7F3" w14:textId="381ED04B" w:rsidR="00520EF4" w:rsidRPr="00520EF4" w:rsidRDefault="00520EF4" w:rsidP="00520EF4">
      <w:pPr>
        <w:pStyle w:val="a4"/>
        <w:ind w:firstLine="142"/>
        <w:jc w:val="both"/>
        <w:rPr>
          <w:lang w:val="ru-RU"/>
        </w:rPr>
      </w:pPr>
      <w:r w:rsidRPr="00EC6278">
        <w:rPr>
          <w:rStyle w:val="a3"/>
        </w:rPr>
        <w:footnoteRef/>
      </w:r>
      <w:r w:rsidRPr="00EC6278">
        <w:rPr>
          <w:lang w:val="ru-RU"/>
        </w:rPr>
        <w:t xml:space="preserve"> Объем произведенных затрат – </w:t>
      </w:r>
      <w:r w:rsidRPr="00EC6278">
        <w:t>380,5</w:t>
      </w:r>
      <w:r w:rsidRPr="00EC6278">
        <w:rPr>
          <w:lang w:val="ru-RU"/>
        </w:rPr>
        <w:t xml:space="preserve"> млн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14:paraId="2569119B" w14:textId="4BFECA23" w:rsidR="000E5667" w:rsidRDefault="000E56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78">
          <w:rPr>
            <w:noProof/>
          </w:rPr>
          <w:t>2</w:t>
        </w:r>
        <w:r>
          <w:fldChar w:fldCharType="end"/>
        </w:r>
      </w:p>
    </w:sdtContent>
  </w:sdt>
  <w:p w14:paraId="4AD52C65" w14:textId="77777777" w:rsidR="000E5667" w:rsidRDefault="000E56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BC"/>
    <w:rsid w:val="000E5667"/>
    <w:rsid w:val="00173679"/>
    <w:rsid w:val="002013BC"/>
    <w:rsid w:val="00205B02"/>
    <w:rsid w:val="00232250"/>
    <w:rsid w:val="002F4718"/>
    <w:rsid w:val="00320B64"/>
    <w:rsid w:val="00361D15"/>
    <w:rsid w:val="003B275D"/>
    <w:rsid w:val="003F7086"/>
    <w:rsid w:val="00401FFF"/>
    <w:rsid w:val="004164E8"/>
    <w:rsid w:val="00445893"/>
    <w:rsid w:val="0045681C"/>
    <w:rsid w:val="00486C3E"/>
    <w:rsid w:val="00490455"/>
    <w:rsid w:val="00496F4A"/>
    <w:rsid w:val="004B1F93"/>
    <w:rsid w:val="004E734A"/>
    <w:rsid w:val="00514A10"/>
    <w:rsid w:val="00520EF4"/>
    <w:rsid w:val="00574459"/>
    <w:rsid w:val="005E042B"/>
    <w:rsid w:val="006D3E0E"/>
    <w:rsid w:val="007001EA"/>
    <w:rsid w:val="0071145C"/>
    <w:rsid w:val="007A508B"/>
    <w:rsid w:val="00824A09"/>
    <w:rsid w:val="00836B94"/>
    <w:rsid w:val="00837DC2"/>
    <w:rsid w:val="00843990"/>
    <w:rsid w:val="00894612"/>
    <w:rsid w:val="008B227D"/>
    <w:rsid w:val="008F1CFA"/>
    <w:rsid w:val="009079C5"/>
    <w:rsid w:val="009339F9"/>
    <w:rsid w:val="00945B27"/>
    <w:rsid w:val="009C5DD1"/>
    <w:rsid w:val="00A0118F"/>
    <w:rsid w:val="00A05988"/>
    <w:rsid w:val="00A37134"/>
    <w:rsid w:val="00A45B44"/>
    <w:rsid w:val="00A97C4D"/>
    <w:rsid w:val="00B1354A"/>
    <w:rsid w:val="00B16FCF"/>
    <w:rsid w:val="00B26393"/>
    <w:rsid w:val="00B7658F"/>
    <w:rsid w:val="00B91990"/>
    <w:rsid w:val="00BB1978"/>
    <w:rsid w:val="00C11D94"/>
    <w:rsid w:val="00C15C2E"/>
    <w:rsid w:val="00C43494"/>
    <w:rsid w:val="00C6666D"/>
    <w:rsid w:val="00C74BDD"/>
    <w:rsid w:val="00C84400"/>
    <w:rsid w:val="00CA5B11"/>
    <w:rsid w:val="00D52512"/>
    <w:rsid w:val="00D667F4"/>
    <w:rsid w:val="00DE65C7"/>
    <w:rsid w:val="00DF6329"/>
    <w:rsid w:val="00E33F5D"/>
    <w:rsid w:val="00E85639"/>
    <w:rsid w:val="00EC6278"/>
    <w:rsid w:val="00F6028F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CDA2"/>
  <w15:docId w15:val="{853791B5-17B4-428F-9CEB-816E39E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1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1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FDF7-E713-4ACF-86B8-5D670F7B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Тарасов Евгений Александрович</cp:lastModifiedBy>
  <cp:revision>31</cp:revision>
  <dcterms:created xsi:type="dcterms:W3CDTF">2022-01-20T10:36:00Z</dcterms:created>
  <dcterms:modified xsi:type="dcterms:W3CDTF">2024-01-31T11:54:00Z</dcterms:modified>
</cp:coreProperties>
</file>