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11" w:rsidRPr="00CB2DB2" w:rsidRDefault="00146AE0" w:rsidP="00B55EEA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15511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6223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146AE0" w:rsidRPr="00CB2DB2" w:rsidRDefault="00146AE0" w:rsidP="00B55EEA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="007B1A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</w:t>
      </w:r>
      <w:r w:rsidR="007B1A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</w:p>
    <w:p w:rsidR="00015511" w:rsidRPr="00CB2DB2" w:rsidRDefault="000155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E0" w:rsidRPr="00CB2DB2" w:rsidRDefault="00146AE0" w:rsidP="0036008B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Default="00146AE0" w:rsidP="0036008B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E16223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экспертно-аналитического мероприятия </w:t>
      </w:r>
      <w:r w:rsidR="00015511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EA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Прогнозного плана (программы) приватизации</w:t>
      </w:r>
      <w:r w:rsidR="00285334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EEA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имущества и основных направлений приватизации федерального имущества на 2017 – 2019 годы, утвержденных распоряжением Правительства Российской Федерации от 8 февраля 2017 г. № 227-р</w:t>
      </w:r>
      <w:r w:rsidR="00015511"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008B" w:rsidRPr="00CB2DB2" w:rsidRDefault="0036008B" w:rsidP="0036008B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094"/>
        <w:gridCol w:w="4377"/>
        <w:gridCol w:w="1706"/>
        <w:gridCol w:w="1645"/>
        <w:gridCol w:w="4110"/>
      </w:tblGrid>
      <w:tr w:rsidR="00B47E66" w:rsidRPr="00CB2DB2" w:rsidTr="00B0003B">
        <w:trPr>
          <w:trHeight w:val="207"/>
          <w:tblHeader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="00E16223"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Получатель (адресат) 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36008B">
            <w:pPr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B47E66" w:rsidRPr="00CB2DB2" w:rsidTr="00B0003B">
        <w:trPr>
          <w:trHeight w:val="207"/>
          <w:tblHeader/>
        </w:trPr>
        <w:tc>
          <w:tcPr>
            <w:tcW w:w="197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pct"/>
            <w:vMerge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47E66" w:rsidRPr="00CB2DB2" w:rsidTr="00B0003B">
        <w:trPr>
          <w:tblHeader/>
        </w:trPr>
        <w:tc>
          <w:tcPr>
            <w:tcW w:w="197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47E66" w:rsidRPr="00CB2DB2" w:rsidTr="00B0003B">
        <w:tc>
          <w:tcPr>
            <w:tcW w:w="197" w:type="pct"/>
            <w:shd w:val="clear" w:color="auto" w:fill="auto"/>
            <w:vAlign w:val="center"/>
            <w:hideMark/>
          </w:tcPr>
          <w:p w:rsidR="00B47E66" w:rsidRPr="00CB2DB2" w:rsidRDefault="00B47E66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7D0E4F" w:rsidRPr="00CB2DB2" w:rsidRDefault="00B47E66" w:rsidP="0053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31CC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 </w:t>
            </w:r>
            <w:r w:rsidR="00B0003B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установления особенностей (в том числе условий) заключения сделок по отчуждению федерального имущества в соответствии с решениями Правительства Российской Федерации, принимаемыми в целях создания условий для привлечения инвестиций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B47E66" w:rsidRPr="00CB2DB2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7E66" w:rsidRPr="00CB2DB2" w:rsidRDefault="00194568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="00B47E66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7D0E4F" w:rsidRPr="00CB2DB2" w:rsidRDefault="00B47E66" w:rsidP="00262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="008D31CC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вопросов нормативного регулирования сделок по продаже акций (долей в уставном капитале) хозяйственных обществ с государственным участием</w:t>
            </w:r>
          </w:p>
          <w:p w:rsidR="00B47E66" w:rsidRPr="00CB2DB2" w:rsidRDefault="008D31CC" w:rsidP="0053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7D0E4F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D0E4F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94568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ункта</w:t>
            </w:r>
            <w:r w:rsidR="00194568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6.1.2.1 СГА 102</w:t>
            </w:r>
            <w:r w:rsidR="00B47E66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0003B" w:rsidRPr="00CB2DB2" w:rsidTr="00B0003B">
        <w:tc>
          <w:tcPr>
            <w:tcW w:w="197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 вопрос установления целевых показателей документов стратегического планирования в части показателей, характеризующих поступление сре</w:t>
            </w: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ф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едеральный бюджет от приватизации, в том числе от продажи акций крупнейших обществ, а также сокращение количества акционерных обществ с государственным участием и ФГУП, в том числе посредством приватизации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0003B" w:rsidRPr="00CB2DB2" w:rsidRDefault="00B0003B" w:rsidP="00B0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целевых показателей документов стратегического планирования в части показателей, характеризующих поступление сре</w:t>
            </w: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ф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едеральный бюджет от приватизации, а также сокращение количества акционерных обществ с государственным участием и ФГУП 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5 пункта 6.1.2.1 СГА 102)</w:t>
            </w:r>
          </w:p>
        </w:tc>
      </w:tr>
      <w:tr w:rsidR="0049181B" w:rsidRPr="00CB2DB2" w:rsidTr="00B0003B">
        <w:tc>
          <w:tcPr>
            <w:tcW w:w="197" w:type="pct"/>
            <w:shd w:val="clear" w:color="auto" w:fill="auto"/>
            <w:vAlign w:val="center"/>
          </w:tcPr>
          <w:p w:rsidR="0049181B" w:rsidRPr="00CB2DB2" w:rsidRDefault="007D0E4F" w:rsidP="00B0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9181B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9181B" w:rsidRPr="00CB2D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9181B" w:rsidRPr="00CB2DB2" w:rsidRDefault="0049181B" w:rsidP="004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49181B" w:rsidRPr="00CB2DB2" w:rsidRDefault="0049181B" w:rsidP="007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="001F7BC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</w:t>
            </w:r>
            <w:r w:rsidR="00B0003B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возможного снижения размера задатка и увеличения срока оплаты приватизируемого федерального имущества, в том числе для субъектов малого и среднего предпринимательства, в целях расширения круга участников торгов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9181B" w:rsidRPr="00CB2DB2" w:rsidRDefault="0049181B" w:rsidP="004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9181B" w:rsidRPr="00CB2DB2" w:rsidRDefault="0049181B" w:rsidP="004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49181B" w:rsidRPr="00CB2DB2" w:rsidRDefault="0049181B" w:rsidP="0036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вопросов нормативного регулирования </w:t>
            </w:r>
            <w:r w:rsidR="00D40910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размера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задатка</w:t>
            </w:r>
            <w:r w:rsidR="00D40910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срока перечисления платеж</w:t>
            </w:r>
            <w:r w:rsidR="0035510F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40910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приобретенное федеральное имущество</w:t>
            </w:r>
            <w:r w:rsidR="007D0E4F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ра</w:t>
            </w:r>
            <w:r w:rsidR="007D0E4F" w:rsidRPr="00CB2DB2">
              <w:rPr>
                <w:rFonts w:ascii="Times New Roman" w:hAnsi="Times New Roman" w:cs="Times New Roman"/>
                <w:sz w:val="20"/>
                <w:szCs w:val="24"/>
              </w:rPr>
              <w:t xml:space="preserve">сширить конкуренцию на торгах и будет способствовать поддержанию высоких темпов приватизации, способствующие сокращению государственного сектора </w:t>
            </w:r>
            <w:r w:rsidR="007D0E4F" w:rsidRPr="00CB2DB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экономики</w:t>
            </w:r>
            <w:r w:rsidR="003600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5510F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пункта 6.1.2.1 СГА 102)</w:t>
            </w:r>
          </w:p>
        </w:tc>
      </w:tr>
      <w:tr w:rsidR="0077427D" w:rsidRPr="00CB2DB2" w:rsidTr="00B0003B">
        <w:tc>
          <w:tcPr>
            <w:tcW w:w="197" w:type="pct"/>
            <w:shd w:val="clear" w:color="auto" w:fill="auto"/>
            <w:vAlign w:val="center"/>
          </w:tcPr>
          <w:p w:rsidR="0077427D" w:rsidRPr="00CB2DB2" w:rsidRDefault="0077427D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7427D" w:rsidRPr="00CB2DB2" w:rsidRDefault="0020391E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установления перечня конкретных мероприятий, осуществляемых в рамках предпродажной подготовки федерального имущества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20391E" w:rsidRPr="00CB2DB2" w:rsidRDefault="0077427D" w:rsidP="00CD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вопросов </w:t>
            </w:r>
            <w:r w:rsidR="0020391E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предпродажной подготовки федерального имущества </w:t>
            </w:r>
          </w:p>
          <w:p w:rsidR="0077427D" w:rsidRPr="00CB2DB2" w:rsidRDefault="0077427D" w:rsidP="00CD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20391E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  <w:tr w:rsidR="005D7761" w:rsidRPr="00CB2DB2" w:rsidTr="00B0003B">
        <w:tc>
          <w:tcPr>
            <w:tcW w:w="197" w:type="pct"/>
            <w:shd w:val="clear" w:color="auto" w:fill="auto"/>
            <w:vAlign w:val="center"/>
          </w:tcPr>
          <w:p w:rsidR="005D7761" w:rsidRPr="00CB2DB2" w:rsidRDefault="005D7761" w:rsidP="005D7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D7761" w:rsidRPr="00CB2DB2" w:rsidRDefault="005D7761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5D7761" w:rsidRPr="00CB2DB2" w:rsidRDefault="005D7761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391E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приостановления процедуры предоставления земельного участка в собственность без проведения торгов в случае установления несоответствия его кадастровой стоимости категории и виду разрешенного использования земельного участка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D7761" w:rsidRPr="00CB2DB2" w:rsidRDefault="005D7761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D7761" w:rsidRPr="00CB2DB2" w:rsidRDefault="005D7761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20391E" w:rsidRPr="00CB2DB2" w:rsidRDefault="005D7761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вопросов </w:t>
            </w:r>
            <w:r w:rsidR="0020391E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установления справедливой цены при реализации федеральных земельных участков </w:t>
            </w:r>
          </w:p>
          <w:p w:rsidR="005D7761" w:rsidRPr="00CB2DB2" w:rsidRDefault="005D7761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0391E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  <w:tr w:rsidR="0020391E" w:rsidRPr="00CB2DB2" w:rsidTr="00B0003B">
        <w:tc>
          <w:tcPr>
            <w:tcW w:w="19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 о целесообразности формирования сведений о результатах приватизации федерального имущества, не включенного в прогнозные планы (программы) приватизации федерального имущества, и размещения на официальных сайтах в информационно-телекоммуникационной сети «Интернет» в течение отчетного периода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 доступности неограниченному кругу лиц информации о приватизации федерального имущества</w:t>
            </w:r>
          </w:p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 пункта 6.1.2.1 СГА 102)</w:t>
            </w:r>
          </w:p>
        </w:tc>
      </w:tr>
      <w:tr w:rsidR="0020391E" w:rsidRPr="00CB2DB2" w:rsidTr="00B0003B">
        <w:tc>
          <w:tcPr>
            <w:tcW w:w="19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уполномоченным органам рассмотреть</w:t>
            </w:r>
            <w:proofErr w:type="gram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возможность определения механизма компенсации федеральному бюджету в случаях последующего изменения вида разрешенного использования земельных участков, отчужденных из федеральной собственности без проведения торгов, с учетом разницы кадастровой стоимости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компенсации федеральному бюджету в случаях </w:t>
            </w:r>
            <w:r w:rsidR="00CB2DB2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последующего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 вида разрешенного использования земельных участков, отчужденных из федеральной собственности без проведения торгов, с учетом разницы кадастровой стоимости</w:t>
            </w:r>
          </w:p>
          <w:p w:rsidR="0020391E" w:rsidRPr="00CB2DB2" w:rsidRDefault="0020391E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B2DB2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  <w:tr w:rsidR="0077427D" w:rsidRPr="00CB2DB2" w:rsidTr="00B0003B">
        <w:tc>
          <w:tcPr>
            <w:tcW w:w="197" w:type="pct"/>
            <w:shd w:val="clear" w:color="auto" w:fill="auto"/>
            <w:vAlign w:val="center"/>
            <w:hideMark/>
          </w:tcPr>
          <w:p w:rsidR="0077427D" w:rsidRPr="00CB2DB2" w:rsidRDefault="00CB2DB2" w:rsidP="0020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Рассмотреть вопрос </w:t>
            </w:r>
            <w:r w:rsidR="00CB2DB2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отдельного ведения учета операций по доходам от продажи объектов недвижимого имущества, составляющего казну Российской Федерации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12.2021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CB2DB2" w:rsidRPr="00CB2DB2" w:rsidRDefault="00CB2DB2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вопроса отдельного ведения учета операций по доходам от продажи объектов недвижимого имущества, составляющего казну Российской Федерации</w:t>
            </w:r>
          </w:p>
          <w:p w:rsidR="0077427D" w:rsidRPr="00CB2DB2" w:rsidRDefault="00CB2DB2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3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  <w:tr w:rsidR="0077427D" w:rsidRPr="00CB2DB2" w:rsidTr="00B0003B">
        <w:tc>
          <w:tcPr>
            <w:tcW w:w="197" w:type="pct"/>
            <w:shd w:val="clear" w:color="auto" w:fill="auto"/>
            <w:vAlign w:val="center"/>
            <w:hideMark/>
          </w:tcPr>
          <w:p w:rsidR="0077427D" w:rsidRPr="00CB2DB2" w:rsidRDefault="005D7761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финансов Российской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CB2DB2" w:rsidRPr="00CB2DB2" w:rsidRDefault="0077427D" w:rsidP="00CB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Провести работу по упорядочению размещаемой </w:t>
            </w:r>
            <w:r w:rsidR="00CB2DB2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доработке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РФИ с целью 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интеграции с ЕГРН:</w:t>
            </w:r>
          </w:p>
          <w:p w:rsidR="00CB2DB2" w:rsidRPr="00CB2DB2" w:rsidRDefault="00CB2DB2" w:rsidP="00CB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использовать реляционные базы данных, обеспечив автоматизированный контроль вводимой информации; в целях повышения качества данных в РФИ верифициров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ать уже имеющиеся в РФИ данные;</w:t>
            </w:r>
          </w:p>
          <w:p w:rsidR="00CB2DB2" w:rsidRPr="00CB2DB2" w:rsidRDefault="00CB2DB2" w:rsidP="00CB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обеспечить возможность технической интеграции информационных баз данных РФИ, ЕГРН и системы бухгалтерского учета ГИИС «Электронный бюджет»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7427D" w:rsidRPr="00CB2DB2" w:rsidRDefault="0036008B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77427D" w:rsidRPr="00CB2DB2" w:rsidRDefault="0036008B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Актуализация и упорядочение данных </w:t>
            </w:r>
            <w:r w:rsidR="00CB2DB2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реестра федерального имущества</w:t>
            </w:r>
          </w:p>
          <w:p w:rsidR="0077427D" w:rsidRPr="00CB2DB2" w:rsidRDefault="0077427D" w:rsidP="007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="00CB2DB2"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абз</w:t>
            </w:r>
            <w:proofErr w:type="spellEnd"/>
            <w:r w:rsidR="00CB2DB2"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. 9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  <w:tr w:rsidR="0077427D" w:rsidRPr="00E16223" w:rsidTr="00B0003B">
        <w:tc>
          <w:tcPr>
            <w:tcW w:w="197" w:type="pct"/>
            <w:shd w:val="clear" w:color="auto" w:fill="auto"/>
            <w:vAlign w:val="center"/>
            <w:hideMark/>
          </w:tcPr>
          <w:p w:rsidR="0077427D" w:rsidRPr="00CB2DB2" w:rsidRDefault="005D7761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77427D" w:rsidRPr="00CB2DB2" w:rsidRDefault="0077427D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77427D" w:rsidRPr="00CB2DB2" w:rsidRDefault="00CB2DB2" w:rsidP="0036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актуализацию информации на 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официальных сайтах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информационно-телекоммуникационной сети «Интернет» о федеральном имуществе, планируемом к отчуждению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7427D" w:rsidRPr="00CB2DB2" w:rsidRDefault="000D5BD0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77427D" w:rsidRPr="00CB2DB2" w:rsidRDefault="0036008B" w:rsidP="007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77427D" w:rsidRPr="00CB2DB2" w:rsidRDefault="00CB2DB2" w:rsidP="0036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Актуализация информации на 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официальных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</w:t>
            </w:r>
            <w:r w:rsidR="003600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 в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информационно-телекоммуникационной сети «Интернет» о федеральном имуществе, планируемом к отчуждению 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77427D"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абз</w:t>
            </w:r>
            <w:proofErr w:type="spellEnd"/>
            <w:r w:rsidR="0077427D"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. </w:t>
            </w:r>
            <w:r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  <w:r w:rsidR="0077427D" w:rsidRPr="00CB2D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пункта 6.1.2.1 СГА 102)</w:t>
            </w:r>
          </w:p>
        </w:tc>
      </w:tr>
    </w:tbl>
    <w:p w:rsidR="00282F84" w:rsidRDefault="00282F84"/>
    <w:sectPr w:rsidR="00282F84" w:rsidSect="003C1747">
      <w:headerReference w:type="default" r:id="rId8"/>
      <w:pgSz w:w="16838" w:h="11906" w:orient="landscape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CE" w:rsidRDefault="007C42CE" w:rsidP="004F0952">
      <w:pPr>
        <w:spacing w:after="0" w:line="240" w:lineRule="auto"/>
      </w:pPr>
      <w:r>
        <w:separator/>
      </w:r>
    </w:p>
  </w:endnote>
  <w:endnote w:type="continuationSeparator" w:id="0">
    <w:p w:rsidR="007C42CE" w:rsidRDefault="007C42CE" w:rsidP="004F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CE" w:rsidRDefault="007C42CE" w:rsidP="004F0952">
      <w:pPr>
        <w:spacing w:after="0" w:line="240" w:lineRule="auto"/>
      </w:pPr>
      <w:r>
        <w:separator/>
      </w:r>
    </w:p>
  </w:footnote>
  <w:footnote w:type="continuationSeparator" w:id="0">
    <w:p w:rsidR="007C42CE" w:rsidRDefault="007C42CE" w:rsidP="004F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94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0952" w:rsidRPr="00B47E66" w:rsidRDefault="00C407A8">
        <w:pPr>
          <w:pStyle w:val="a3"/>
          <w:jc w:val="center"/>
          <w:rPr>
            <w:rFonts w:ascii="Times New Roman" w:hAnsi="Times New Roman" w:cs="Times New Roman"/>
          </w:rPr>
        </w:pPr>
        <w:r w:rsidRPr="00B47E66">
          <w:rPr>
            <w:rFonts w:ascii="Times New Roman" w:hAnsi="Times New Roman" w:cs="Times New Roman"/>
          </w:rPr>
          <w:fldChar w:fldCharType="begin"/>
        </w:r>
        <w:r w:rsidR="004F0952" w:rsidRPr="00B47E66">
          <w:rPr>
            <w:rFonts w:ascii="Times New Roman" w:hAnsi="Times New Roman" w:cs="Times New Roman"/>
          </w:rPr>
          <w:instrText>PAGE   \* MERGEFORMAT</w:instrText>
        </w:r>
        <w:r w:rsidRPr="00B47E66">
          <w:rPr>
            <w:rFonts w:ascii="Times New Roman" w:hAnsi="Times New Roman" w:cs="Times New Roman"/>
          </w:rPr>
          <w:fldChar w:fldCharType="separate"/>
        </w:r>
        <w:r w:rsidR="008C12C9">
          <w:rPr>
            <w:rFonts w:ascii="Times New Roman" w:hAnsi="Times New Roman" w:cs="Times New Roman"/>
            <w:noProof/>
          </w:rPr>
          <w:t>3</w:t>
        </w:r>
        <w:r w:rsidRPr="00B47E66">
          <w:rPr>
            <w:rFonts w:ascii="Times New Roman" w:hAnsi="Times New Roman" w:cs="Times New Roman"/>
          </w:rPr>
          <w:fldChar w:fldCharType="end"/>
        </w:r>
      </w:p>
    </w:sdtContent>
  </w:sdt>
  <w:p w:rsidR="004F0952" w:rsidRDefault="004F09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57623"/>
    <w:multiLevelType w:val="hybridMultilevel"/>
    <w:tmpl w:val="C44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15511"/>
    <w:rsid w:val="000166FD"/>
    <w:rsid w:val="00093969"/>
    <w:rsid w:val="000B65E7"/>
    <w:rsid w:val="000C7E0E"/>
    <w:rsid w:val="000D5BD0"/>
    <w:rsid w:val="000E61CC"/>
    <w:rsid w:val="001008A1"/>
    <w:rsid w:val="001113CE"/>
    <w:rsid w:val="00146AE0"/>
    <w:rsid w:val="0017048F"/>
    <w:rsid w:val="00194568"/>
    <w:rsid w:val="001A487A"/>
    <w:rsid w:val="001B5644"/>
    <w:rsid w:val="001F2112"/>
    <w:rsid w:val="001F4D34"/>
    <w:rsid w:val="001F7BCD"/>
    <w:rsid w:val="0020391E"/>
    <w:rsid w:val="00210B85"/>
    <w:rsid w:val="00262436"/>
    <w:rsid w:val="00282F84"/>
    <w:rsid w:val="00285334"/>
    <w:rsid w:val="002B69D7"/>
    <w:rsid w:val="00306632"/>
    <w:rsid w:val="00306AEA"/>
    <w:rsid w:val="00307DEF"/>
    <w:rsid w:val="0031678A"/>
    <w:rsid w:val="00322E96"/>
    <w:rsid w:val="003268CB"/>
    <w:rsid w:val="003515BE"/>
    <w:rsid w:val="0035510F"/>
    <w:rsid w:val="0036008B"/>
    <w:rsid w:val="00363AF9"/>
    <w:rsid w:val="00375B84"/>
    <w:rsid w:val="00396921"/>
    <w:rsid w:val="003C1747"/>
    <w:rsid w:val="003D4CCB"/>
    <w:rsid w:val="00401661"/>
    <w:rsid w:val="004441F7"/>
    <w:rsid w:val="004804C8"/>
    <w:rsid w:val="0049181B"/>
    <w:rsid w:val="004962CD"/>
    <w:rsid w:val="004A624A"/>
    <w:rsid w:val="004F0952"/>
    <w:rsid w:val="004F2D6E"/>
    <w:rsid w:val="00535E01"/>
    <w:rsid w:val="00536FAF"/>
    <w:rsid w:val="00546AAD"/>
    <w:rsid w:val="00563DEF"/>
    <w:rsid w:val="005B3C52"/>
    <w:rsid w:val="005D7761"/>
    <w:rsid w:val="0064183D"/>
    <w:rsid w:val="00642C22"/>
    <w:rsid w:val="006B4A1E"/>
    <w:rsid w:val="006D389E"/>
    <w:rsid w:val="006D4346"/>
    <w:rsid w:val="006D6597"/>
    <w:rsid w:val="00733FE0"/>
    <w:rsid w:val="00750AF2"/>
    <w:rsid w:val="0077427D"/>
    <w:rsid w:val="00782A41"/>
    <w:rsid w:val="00787332"/>
    <w:rsid w:val="007A0BD3"/>
    <w:rsid w:val="007B1AF6"/>
    <w:rsid w:val="007C42CE"/>
    <w:rsid w:val="007D0E4F"/>
    <w:rsid w:val="00812591"/>
    <w:rsid w:val="00814E04"/>
    <w:rsid w:val="008154C0"/>
    <w:rsid w:val="00830E89"/>
    <w:rsid w:val="008462CE"/>
    <w:rsid w:val="00857789"/>
    <w:rsid w:val="008747FE"/>
    <w:rsid w:val="00887CF2"/>
    <w:rsid w:val="008A107F"/>
    <w:rsid w:val="008A3D99"/>
    <w:rsid w:val="008B5881"/>
    <w:rsid w:val="008C12C9"/>
    <w:rsid w:val="008D31CC"/>
    <w:rsid w:val="0093510D"/>
    <w:rsid w:val="009A0BDA"/>
    <w:rsid w:val="009D0753"/>
    <w:rsid w:val="00B0003B"/>
    <w:rsid w:val="00B04889"/>
    <w:rsid w:val="00B21252"/>
    <w:rsid w:val="00B448B0"/>
    <w:rsid w:val="00B47E66"/>
    <w:rsid w:val="00B55EEA"/>
    <w:rsid w:val="00BC474C"/>
    <w:rsid w:val="00C25102"/>
    <w:rsid w:val="00C407A8"/>
    <w:rsid w:val="00C80369"/>
    <w:rsid w:val="00C9735F"/>
    <w:rsid w:val="00CB2DB2"/>
    <w:rsid w:val="00CD5864"/>
    <w:rsid w:val="00CE4C52"/>
    <w:rsid w:val="00CF24C7"/>
    <w:rsid w:val="00D40910"/>
    <w:rsid w:val="00D45994"/>
    <w:rsid w:val="00D75D34"/>
    <w:rsid w:val="00E16223"/>
    <w:rsid w:val="00E53248"/>
    <w:rsid w:val="00E72418"/>
    <w:rsid w:val="00E7630C"/>
    <w:rsid w:val="00ED2BC3"/>
    <w:rsid w:val="00F53242"/>
    <w:rsid w:val="00F53368"/>
    <w:rsid w:val="00F77293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customStyle="1" w:styleId="ConsPlusNormal">
    <w:name w:val="ConsPlusNormal"/>
    <w:rsid w:val="006D3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customStyle="1" w:styleId="ConsPlusNormal">
    <w:name w:val="ConsPlusNormal"/>
    <w:rsid w:val="006D3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2021-05-17T13:54:00Z</dcterms:created>
  <dcterms:modified xsi:type="dcterms:W3CDTF">2021-05-17T13:54:00Z</dcterms:modified>
</cp:coreProperties>
</file>