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EA7" w:rsidRPr="007814A7" w:rsidRDefault="007814A7" w:rsidP="007814A7">
      <w:pPr>
        <w:pStyle w:val="a7"/>
        <w:ind w:left="11907"/>
        <w:rPr>
          <w:rFonts w:ascii="Times New Roman" w:hAnsi="Times New Roman" w:cs="Times New Roman"/>
          <w:sz w:val="24"/>
          <w:szCs w:val="24"/>
        </w:rPr>
      </w:pPr>
      <w:bookmarkStart w:id="0" w:name="_GoBack"/>
      <w:bookmarkEnd w:id="0"/>
      <w:r w:rsidRPr="007814A7">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7814A7">
        <w:rPr>
          <w:rFonts w:ascii="Times New Roman" w:hAnsi="Times New Roman" w:cs="Times New Roman"/>
          <w:sz w:val="24"/>
          <w:szCs w:val="24"/>
        </w:rPr>
        <w:t xml:space="preserve"> к заключению Счетной палаты Российской Федерации</w:t>
      </w:r>
    </w:p>
    <w:p w:rsidR="00EB1609" w:rsidRPr="00C90C29" w:rsidRDefault="00EB1609" w:rsidP="00A3572D">
      <w:pPr>
        <w:spacing w:after="0" w:line="240" w:lineRule="auto"/>
        <w:ind w:left="12049"/>
        <w:jc w:val="center"/>
        <w:rPr>
          <w:rFonts w:ascii="Times New Roman" w:hAnsi="Times New Roman" w:cs="Times New Roman"/>
          <w:sz w:val="24"/>
          <w:szCs w:val="24"/>
        </w:rPr>
      </w:pPr>
    </w:p>
    <w:p w:rsidR="00AC1664" w:rsidRDefault="00F01763" w:rsidP="00C90C29">
      <w:pPr>
        <w:spacing w:after="0" w:line="240" w:lineRule="auto"/>
        <w:jc w:val="center"/>
        <w:rPr>
          <w:rFonts w:ascii="Times New Roman" w:hAnsi="Times New Roman" w:cs="Times New Roman"/>
          <w:b/>
          <w:sz w:val="24"/>
          <w:szCs w:val="24"/>
        </w:rPr>
      </w:pPr>
      <w:r w:rsidRPr="00C90C29">
        <w:rPr>
          <w:rFonts w:ascii="Times New Roman" w:hAnsi="Times New Roman" w:cs="Times New Roman"/>
          <w:b/>
          <w:sz w:val="24"/>
          <w:szCs w:val="24"/>
        </w:rPr>
        <w:t>Сведения</w:t>
      </w:r>
      <w:r w:rsidRPr="00C90C29">
        <w:rPr>
          <w:rFonts w:ascii="Times New Roman" w:eastAsia="Times New Roman" w:hAnsi="Times New Roman" w:cs="Times New Roman"/>
          <w:b/>
          <w:sz w:val="28"/>
          <w:szCs w:val="28"/>
          <w:lang w:eastAsia="ru-RU"/>
        </w:rPr>
        <w:t xml:space="preserve"> </w:t>
      </w:r>
      <w:r w:rsidRPr="00C90C29">
        <w:rPr>
          <w:rFonts w:ascii="Times New Roman" w:hAnsi="Times New Roman" w:cs="Times New Roman"/>
          <w:b/>
          <w:sz w:val="24"/>
          <w:szCs w:val="24"/>
        </w:rPr>
        <w:t xml:space="preserve">о результатах реализации </w:t>
      </w:r>
      <w:r w:rsidR="00AC1664">
        <w:rPr>
          <w:rFonts w:ascii="Times New Roman" w:hAnsi="Times New Roman" w:cs="Times New Roman"/>
          <w:b/>
          <w:sz w:val="24"/>
          <w:szCs w:val="24"/>
        </w:rPr>
        <w:t>Минздравом</w:t>
      </w:r>
      <w:r w:rsidR="00AC1664" w:rsidRPr="00C90C29">
        <w:rPr>
          <w:rFonts w:ascii="Times New Roman" w:hAnsi="Times New Roman" w:cs="Times New Roman"/>
          <w:b/>
          <w:sz w:val="24"/>
          <w:szCs w:val="24"/>
        </w:rPr>
        <w:t xml:space="preserve"> России </w:t>
      </w:r>
      <w:r w:rsidRPr="00C90C29">
        <w:rPr>
          <w:rFonts w:ascii="Times New Roman" w:hAnsi="Times New Roman" w:cs="Times New Roman"/>
          <w:b/>
          <w:sz w:val="24"/>
          <w:szCs w:val="24"/>
        </w:rPr>
        <w:t xml:space="preserve">мероприятий, источником финансового обеспечения которых </w:t>
      </w:r>
    </w:p>
    <w:p w:rsidR="008122BB" w:rsidRPr="00C90C29" w:rsidRDefault="00F01763" w:rsidP="00C90C29">
      <w:pPr>
        <w:spacing w:after="0" w:line="240" w:lineRule="auto"/>
        <w:jc w:val="center"/>
        <w:rPr>
          <w:rFonts w:ascii="Times New Roman" w:hAnsi="Times New Roman" w:cs="Times New Roman"/>
          <w:b/>
          <w:sz w:val="24"/>
          <w:szCs w:val="24"/>
        </w:rPr>
      </w:pPr>
      <w:r w:rsidRPr="00C90C29">
        <w:rPr>
          <w:rFonts w:ascii="Times New Roman" w:hAnsi="Times New Roman" w:cs="Times New Roman"/>
          <w:b/>
          <w:sz w:val="24"/>
          <w:szCs w:val="24"/>
        </w:rPr>
        <w:t xml:space="preserve">в </w:t>
      </w:r>
      <w:r w:rsidR="000A6FDC">
        <w:rPr>
          <w:rFonts w:ascii="Times New Roman" w:hAnsi="Times New Roman" w:cs="Times New Roman"/>
          <w:b/>
          <w:sz w:val="24"/>
          <w:szCs w:val="24"/>
        </w:rPr>
        <w:t>2024</w:t>
      </w:r>
      <w:r w:rsidR="00AC1664">
        <w:rPr>
          <w:rFonts w:ascii="Times New Roman" w:hAnsi="Times New Roman" w:cs="Times New Roman"/>
          <w:b/>
          <w:sz w:val="24"/>
          <w:szCs w:val="24"/>
        </w:rPr>
        <w:t xml:space="preserve"> </w:t>
      </w:r>
      <w:r w:rsidRPr="00C90C29">
        <w:rPr>
          <w:rFonts w:ascii="Times New Roman" w:hAnsi="Times New Roman" w:cs="Times New Roman"/>
          <w:b/>
          <w:sz w:val="24"/>
          <w:szCs w:val="24"/>
        </w:rPr>
        <w:t>финансовом году явля</w:t>
      </w:r>
      <w:r w:rsidR="00AC1664">
        <w:rPr>
          <w:rFonts w:ascii="Times New Roman" w:hAnsi="Times New Roman" w:cs="Times New Roman"/>
          <w:b/>
          <w:sz w:val="24"/>
          <w:szCs w:val="24"/>
        </w:rPr>
        <w:t xml:space="preserve">лись </w:t>
      </w:r>
      <w:r w:rsidRPr="00C90C29">
        <w:rPr>
          <w:rFonts w:ascii="Times New Roman" w:hAnsi="Times New Roman" w:cs="Times New Roman"/>
          <w:b/>
          <w:sz w:val="24"/>
          <w:szCs w:val="24"/>
        </w:rPr>
        <w:t xml:space="preserve">бюджетные ассигнования резервного фонда Правительства Российской Федерации, </w:t>
      </w:r>
    </w:p>
    <w:p w:rsidR="00433FBA" w:rsidRPr="00C90C29" w:rsidRDefault="00F01763" w:rsidP="00C90C29">
      <w:pPr>
        <w:spacing w:after="0" w:line="240" w:lineRule="auto"/>
        <w:jc w:val="center"/>
        <w:rPr>
          <w:rFonts w:ascii="Times New Roman" w:hAnsi="Times New Roman" w:cs="Times New Roman"/>
          <w:b/>
          <w:sz w:val="24"/>
          <w:szCs w:val="24"/>
        </w:rPr>
      </w:pPr>
      <w:r w:rsidRPr="00C90C29">
        <w:rPr>
          <w:rFonts w:ascii="Times New Roman" w:hAnsi="Times New Roman" w:cs="Times New Roman"/>
          <w:b/>
          <w:sz w:val="24"/>
          <w:szCs w:val="24"/>
        </w:rPr>
        <w:t>на 1 января 202</w:t>
      </w:r>
      <w:r w:rsidR="000A6FDC">
        <w:rPr>
          <w:rFonts w:ascii="Times New Roman" w:hAnsi="Times New Roman" w:cs="Times New Roman"/>
          <w:b/>
          <w:sz w:val="24"/>
          <w:szCs w:val="24"/>
        </w:rPr>
        <w:t>5</w:t>
      </w:r>
      <w:r w:rsidRPr="00C90C29">
        <w:rPr>
          <w:rFonts w:ascii="Times New Roman" w:hAnsi="Times New Roman" w:cs="Times New Roman"/>
          <w:b/>
          <w:sz w:val="24"/>
          <w:szCs w:val="24"/>
        </w:rPr>
        <w:t xml:space="preserve"> г</w:t>
      </w:r>
      <w:r w:rsidR="007814A7">
        <w:rPr>
          <w:rFonts w:ascii="Times New Roman" w:hAnsi="Times New Roman" w:cs="Times New Roman"/>
          <w:b/>
          <w:sz w:val="24"/>
          <w:szCs w:val="24"/>
        </w:rPr>
        <w:t>ода</w:t>
      </w:r>
      <w:r w:rsidRPr="00C90C29">
        <w:rPr>
          <w:rFonts w:ascii="Times New Roman" w:hAnsi="Times New Roman" w:cs="Times New Roman"/>
          <w:b/>
          <w:sz w:val="24"/>
          <w:szCs w:val="24"/>
        </w:rPr>
        <w:t xml:space="preserve"> (форма по ОКУД 0501118)</w:t>
      </w:r>
    </w:p>
    <w:p w:rsidR="0041108C" w:rsidRPr="00C90C29" w:rsidRDefault="00A3572D" w:rsidP="007814A7">
      <w:pPr>
        <w:spacing w:after="0" w:line="240" w:lineRule="auto"/>
        <w:ind w:right="-315"/>
        <w:jc w:val="right"/>
        <w:rPr>
          <w:rFonts w:ascii="Times New Roman" w:hAnsi="Times New Roman" w:cs="Times New Roman"/>
          <w:sz w:val="24"/>
          <w:szCs w:val="24"/>
        </w:rPr>
      </w:pPr>
      <w:r>
        <w:rPr>
          <w:rFonts w:ascii="Times New Roman" w:hAnsi="Times New Roman" w:cs="Times New Roman"/>
          <w:sz w:val="24"/>
          <w:szCs w:val="24"/>
        </w:rPr>
        <w:t>Т</w:t>
      </w:r>
      <w:r w:rsidR="0041108C" w:rsidRPr="00C90C29">
        <w:rPr>
          <w:rFonts w:ascii="Times New Roman" w:hAnsi="Times New Roman" w:cs="Times New Roman"/>
          <w:sz w:val="24"/>
          <w:szCs w:val="24"/>
        </w:rPr>
        <w:t>ыс. руб</w:t>
      </w:r>
      <w:r w:rsidR="00DA531E" w:rsidRPr="00C90C29">
        <w:rPr>
          <w:rFonts w:ascii="Times New Roman" w:hAnsi="Times New Roman" w:cs="Times New Roman"/>
          <w:sz w:val="24"/>
          <w:szCs w:val="24"/>
        </w:rPr>
        <w:t>лей</w:t>
      </w:r>
    </w:p>
    <w:tbl>
      <w:tblPr>
        <w:tblW w:w="16019" w:type="dxa"/>
        <w:tblInd w:w="-431" w:type="dxa"/>
        <w:tblLook w:val="04A0" w:firstRow="1" w:lastRow="0" w:firstColumn="1" w:lastColumn="0" w:noHBand="0" w:noVBand="1"/>
      </w:tblPr>
      <w:tblGrid>
        <w:gridCol w:w="432"/>
        <w:gridCol w:w="566"/>
        <w:gridCol w:w="563"/>
        <w:gridCol w:w="4282"/>
        <w:gridCol w:w="1905"/>
        <w:gridCol w:w="1343"/>
        <w:gridCol w:w="1367"/>
        <w:gridCol w:w="1191"/>
        <w:gridCol w:w="1050"/>
        <w:gridCol w:w="3320"/>
      </w:tblGrid>
      <w:tr w:rsidR="002115C2" w:rsidRPr="00C90C29" w:rsidTr="000F648A">
        <w:trPr>
          <w:trHeight w:val="1256"/>
          <w:tblHead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596" w:rsidRPr="00C90C29" w:rsidRDefault="00563596" w:rsidP="00C90C29">
            <w:pPr>
              <w:spacing w:after="0" w:line="240" w:lineRule="auto"/>
              <w:jc w:val="center"/>
              <w:rPr>
                <w:rFonts w:ascii="Times New Roman" w:eastAsia="Times New Roman" w:hAnsi="Times New Roman" w:cs="Times New Roman"/>
                <w:sz w:val="16"/>
                <w:szCs w:val="16"/>
                <w:lang w:eastAsia="ru-RU"/>
              </w:rPr>
            </w:pPr>
            <w:bookmarkStart w:id="1" w:name="_Hlk195432426"/>
            <w:r w:rsidRPr="00C90C29">
              <w:rPr>
                <w:rFonts w:ascii="Times New Roman" w:eastAsia="Times New Roman" w:hAnsi="Times New Roman" w:cs="Times New Roman"/>
                <w:sz w:val="16"/>
                <w:szCs w:val="16"/>
                <w:lang w:eastAsia="ru-RU"/>
              </w:rPr>
              <w:t>№ п/п</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563596" w:rsidRPr="00C90C29" w:rsidRDefault="00563596" w:rsidP="00C90C29">
            <w:pPr>
              <w:spacing w:after="0" w:line="240" w:lineRule="auto"/>
              <w:jc w:val="center"/>
              <w:rPr>
                <w:rFonts w:ascii="Times New Roman" w:eastAsia="Times New Roman" w:hAnsi="Times New Roman" w:cs="Times New Roman"/>
                <w:sz w:val="16"/>
                <w:szCs w:val="16"/>
                <w:lang w:eastAsia="ru-RU"/>
              </w:rPr>
            </w:pPr>
            <w:r w:rsidRPr="00C90C29">
              <w:rPr>
                <w:rFonts w:ascii="Times New Roman" w:eastAsia="Times New Roman" w:hAnsi="Times New Roman" w:cs="Times New Roman"/>
                <w:sz w:val="16"/>
                <w:szCs w:val="16"/>
                <w:lang w:eastAsia="ru-RU"/>
              </w:rPr>
              <w:t>дата</w:t>
            </w:r>
          </w:p>
        </w:tc>
        <w:tc>
          <w:tcPr>
            <w:tcW w:w="563" w:type="dxa"/>
            <w:tcBorders>
              <w:top w:val="single" w:sz="4" w:space="0" w:color="auto"/>
              <w:left w:val="nil"/>
              <w:bottom w:val="single" w:sz="4" w:space="0" w:color="auto"/>
              <w:right w:val="single" w:sz="4" w:space="0" w:color="auto"/>
            </w:tcBorders>
            <w:shd w:val="clear" w:color="auto" w:fill="auto"/>
            <w:vAlign w:val="center"/>
          </w:tcPr>
          <w:p w:rsidR="00563596" w:rsidRPr="00C90C29" w:rsidRDefault="00563596" w:rsidP="00C90C29">
            <w:pPr>
              <w:spacing w:after="0" w:line="240" w:lineRule="auto"/>
              <w:jc w:val="center"/>
              <w:rPr>
                <w:rFonts w:ascii="Times New Roman" w:eastAsia="Times New Roman" w:hAnsi="Times New Roman" w:cs="Times New Roman"/>
                <w:sz w:val="16"/>
                <w:szCs w:val="16"/>
                <w:lang w:eastAsia="ru-RU"/>
              </w:rPr>
            </w:pPr>
            <w:r w:rsidRPr="00C90C29">
              <w:rPr>
                <w:rFonts w:ascii="Times New Roman" w:eastAsia="Times New Roman" w:hAnsi="Times New Roman" w:cs="Times New Roman"/>
                <w:sz w:val="16"/>
                <w:szCs w:val="16"/>
                <w:lang w:eastAsia="ru-RU"/>
              </w:rPr>
              <w:t>НПА</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596" w:rsidRPr="00C90C29" w:rsidRDefault="00563596" w:rsidP="00C90C29">
            <w:pPr>
              <w:spacing w:after="0" w:line="240" w:lineRule="auto"/>
              <w:jc w:val="center"/>
              <w:rPr>
                <w:rFonts w:ascii="Times New Roman" w:eastAsia="Times New Roman" w:hAnsi="Times New Roman" w:cs="Times New Roman"/>
                <w:sz w:val="16"/>
                <w:szCs w:val="16"/>
                <w:lang w:eastAsia="ru-RU"/>
              </w:rPr>
            </w:pPr>
            <w:r w:rsidRPr="00C90C29">
              <w:rPr>
                <w:rFonts w:ascii="Times New Roman" w:eastAsia="Times New Roman" w:hAnsi="Times New Roman" w:cs="Times New Roman"/>
                <w:sz w:val="16"/>
                <w:szCs w:val="16"/>
                <w:lang w:eastAsia="ru-RU"/>
              </w:rPr>
              <w:t>Целевое назначение</w:t>
            </w:r>
            <w:r w:rsidR="0041108C" w:rsidRPr="00C90C29">
              <w:rPr>
                <w:rFonts w:ascii="Times New Roman" w:eastAsia="Times New Roman" w:hAnsi="Times New Roman" w:cs="Times New Roman"/>
                <w:sz w:val="16"/>
                <w:szCs w:val="16"/>
                <w:lang w:eastAsia="ru-RU"/>
              </w:rPr>
              <w:t xml:space="preserve"> </w:t>
            </w:r>
            <w:r w:rsidRPr="00C90C29">
              <w:rPr>
                <w:rFonts w:ascii="Times New Roman" w:eastAsia="Times New Roman" w:hAnsi="Times New Roman" w:cs="Times New Roman"/>
                <w:sz w:val="16"/>
                <w:szCs w:val="16"/>
                <w:lang w:eastAsia="ru-RU"/>
              </w:rPr>
              <w:t>(наименование мероприятия)</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596" w:rsidRPr="00C90C29" w:rsidRDefault="00563596" w:rsidP="00C90C29">
            <w:pPr>
              <w:spacing w:after="0" w:line="240" w:lineRule="auto"/>
              <w:jc w:val="center"/>
              <w:rPr>
                <w:rFonts w:ascii="Times New Roman" w:eastAsia="Times New Roman" w:hAnsi="Times New Roman" w:cs="Times New Roman"/>
                <w:sz w:val="16"/>
                <w:szCs w:val="16"/>
                <w:lang w:eastAsia="ru-RU"/>
              </w:rPr>
            </w:pPr>
            <w:r w:rsidRPr="00C90C29">
              <w:rPr>
                <w:rFonts w:ascii="Times New Roman" w:eastAsia="Times New Roman" w:hAnsi="Times New Roman" w:cs="Times New Roman"/>
                <w:sz w:val="16"/>
                <w:szCs w:val="16"/>
                <w:lang w:eastAsia="ru-RU"/>
              </w:rPr>
              <w:t>КБК</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596" w:rsidRPr="00C90C29" w:rsidRDefault="00563596" w:rsidP="00A3572D">
            <w:pPr>
              <w:spacing w:after="0" w:line="240" w:lineRule="auto"/>
              <w:ind w:left="-46" w:right="-44"/>
              <w:jc w:val="center"/>
              <w:rPr>
                <w:rFonts w:ascii="Times New Roman" w:eastAsia="Times New Roman" w:hAnsi="Times New Roman" w:cs="Times New Roman"/>
                <w:sz w:val="16"/>
                <w:szCs w:val="16"/>
                <w:lang w:eastAsia="ru-RU"/>
              </w:rPr>
            </w:pPr>
            <w:r w:rsidRPr="00C90C29">
              <w:rPr>
                <w:rFonts w:ascii="Times New Roman" w:eastAsia="Times New Roman" w:hAnsi="Times New Roman" w:cs="Times New Roman"/>
                <w:sz w:val="16"/>
                <w:szCs w:val="16"/>
                <w:lang w:eastAsia="ru-RU"/>
              </w:rPr>
              <w:t>Предусмотрено постановлением (распоряжением) Правительства Российской Федерации</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596" w:rsidRPr="00C90C29" w:rsidRDefault="00563596" w:rsidP="00C90C29">
            <w:pPr>
              <w:spacing w:after="0" w:line="240" w:lineRule="auto"/>
              <w:jc w:val="center"/>
              <w:rPr>
                <w:rFonts w:ascii="Times New Roman" w:eastAsia="Times New Roman" w:hAnsi="Times New Roman" w:cs="Times New Roman"/>
                <w:sz w:val="16"/>
                <w:szCs w:val="16"/>
                <w:lang w:eastAsia="ru-RU"/>
              </w:rPr>
            </w:pPr>
            <w:r w:rsidRPr="00C90C29">
              <w:rPr>
                <w:rFonts w:ascii="Times New Roman" w:eastAsia="Times New Roman" w:hAnsi="Times New Roman" w:cs="Times New Roman"/>
                <w:sz w:val="16"/>
                <w:szCs w:val="16"/>
                <w:lang w:eastAsia="ru-RU"/>
              </w:rPr>
              <w:t>СБР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596" w:rsidRPr="00C90C29" w:rsidRDefault="00563596" w:rsidP="00C90C29">
            <w:pPr>
              <w:spacing w:after="0" w:line="240" w:lineRule="auto"/>
              <w:jc w:val="center"/>
              <w:rPr>
                <w:rFonts w:ascii="Times New Roman" w:eastAsia="Times New Roman" w:hAnsi="Times New Roman" w:cs="Times New Roman"/>
                <w:sz w:val="16"/>
                <w:szCs w:val="16"/>
                <w:lang w:eastAsia="ru-RU"/>
              </w:rPr>
            </w:pPr>
            <w:r w:rsidRPr="00C90C29">
              <w:rPr>
                <w:rFonts w:ascii="Times New Roman" w:eastAsia="Times New Roman" w:hAnsi="Times New Roman" w:cs="Times New Roman"/>
                <w:sz w:val="16"/>
                <w:szCs w:val="16"/>
                <w:lang w:eastAsia="ru-RU"/>
              </w:rPr>
              <w:t>Исполнение</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596" w:rsidRPr="00C90C29" w:rsidRDefault="00563596" w:rsidP="00C90C29">
            <w:pPr>
              <w:spacing w:after="0" w:line="240" w:lineRule="auto"/>
              <w:jc w:val="center"/>
              <w:rPr>
                <w:rFonts w:ascii="Times New Roman" w:eastAsia="Times New Roman" w:hAnsi="Times New Roman" w:cs="Times New Roman"/>
                <w:sz w:val="16"/>
                <w:szCs w:val="16"/>
                <w:lang w:eastAsia="ru-RU"/>
              </w:rPr>
            </w:pPr>
            <w:r w:rsidRPr="00C90C29">
              <w:rPr>
                <w:rFonts w:ascii="Times New Roman" w:eastAsia="Times New Roman" w:hAnsi="Times New Roman" w:cs="Times New Roman"/>
                <w:sz w:val="16"/>
                <w:szCs w:val="16"/>
                <w:lang w:eastAsia="ru-RU"/>
              </w:rPr>
              <w:t>% Исполнения</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596" w:rsidRPr="00C90C29" w:rsidRDefault="00563596" w:rsidP="00C90C29">
            <w:pPr>
              <w:spacing w:after="0" w:line="240" w:lineRule="auto"/>
              <w:jc w:val="center"/>
              <w:rPr>
                <w:rFonts w:ascii="Times New Roman" w:eastAsia="Times New Roman" w:hAnsi="Times New Roman" w:cs="Times New Roman"/>
                <w:sz w:val="16"/>
                <w:szCs w:val="16"/>
                <w:lang w:eastAsia="ru-RU"/>
              </w:rPr>
            </w:pPr>
            <w:r w:rsidRPr="00C90C29">
              <w:rPr>
                <w:rFonts w:ascii="Times New Roman" w:eastAsia="Times New Roman" w:hAnsi="Times New Roman" w:cs="Times New Roman"/>
                <w:sz w:val="16"/>
                <w:szCs w:val="16"/>
                <w:lang w:eastAsia="ru-RU"/>
              </w:rPr>
              <w:t>Краткая характеристика итогов реализации мероприятия и обоснование причин отклонения значений показателей от предусмотренных постановлением (распоряжением) Правительства Российской Федерации (при наличии)</w:t>
            </w:r>
          </w:p>
        </w:tc>
      </w:tr>
      <w:tr w:rsidR="002115C2" w:rsidRPr="00C90C29" w:rsidTr="00A3572D">
        <w:trPr>
          <w:trHeight w:val="284"/>
          <w:tblHead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991EA7" w:rsidRPr="00A3572D" w:rsidRDefault="00991EA7" w:rsidP="00C90C29">
            <w:pPr>
              <w:spacing w:after="0" w:line="240" w:lineRule="auto"/>
              <w:jc w:val="center"/>
              <w:rPr>
                <w:rFonts w:ascii="Times New Roman" w:eastAsia="Times New Roman" w:hAnsi="Times New Roman" w:cs="Times New Roman"/>
                <w:sz w:val="16"/>
                <w:szCs w:val="16"/>
                <w:lang w:eastAsia="ru-RU"/>
              </w:rPr>
            </w:pPr>
            <w:r w:rsidRPr="00A3572D">
              <w:rPr>
                <w:rFonts w:ascii="Times New Roman" w:eastAsia="Times New Roman" w:hAnsi="Times New Roman" w:cs="Times New Roman"/>
                <w:sz w:val="16"/>
                <w:szCs w:val="16"/>
                <w:lang w:eastAsia="ru-RU"/>
              </w:rPr>
              <w:t>1</w:t>
            </w:r>
          </w:p>
        </w:tc>
        <w:tc>
          <w:tcPr>
            <w:tcW w:w="566" w:type="dxa"/>
            <w:tcBorders>
              <w:top w:val="single" w:sz="4" w:space="0" w:color="auto"/>
              <w:left w:val="nil"/>
              <w:bottom w:val="single" w:sz="4" w:space="0" w:color="auto"/>
              <w:right w:val="single" w:sz="4" w:space="0" w:color="auto"/>
            </w:tcBorders>
            <w:shd w:val="clear" w:color="auto" w:fill="auto"/>
            <w:vAlign w:val="center"/>
          </w:tcPr>
          <w:p w:rsidR="00991EA7" w:rsidRPr="00A3572D" w:rsidRDefault="00991EA7" w:rsidP="00C90C29">
            <w:pPr>
              <w:spacing w:after="0" w:line="240" w:lineRule="auto"/>
              <w:jc w:val="center"/>
              <w:rPr>
                <w:rFonts w:ascii="Times New Roman" w:eastAsia="Times New Roman" w:hAnsi="Times New Roman" w:cs="Times New Roman"/>
                <w:sz w:val="16"/>
                <w:szCs w:val="16"/>
                <w:lang w:eastAsia="ru-RU"/>
              </w:rPr>
            </w:pPr>
            <w:r w:rsidRPr="00A3572D">
              <w:rPr>
                <w:rFonts w:ascii="Times New Roman" w:eastAsia="Times New Roman" w:hAnsi="Times New Roman" w:cs="Times New Roman"/>
                <w:sz w:val="16"/>
                <w:szCs w:val="16"/>
                <w:lang w:eastAsia="ru-RU"/>
              </w:rPr>
              <w:t>2</w:t>
            </w:r>
          </w:p>
        </w:tc>
        <w:tc>
          <w:tcPr>
            <w:tcW w:w="563" w:type="dxa"/>
            <w:tcBorders>
              <w:top w:val="single" w:sz="4" w:space="0" w:color="auto"/>
              <w:left w:val="nil"/>
              <w:bottom w:val="single" w:sz="4" w:space="0" w:color="auto"/>
              <w:right w:val="single" w:sz="4" w:space="0" w:color="auto"/>
            </w:tcBorders>
            <w:shd w:val="clear" w:color="auto" w:fill="auto"/>
            <w:vAlign w:val="center"/>
          </w:tcPr>
          <w:p w:rsidR="00991EA7" w:rsidRPr="00A3572D" w:rsidRDefault="00991EA7" w:rsidP="00C90C29">
            <w:pPr>
              <w:spacing w:after="0" w:line="240" w:lineRule="auto"/>
              <w:jc w:val="center"/>
              <w:rPr>
                <w:rFonts w:ascii="Times New Roman" w:eastAsia="Times New Roman" w:hAnsi="Times New Roman" w:cs="Times New Roman"/>
                <w:sz w:val="16"/>
                <w:szCs w:val="16"/>
                <w:lang w:eastAsia="ru-RU"/>
              </w:rPr>
            </w:pPr>
            <w:r w:rsidRPr="00A3572D">
              <w:rPr>
                <w:rFonts w:ascii="Times New Roman" w:eastAsia="Times New Roman" w:hAnsi="Times New Roman" w:cs="Times New Roman"/>
                <w:sz w:val="16"/>
                <w:szCs w:val="16"/>
                <w:lang w:eastAsia="ru-RU"/>
              </w:rPr>
              <w:t>3</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rsidR="00991EA7" w:rsidRPr="00A3572D" w:rsidRDefault="00991EA7" w:rsidP="00C90C29">
            <w:pPr>
              <w:spacing w:after="0" w:line="240" w:lineRule="auto"/>
              <w:jc w:val="center"/>
              <w:rPr>
                <w:rFonts w:ascii="Times New Roman" w:eastAsia="Times New Roman" w:hAnsi="Times New Roman" w:cs="Times New Roman"/>
                <w:sz w:val="16"/>
                <w:szCs w:val="16"/>
                <w:lang w:eastAsia="ru-RU"/>
              </w:rPr>
            </w:pPr>
            <w:r w:rsidRPr="00A3572D">
              <w:rPr>
                <w:rFonts w:ascii="Times New Roman" w:eastAsia="Times New Roman" w:hAnsi="Times New Roman" w:cs="Times New Roman"/>
                <w:sz w:val="16"/>
                <w:szCs w:val="16"/>
                <w:lang w:eastAsia="ru-RU"/>
              </w:rPr>
              <w:t>4</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991EA7" w:rsidRPr="00A3572D" w:rsidRDefault="00991EA7" w:rsidP="00C90C29">
            <w:pPr>
              <w:spacing w:after="0" w:line="240" w:lineRule="auto"/>
              <w:jc w:val="center"/>
              <w:rPr>
                <w:rFonts w:ascii="Times New Roman" w:eastAsia="Times New Roman" w:hAnsi="Times New Roman" w:cs="Times New Roman"/>
                <w:sz w:val="16"/>
                <w:szCs w:val="16"/>
                <w:lang w:eastAsia="ru-RU"/>
              </w:rPr>
            </w:pPr>
            <w:r w:rsidRPr="00A3572D">
              <w:rPr>
                <w:rFonts w:ascii="Times New Roman" w:eastAsia="Times New Roman" w:hAnsi="Times New Roman" w:cs="Times New Roman"/>
                <w:sz w:val="16"/>
                <w:szCs w:val="16"/>
                <w:lang w:eastAsia="ru-RU"/>
              </w:rPr>
              <w:t>5</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991EA7" w:rsidRPr="00A3572D" w:rsidRDefault="00991EA7" w:rsidP="00C90C29">
            <w:pPr>
              <w:spacing w:after="0" w:line="240" w:lineRule="auto"/>
              <w:jc w:val="center"/>
              <w:rPr>
                <w:rFonts w:ascii="Times New Roman" w:eastAsia="Times New Roman" w:hAnsi="Times New Roman" w:cs="Times New Roman"/>
                <w:sz w:val="16"/>
                <w:szCs w:val="16"/>
                <w:lang w:eastAsia="ru-RU"/>
              </w:rPr>
            </w:pPr>
            <w:r w:rsidRPr="00A3572D">
              <w:rPr>
                <w:rFonts w:ascii="Times New Roman" w:eastAsia="Times New Roman" w:hAnsi="Times New Roman" w:cs="Times New Roman"/>
                <w:sz w:val="16"/>
                <w:szCs w:val="16"/>
                <w:lang w:eastAsia="ru-RU"/>
              </w:rPr>
              <w:t>6</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991EA7" w:rsidRPr="00A3572D" w:rsidRDefault="00991EA7" w:rsidP="00C90C29">
            <w:pPr>
              <w:spacing w:after="0" w:line="240" w:lineRule="auto"/>
              <w:jc w:val="center"/>
              <w:rPr>
                <w:rFonts w:ascii="Times New Roman" w:eastAsia="Times New Roman" w:hAnsi="Times New Roman" w:cs="Times New Roman"/>
                <w:sz w:val="16"/>
                <w:szCs w:val="16"/>
                <w:lang w:eastAsia="ru-RU"/>
              </w:rPr>
            </w:pPr>
            <w:r w:rsidRPr="00A3572D">
              <w:rPr>
                <w:rFonts w:ascii="Times New Roman" w:eastAsia="Times New Roman" w:hAnsi="Times New Roman" w:cs="Times New Roman"/>
                <w:sz w:val="16"/>
                <w:szCs w:val="16"/>
                <w:lang w:eastAsia="ru-RU"/>
              </w:rPr>
              <w:t>7</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91EA7" w:rsidRPr="00A3572D" w:rsidRDefault="00991EA7" w:rsidP="00C90C29">
            <w:pPr>
              <w:spacing w:after="0" w:line="240" w:lineRule="auto"/>
              <w:jc w:val="center"/>
              <w:rPr>
                <w:rFonts w:ascii="Times New Roman" w:eastAsia="Times New Roman" w:hAnsi="Times New Roman" w:cs="Times New Roman"/>
                <w:sz w:val="16"/>
                <w:szCs w:val="16"/>
                <w:lang w:eastAsia="ru-RU"/>
              </w:rPr>
            </w:pPr>
            <w:r w:rsidRPr="00A3572D">
              <w:rPr>
                <w:rFonts w:ascii="Times New Roman" w:eastAsia="Times New Roman" w:hAnsi="Times New Roman" w:cs="Times New Roman"/>
                <w:sz w:val="16"/>
                <w:szCs w:val="16"/>
                <w:lang w:eastAsia="ru-RU"/>
              </w:rPr>
              <w:t>8</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991EA7" w:rsidRPr="00A3572D" w:rsidRDefault="00991EA7" w:rsidP="00C90C29">
            <w:pPr>
              <w:spacing w:after="0" w:line="240" w:lineRule="auto"/>
              <w:jc w:val="center"/>
              <w:rPr>
                <w:rFonts w:ascii="Times New Roman" w:eastAsia="Times New Roman" w:hAnsi="Times New Roman" w:cs="Times New Roman"/>
                <w:sz w:val="16"/>
                <w:szCs w:val="16"/>
                <w:lang w:eastAsia="ru-RU"/>
              </w:rPr>
            </w:pPr>
            <w:r w:rsidRPr="00A3572D">
              <w:rPr>
                <w:rFonts w:ascii="Times New Roman" w:eastAsia="Times New Roman" w:hAnsi="Times New Roman" w:cs="Times New Roman"/>
                <w:sz w:val="16"/>
                <w:szCs w:val="16"/>
                <w:lang w:eastAsia="ru-RU"/>
              </w:rPr>
              <w:t>9</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rsidR="00991EA7" w:rsidRPr="00A3572D" w:rsidRDefault="00991EA7" w:rsidP="00C90C29">
            <w:pPr>
              <w:spacing w:after="0" w:line="240" w:lineRule="auto"/>
              <w:jc w:val="center"/>
              <w:rPr>
                <w:rFonts w:ascii="Times New Roman" w:eastAsia="Times New Roman" w:hAnsi="Times New Roman" w:cs="Times New Roman"/>
                <w:sz w:val="16"/>
                <w:szCs w:val="16"/>
                <w:lang w:eastAsia="ru-RU"/>
              </w:rPr>
            </w:pPr>
            <w:r w:rsidRPr="00A3572D">
              <w:rPr>
                <w:rFonts w:ascii="Times New Roman" w:eastAsia="Times New Roman" w:hAnsi="Times New Roman" w:cs="Times New Roman"/>
                <w:sz w:val="16"/>
                <w:szCs w:val="16"/>
                <w:lang w:eastAsia="ru-RU"/>
              </w:rPr>
              <w:t>10</w:t>
            </w:r>
          </w:p>
        </w:tc>
      </w:tr>
      <w:tr w:rsidR="00A3572D" w:rsidRPr="00C90C29" w:rsidTr="007814A7">
        <w:trPr>
          <w:cantSplit/>
          <w:trHeight w:val="187"/>
        </w:trPr>
        <w:tc>
          <w:tcPr>
            <w:tcW w:w="7748" w:type="dxa"/>
            <w:gridSpan w:val="5"/>
            <w:tcBorders>
              <w:top w:val="nil"/>
              <w:left w:val="single" w:sz="4" w:space="0" w:color="auto"/>
              <w:bottom w:val="single" w:sz="4" w:space="0" w:color="auto"/>
              <w:right w:val="single" w:sz="4" w:space="0" w:color="auto"/>
            </w:tcBorders>
            <w:shd w:val="clear" w:color="auto" w:fill="auto"/>
            <w:noWrap/>
            <w:vAlign w:val="center"/>
          </w:tcPr>
          <w:p w:rsidR="00A3572D" w:rsidRPr="00A3572D" w:rsidRDefault="00A3572D" w:rsidP="001B4508">
            <w:pPr>
              <w:spacing w:after="0" w:line="240" w:lineRule="auto"/>
              <w:jc w:val="center"/>
              <w:rPr>
                <w:rFonts w:ascii="Times New Roman" w:eastAsia="Times New Roman" w:hAnsi="Times New Roman" w:cs="Times New Roman"/>
                <w:b/>
                <w:sz w:val="16"/>
                <w:szCs w:val="16"/>
                <w:lang w:eastAsia="ru-RU"/>
              </w:rPr>
            </w:pPr>
            <w:r w:rsidRPr="00A3572D">
              <w:rPr>
                <w:rFonts w:ascii="Times New Roman" w:eastAsia="Times New Roman" w:hAnsi="Times New Roman" w:cs="Times New Roman"/>
                <w:b/>
                <w:sz w:val="16"/>
                <w:szCs w:val="16"/>
                <w:lang w:eastAsia="ru-RU"/>
              </w:rPr>
              <w:t>ВСЕГО:</w:t>
            </w:r>
          </w:p>
        </w:tc>
        <w:tc>
          <w:tcPr>
            <w:tcW w:w="1343" w:type="dxa"/>
            <w:tcBorders>
              <w:top w:val="nil"/>
              <w:left w:val="nil"/>
              <w:bottom w:val="single" w:sz="4" w:space="0" w:color="auto"/>
              <w:right w:val="single" w:sz="4" w:space="0" w:color="auto"/>
            </w:tcBorders>
            <w:shd w:val="clear" w:color="auto" w:fill="auto"/>
            <w:noWrap/>
            <w:vAlign w:val="bottom"/>
          </w:tcPr>
          <w:p w:rsidR="00A3572D" w:rsidRPr="00D54212" w:rsidRDefault="000A6FDC" w:rsidP="001B4508">
            <w:pPr>
              <w:spacing w:before="240" w:line="240" w:lineRule="auto"/>
              <w:jc w:val="center"/>
              <w:rPr>
                <w:rFonts w:ascii="Times New Roman" w:hAnsi="Times New Roman" w:cs="Times New Roman"/>
                <w:b/>
                <w:sz w:val="16"/>
                <w:szCs w:val="16"/>
                <w:lang w:val="en-US"/>
              </w:rPr>
            </w:pPr>
            <w:r w:rsidRPr="000A6FDC">
              <w:rPr>
                <w:rFonts w:ascii="Times New Roman" w:hAnsi="Times New Roman" w:cs="Times New Roman"/>
                <w:b/>
                <w:sz w:val="16"/>
                <w:szCs w:val="16"/>
                <w:lang w:val="en-US"/>
              </w:rPr>
              <w:t>37 932 020,9</w:t>
            </w:r>
          </w:p>
        </w:tc>
        <w:tc>
          <w:tcPr>
            <w:tcW w:w="1367" w:type="dxa"/>
            <w:tcBorders>
              <w:top w:val="nil"/>
              <w:left w:val="nil"/>
              <w:bottom w:val="single" w:sz="4" w:space="0" w:color="auto"/>
              <w:right w:val="single" w:sz="4" w:space="0" w:color="auto"/>
            </w:tcBorders>
            <w:shd w:val="clear" w:color="auto" w:fill="auto"/>
            <w:noWrap/>
            <w:vAlign w:val="center"/>
          </w:tcPr>
          <w:p w:rsidR="00A3572D" w:rsidRPr="00A3572D" w:rsidRDefault="000A6FDC" w:rsidP="001B4508">
            <w:pPr>
              <w:spacing w:before="240" w:line="240" w:lineRule="auto"/>
              <w:jc w:val="center"/>
              <w:rPr>
                <w:rFonts w:ascii="Times New Roman" w:hAnsi="Times New Roman" w:cs="Times New Roman"/>
                <w:b/>
                <w:sz w:val="16"/>
                <w:szCs w:val="16"/>
              </w:rPr>
            </w:pPr>
            <w:r w:rsidRPr="000A6FDC">
              <w:rPr>
                <w:rFonts w:ascii="Times New Roman" w:hAnsi="Times New Roman" w:cs="Times New Roman"/>
                <w:b/>
                <w:sz w:val="16"/>
                <w:szCs w:val="16"/>
              </w:rPr>
              <w:t>35 464 330,4</w:t>
            </w:r>
          </w:p>
        </w:tc>
        <w:tc>
          <w:tcPr>
            <w:tcW w:w="1191" w:type="dxa"/>
            <w:tcBorders>
              <w:top w:val="nil"/>
              <w:left w:val="nil"/>
              <w:bottom w:val="single" w:sz="4" w:space="0" w:color="auto"/>
              <w:right w:val="single" w:sz="4" w:space="0" w:color="auto"/>
            </w:tcBorders>
            <w:shd w:val="clear" w:color="auto" w:fill="auto"/>
            <w:noWrap/>
            <w:vAlign w:val="center"/>
          </w:tcPr>
          <w:p w:rsidR="00A3572D" w:rsidRPr="00A3572D" w:rsidRDefault="000A6FDC" w:rsidP="001B4508">
            <w:pPr>
              <w:spacing w:before="240" w:line="240" w:lineRule="auto"/>
              <w:jc w:val="center"/>
              <w:rPr>
                <w:rFonts w:ascii="Times New Roman" w:hAnsi="Times New Roman" w:cs="Times New Roman"/>
                <w:b/>
                <w:sz w:val="16"/>
                <w:szCs w:val="16"/>
              </w:rPr>
            </w:pPr>
            <w:r w:rsidRPr="000A6FDC">
              <w:rPr>
                <w:rFonts w:ascii="Times New Roman" w:hAnsi="Times New Roman" w:cs="Times New Roman"/>
                <w:b/>
                <w:sz w:val="16"/>
                <w:szCs w:val="16"/>
              </w:rPr>
              <w:t>33 042 969,6</w:t>
            </w:r>
          </w:p>
        </w:tc>
        <w:tc>
          <w:tcPr>
            <w:tcW w:w="1050" w:type="dxa"/>
            <w:tcBorders>
              <w:top w:val="nil"/>
              <w:left w:val="nil"/>
              <w:bottom w:val="single" w:sz="4" w:space="0" w:color="auto"/>
              <w:right w:val="single" w:sz="4" w:space="0" w:color="auto"/>
            </w:tcBorders>
            <w:shd w:val="clear" w:color="auto" w:fill="auto"/>
            <w:noWrap/>
            <w:vAlign w:val="center"/>
          </w:tcPr>
          <w:p w:rsidR="00A3572D" w:rsidRPr="00A3572D" w:rsidRDefault="000A6FDC" w:rsidP="001B4508">
            <w:pPr>
              <w:spacing w:before="240" w:line="240" w:lineRule="auto"/>
              <w:jc w:val="center"/>
              <w:rPr>
                <w:rFonts w:ascii="Times New Roman" w:hAnsi="Times New Roman" w:cs="Times New Roman"/>
                <w:b/>
                <w:sz w:val="16"/>
                <w:szCs w:val="16"/>
              </w:rPr>
            </w:pPr>
            <w:r>
              <w:rPr>
                <w:rFonts w:ascii="Times New Roman" w:hAnsi="Times New Roman" w:cs="Times New Roman"/>
                <w:b/>
                <w:sz w:val="16"/>
                <w:szCs w:val="16"/>
              </w:rPr>
              <w:t>93,2</w:t>
            </w:r>
          </w:p>
        </w:tc>
        <w:tc>
          <w:tcPr>
            <w:tcW w:w="3320" w:type="dxa"/>
            <w:tcBorders>
              <w:top w:val="nil"/>
              <w:left w:val="nil"/>
              <w:bottom w:val="single" w:sz="4" w:space="0" w:color="auto"/>
              <w:right w:val="single" w:sz="4" w:space="0" w:color="auto"/>
            </w:tcBorders>
            <w:shd w:val="clear" w:color="auto" w:fill="auto"/>
            <w:vAlign w:val="center"/>
          </w:tcPr>
          <w:p w:rsidR="00A3572D" w:rsidRPr="00A3572D" w:rsidRDefault="00A3572D" w:rsidP="001B4508">
            <w:pPr>
              <w:spacing w:before="240" w:after="0" w:line="240" w:lineRule="auto"/>
              <w:jc w:val="center"/>
              <w:rPr>
                <w:rFonts w:ascii="Times New Roman" w:eastAsia="Times New Roman" w:hAnsi="Times New Roman" w:cs="Times New Roman"/>
                <w:b/>
                <w:sz w:val="16"/>
                <w:szCs w:val="16"/>
                <w:lang w:eastAsia="ru-RU"/>
              </w:rPr>
            </w:pP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bookmarkStart w:id="2" w:name="RANGE!A3:J55"/>
            <w:bookmarkEnd w:id="1"/>
            <w:bookmarkEnd w:id="2"/>
            <w:r w:rsidRPr="000A6FDC">
              <w:rPr>
                <w:rFonts w:ascii="Times New Roman" w:hAnsi="Times New Roman" w:cs="Times New Roman"/>
                <w:color w:val="000000"/>
                <w:sz w:val="16"/>
                <w:szCs w:val="16"/>
              </w:rPr>
              <w:t>1</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07.03.2024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550-р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субсидии бюджету Белгородской области в целях софинансирования расходных обязательств для укрепления материально-технических баз областного государственного бюджетного учреждения здравоохранения "Белгородская областная клиническая больница Святителя Иоасафа" и областного государственного бюджетного учреждения здравоохранения "Городская поликлиника города Белгорода"</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0560909012015776F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182 547 300,00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182 547 300,00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167 507 866,35</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91,8%</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Правительством Белгородской области принято обязательство за счет средств субсидии осуществить в 2024 году приобретение и ввод в эксплуатацию 4 единиц медицинских изделий. По состоянию на 01.01.2025 значение результата предоставления иного межбюджетного трансферта достигнуто, приобретены и введены в эксплуатацию 4 единицы медицинских изделий. Экономия по результатам конкурсных процедур. Остаток неиспользованных средств в установленном порядке возвращен в федеральный бюджет.</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t>2</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05.12.2024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3559-р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субсидии бюджету Смоленской области в целях софинансирования расходных обязательств Смоленской области по финансовому обеспечению приобретения быстровозводимой модульной конструкции в целях укрепления материально-технической базы областного государственного бюджетного учреждения здравоохранения "Смоленская областная клиническая психиатрическая больница"</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05609090120158200</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993 344 000,00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993 344 000,00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993 344 000,00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 xml:space="preserve">Между Министерством здравоохранения Российской Федерации и Правительством Смоленской области заключено соглашение от 28.12.2024 № 056-09-2024-579. Между Учреждением и Обществом с ограниченной ответственностью «СМОЛСТРОЙ» заключены государственные контракты на поставку, сборку быстровозводимой модульной конструкции нового корпуса ОГБУЗ «Смоленская областная клиническая психиатрическая больница». В настоящее время готовится участок под монтаж быстровозводимой модульной конструкции: начата вырубка деревьев для установки фундамента, готовится к сносу здание старого неиспользуемого корпуса, находящееся на участке под застройку. </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3</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17.09.2024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2561-р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субсидии бюджету Республики Хакасия в целях софинансирования расходных обязательств Республики Хакасия, возникающих при реализации регионального проекта модернизации первичного звена здравоохранения, на приобретение и монтаж быстровозводимой модульной поликлиники мощностью 170 посещений в смену (в том числе 40 посещений детей) Государственного бюджетного учреждения здравоохранения Республики Хакасия "Боградская районная больница"</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0560909012N95365F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250 000 000,00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250 000 000,00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250 000 000,00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В соответствии с отчетом Министерства здравоохранения Республики Хакасия по состоянию на 31.12.2024 государственный контракт на поставку и монтаж объекта общей площадью 2 982 кв. м. (2 корпуса) заключен 01.10.2024. В настоящее время выполнены работы по подготовке территории, разработке проектной документации, устройству свайного поля, сварочные работы по монтажу металлоконструкций ростверка (первый корпус – 100,0%, второй корпус – 90,0%). Ведется работа по подготовке к монтажу каркаса, металлоконструкции закуплены в полном объеме и находятся на стадии изготовления, поставка на строительную площадку для последующего монтажа планируется с 20.01.2025 по 20.02.2025. В соответствии с Распоряжением № 2561-р о выделении Минздраву России бюджетных ассигнований в размере 250 000,00 тыс. рублей из резервного фонда Правительства Российской Федерации для предоставления субсидии из федерального бюджета бюджету Республики Хакасия предусмотрена готовность монтажа объекта в размере 30 % на 31.12.2024, с получением лицензии на осуществление медицинской деятельности до 01.10.2025.</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t>4</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11.09.2024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2462-р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субсидии на иные цели федеральному государственному бюджетному учреждению "Национальный медицинский исследовательский центр гематологии" Министерства здравоохранения Российской Федерации в целях оснащения оборудованием указанного учреждения</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05609084741592529</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82 334 700,00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82 334 700,00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82 334 700,00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Минздравом России в 2024 году с Учреждением заключено соглашение о предоставлении из федерального бюджета субсидии в соответствии с абзацем вторым пункта 1 статьи 78.1 Бюджетного кодекса Российской Федерации от 18.10.2024 № 056-02-2024-784 в целях приобретения 43 единиц оборудования на общую сумму 82 334,7 тыс. рублей, по состоянию на 01.01.2025 приобретено и введено в эксплуатацию 43 единицы оборудования на сумму 80201,4 тыс. руб. Остаток средств субсидии, образовавшийся в результате экономии по конкуреннтным процедурам, составил 2133,3 тыс. рублей и возвращен в бюджет 24.01.2025</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5</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22.08.2024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2254-р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иного межбюджетного трансферта, имеющего целевое назначение бюджету Курской области, на территории которой введен федеральный уровень реагирования на чрезвычайную ситуацию, в целях софинансирования в полном объеме расходных обязательств указанного субъекта Российской Федерации по финансовому обеспечению реализации мероприятий по оснащению государственных медицинских организаций Курской области медицинскими изделиями (включая медицинское оборудование)</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05609090120156080</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599 899 400,00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599 899 400,00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599 899 400,00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В целях реализации мероприятий с Правительством Курской области Минздравом России было заключено Соглашение от 20.09.2024 № 056-17-2024-049, которым предусмотрено оснащение государственных медицинских организаций Курской области медицинскими изделиями (включая медицинское оборудование) не менее 434 единиц. По итогу исполнения данных контрактов было закуплено 463 единицы медицинских изделий (включая медицинское оборудование) на общую сумму 599 276 533,68 рублей, не законтрактованный остаток составил 622 866,32 рублей (экономия по результатам конкурсных процедур) и возвращен бюджет в 2025 году.</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t>6</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07.08.2024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2101-р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субсидии на иные цели федеральному государственному бюджетному учреждению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 в целях приобретения особо ценного движимого имущества</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05609090130192529</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250 000 000,00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250 000 000,00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250 000 000,00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 xml:space="preserve">Минздравом России совместно с Центром 22 августа 2024 года в установленном порядке заключено соглашение о предоставлении субсидии от 22.08.2024 № 056-02-2024-764 на приобретение ОФЭКТ. По информации Центра 27 декабря 2024 года смонтирован и готов к эксплуатации ОФЭКТ. В настоящее время используется в качестве компьютерного томографа для проведения диагностических исследований пациентам детского возраста. В связи с непростой геополитической ситуацией и нарушением логистических цепочек в апреле 2025 года ожидается поставка калибровочного источника Co57, после чего указанное медицинское изделие будет использоваться для проведения ОФЭКТ/КТ с препаратами Tc99m, I123-MIGB, а также для тераностичиских исследований и с целью контроля эффективности радионуклидной терапии. </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7</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10.10.2024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2811-р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субсидии на иные цели федеральному государственному бюджетному учреждению "Национальный исследовательский центр эпидемиологии и микробиологии имени почетного академика Н.Ф. Гамалеи" Министерства здравоохранения Российской Федерации</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05609084741592529</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599 950 000,00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599 950 000,00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599 950 000,00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В соответствии с распоряжением Правительства РФ от 10.10.2024 № 2811-р Минздраву России в 2024 г. выделены бюджетные ассигнования из резервного фонда Правительства РФ на предоставление субсидии ФГБУ «НИЦЭМ им. Н.Ф. Гамалеи» Минздрава России в размере 599 950 тыс. рублей для приобретения 41 единицы оборудования для создания на базе ФГБУ «НИЦЭМ им. Н.Ф. Гамалеи» Минздрава России опытно-промышленного производства лекарственных препаратов на основе мРНК-технологий. Минздравом России заключено соглашение о предоставлении ФГБУ «НИЦЭМ им. Н.Ф. Гамалеи» Минздрава России субсидии в соответствии с абзацем вторым пункта 1 статьи 78.1 Бюджетного кодекса РФ от 15.10.2024 № 056-02-2024-783. В настоящее время ФГБУ «НИЦЭМ им. Н.Ф. Гамалеи» Минздрава России осуществляются мероприятия по закупке указанного оборудования. Остаток целевых средств составил 571338,9 тыс. руб. из них предлагаемых к направлению на те же цели - 564879,06 тыс.руб., остаток подлежащий перечислению в доход фед.бюджета составляет 6459,83 тыс.руб.</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t>8</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21.08.2024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2250-р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Оказание разовой финансовой помощи в форме иного межбюджетного трансферта, имеющего целевое назначение бюджету Курской области, на территории которой введен федеральный уровень реагирования на чрезвычайную ситуацию, в целях софинансирования в полном объеме расходных обязательств указанного субъекта Российской Федерации по финансовому обеспечению реализации мероприятий по оснащению автомобилей скорой медицинской помощи государственных медицинских организаций Курской области средствами радиоэлектронной борьбы и специальными средствами связи</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05609040120156380</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35 905 700,00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35 905 700,00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35 905 700,00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В целях реализации мероприятий с Правительством Курской области Минздравом России было заключено Соглашение от 20.09.2024 № 056-17-2024-048, по оснащению автомобилей скорой медицинской помощи государственных медицинских организаций Курской области средствами радиоэлектронной борьбы и специальными средствами связи не менее 63 выездных бригад скорой медицинской помощи.Заключен контракт от 11 ноября 2024 г. № 256 на приобретение средств радиоэлектронной борьбы и специальных средств связи, приобретено 63 единицы средств радиоэлектронной борьбы. Таким образом, мероприятия, предусмотренные распоряжением Правительства Российской Федерации, Курской областью выполнены в полном объеме.</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9</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27.06.2024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1678-р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гранта в форме субсидии Фонду поддержки детей с тяжелыми жизнеугрожающими и хроническими заболеваниями, в том числе редкими (орфанными) заболеваниями, "Круг добра" в целях достижения результатов, установленных подпунктами "а" - "г" пункта 4 Правил предоставления грантов в форме субсидий из федерального бюджета Фонду поддержки детей с тяжелыми жизнеугрожающими и хроническими заболеваниями, в том числе редкими (орфанными) заболеваниями, "Круг добра", утвержденных постановлением Правительства Российской Федерации от 23 декабря 2021 г. № 2409 "Об утверждении Правил предоставления грантов в форме субсидий из федерального бюджета Фонду поддержки детей с тяжелыми жизнеугрожающими и хроническими заболеваниями, в том числе редкими (орфанными) заболеваниями, "Круг добра"</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05609090130560062</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24 581 888 400,00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24 581 888 400,00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24 581 888 400,00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В соответствии с распоряжением Правительства Российской Федерации от 27.06.2024 № 1678-р из резервного фонда Правительства Российской Федерации Минздраву России дополнительно выделены бюджетные ассигнования в размере 24 581,9 млн рублей на предоставление гранта в форме субсидии Фонду поддержки детей с тяжелыми жизнеугрожающими и хроническими заболеваниями, в том числе редкими (орфанными) заболеваниями, «Круг добра» (далее – Фонд). На заседании совета Фонда (Протокол от 05.07.2024 № 11) принято решение о поэтапном доведении средств до Фонда (в том числе: 1 этап в размере 12 290,9 млн рублей, остальные этапы до конца 2024 года). Дополнительно отмечаем, что Минздравом России средства перечислены (в полном обьеме) 16.07.2024 в сумме 12 290 944 200,00 рублей и 18.10.2024 в сумме 12 290 944 200,00 рублей.</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t>10</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28.09.2024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2705-р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субсидии, имеющей целевое назначение бюджету Республики Алтай в целях софинансирования расходных обязательств указанного субъекта Российской Федерации по финансовому обеспечению реализации мероприятия по приобретению медицинского изделия</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0560909012015776F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180 000 000,00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180 000 000,00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180 000 000,00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 xml:space="preserve">Распоряжением предусмотрено в целях укрепления материально-технических базы бюджетного учреждения здравоохранения Республики Алтай «Республиканская больница» приобретение медицинского изделия и ввод в эксплуатацию в 2024 году не менее одного магнитно-резонансного томографа. По состоянию на 01.01.2025 по состоянию на 1 января 2025 года Государственный контракт на приобретение системы магнитно-резонансной томографии всего тела, со сверхпроводящим магнитом заключен. По условиям контракта поставка оборудования осуществляется в течении 220 календарных дней с даты заключения контракта, по настоящее время данное оборудование в БУЗ РА «Республиканская больница» не поступило, значение результата предоставления субсидии не достигнуто.  </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11</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26.01.2024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151-р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субсидии бюджету Чукотского автономного округа в целях софинансирования расходных обязательств указанного субъекта Российской Федерации по оснащению медицинскими изделиями государственного бюджетного учреждения здравоохранения "Чукотская окружная больница"</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0560909012015776F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47 000 000,00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47 000 000,00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45 961 740,57</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97,8%</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Распоряжение предусмотрено приобретение и ввод в эксплуатацию в 2024 году не менее 18 единиц медицинских изделий. Минздравом России обеспечено заключение соглашения от 29 марта 2023 г. № 056-09-2024-246. По состоянию на 21 января 2025 г.  введено в эксплуатацию 20 единиц оборудования. Кассовое исполнение из федерального бюджета по субсидии составило 45 961,7 тыс. рублей (97,8 %). Экономия по результатам конкурсных процедур. Бюджетные ассигнования возращены в федеральный бюджет.</w:t>
            </w:r>
          </w:p>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t>12</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21.11.2024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3353-р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субсидий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по оснащению медицинскими изделиями медицинских организаций, подведомственных исполнительным органам Донецкой Народной Республики, Луганской Народной Республики, Запорожской области и Херсонской области</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0560909012015776F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751 057 300,00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751 057 300,00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742 285 664,62</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98,8%</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Приобретенно 29 единиц медицинских изделий. Экономия бюджетных ассигнований составляет 8 771 635,38. Указанные бюджетные ассигнования возращены в федеральный бюджет.</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t>13</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03.04.2024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794-р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субсидии бюджету Самарской области в целях софинансирования расходных обязательств для укрепления материально-технической базы государственного бюджетного учреждения здравоохранения "Самарский областной клинический госпиталь для ветеранов войн имени О.Г. Яковлева"</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0560909012015776F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89 566 000,00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89 566 000,00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85 344 769,48</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95,3%</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Между Министерством здравоохранения Российской Федерации и Правительством Самарской области заключены соглашения от 03.05.2024 № 056-09-2024-339 на приобретение и ввод в эксплуатацию магнитно-резонансного томографа для оснащения кабинета магнитно-резонансной томографии медицинской организации и от 03.05.2024 № 056-09-2024-340 на проведение капитального ремонта помещений медицинской организации, имея в виду подготовку помещений под размещение МРТ. По состоянию на 01.01.2025 введены в эксплуатацию медицинские изделия для оснащения медицинских организаций, подведомственных органам исполнительной власти субъектов Российской Федерации». Результат достигнут, согласно отчетам ГБУЗ " Самарский областной клинический госпиталь для ветеранов войн имени О.Г. Яковлева" оснащен магнитно-резонансным томографом. Остаток неиспользованных средств в установленном порядке возвращен в федеральный бюджет.</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14</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05.07.2024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1775-р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Осуществление капитальных вложений в объект капитального строительства "Государственное учреждение здравоохранения "Областной клинический онкологический диспансер", г. Саратов (строительство онкологического диспансера на 200 коек, 20 мест дневного пребывания, 12 коек реанимации и интенсивной терапии, поликлиники на 300 посещений в смену. Город Саратов, ул. Шехурдина)"</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0560909012N35227F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500 000 000,00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500 000 000,00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500 000 000,00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По Онкодиспансеру получено ЗОС от 22.11.2024, разрешение на ввод объекта в эксплуатацию от 02.12.2024№ 64-48-259-2024, выданное государственной корпорацией «Росатом», лицензия ЛО41-01020-64/00325219. Средства федерального бюджета резервного фонда Правительства Российской Федерации за 2024 год по состоянию на 01.01.2025 освоены в полном объеме. Вместе с тем, Минздравом России не получено подтверждение поставки циклотрона на объект.</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t>15</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05.07.2024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1775-р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Осуществление капитальных вложений в объект капитального строительства "Государственное учреждение здравоохранения "Ульяновская областная детская клиническая больница имени политического и общественного деятеля Ю.Ф. Горячева", г. Ульяновск (строительство детского инфекционного корпуса на 100 коек, расположенного по адресу: г. Ульяновск, Заволжский район, ул. Оренбургская, 27)"</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0560909012N45246F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340 900 000,00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340 900 000,00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340 900 000,00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Между Минздравом России и Правительством Ульяновской области по Детской больнице заключено дополнительное соглашение от 03.09.2024 № 056-09-2022-121/6. Субъектом РФ без согласования с Минздравом РФ осуществлена корректировка проектной документация по Детской больнице, в настоящее время проектно-сметная документация с изменениями находится в экспертизе. Кассовое исполнение средств федерального бюджета с начала года по состоянию на 31.12.2024 составляет 340,9 млн рублей (100%). Техническая готовность 80 %.  Минздрав России направил обращение в Генеральную прокуратуру РФ с просьбой взять на контроль вопрос завершения строительства и обеспечения субъектом РФ ввода Объекта в эксплуатацию, а также обращения Губернатору Ульяновской области и полномочному представителю Президента РФ в Приволжском федеральном округе с просьбой взять на личный контроль вопрос завершения строительства Объекта в эксплуатацию и оказать содействие в завершении строительства Объекта с целью защиты прав граждан на получение медицинской помощи соответственно.</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16</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05.07.2024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1775-р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Осуществление капитальных вложений в объект капитального строительства "Строительство детского больничного комплекса в Ленинском округе г. Комсомольска-на-Амуре (I очередь - детская поликлиника, II очередь - лечебный корпус и детское консультативное отделение)"</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0560909012015111F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2 011 021 500,00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2 011 021 500,00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 xml:space="preserve">Согласно информации Минздрава Хабаровского края по состоянию на 15.01.2025 имеется дебиторская задолженность в размере 1 279,9 млн руб. (не закрыта актами выполненных работ КС-3), строительно-монтажные работы не ведутся, работы по Детскому больничному комплексу приостановлены с июня 2024 года. Техническая готовность – 36,6 %. В настоящее время по Детскому больничному комплексу отсутствует положительное заключение гос. экспертизы по откорректированной проектной документации (направлена на проверку в ФАУ «Главгосэкспертиза России»). Правительством Хабаровского края, вследствие неисполнения подрядчиком условий Гос.контракта, принято решение о расторжении Гос.контракта с подрядчиком. Планируемый срок получения положительного заключения по объекту – 2025 год. Потребность в средствах Резервного фонда в 2024 году на софинансирование строительства объекта у Хабаровского края отсутствует. </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t>17</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05.07.2024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1775-р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Осуществление капитальных вложений в объект капитального строительства "Завершение строительства многопрофильного медицинского центра БУЗ Орловской области "Орловская областная клиническая больница"</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0560909012015111F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193 637 000,00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193 637 000,00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193 637 000,00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 xml:space="preserve">Согласно отчетности, кассовое исполнение средств федерального бюджета по Объекту по итогам 2024 года, предусмотренных Распоряжением № 1775-р, составил 193,6 млн рублей или 100 %. Согласно письму ФБУ «Росстройконтроль» от 28.12.2024 № РСК/6399, поступившему в Минздрав России с письмом Департамента здравоохранения Орловской области от 16.01.2025 № 4-2-245, процент строительной готовности по Объекту на конец 2024 года составлял 50,23 %. Показатель, предусмотренный Распоряжением № 1775-р в части строительной готовности по Объекту, достигнут. </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18</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05.07.2024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1775-р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Осуществление капитальных вложений в объект капитального строительства "Реконструкция административного здания Минздрава России"</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05609090120194010</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294 300 000,00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294 300 000,00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Минздравом России заключен Госконтракт от 07.11.2022 № 01951000002220000330001 на выполнение работ по проведению инженерных изысканий, подготовке проектной документации и выполнению работ по реконструкции Административного здания. В ходе проектирования принято решение о демонтаже распределительной трансформаторной подстанции и размещении оборудования внутри Объекта. Разработана проектная документация по переносу сетей и демонтажу оборудования, что потребовало дополнительных временных затрат. Также Минздравом России, выполнялась разработка межевых планов земельных участков с целью постановки на кадастровый учет вновь образуемого земельного участка. В настоящее время осуществляется проверка проекта ФАУ «Главгосэкспертиза России». Учитывая изложенное, потребность в средствах Резервного фонда в 2024 году на софинансирование строительства объекта у Минздрава России отсутствует.</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t>19</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28.08.2024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2327-р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субсидии бюджету Омской области в целях укрепления материально-технической базы бюджетного учреждения здравоохранения Омской области "Госпиталь для ветеранов войн"</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0560909012015776F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384 712 300,00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384 712 300,00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384 712 299,97</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Между Министерством здравоохранения Российской Федерации и Правительством Омской области заключено соглашение от 30.09.2024 № 056-09-2024-343 о предоставлении субсидии в 2024 году на приобретение и ввод в эксплуатацию 513 единиц</w:t>
            </w:r>
          </w:p>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медицинских изделий. По состоянию на 01.01.2025 значение результата предоставления иного межбюджетного трансферта не достигнуто, приобретены и введены в эксплуатацию 438 единиц медицинских изделий.</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20</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28.11.2024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3483-р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Оказание разовой финансовой помощи в форме иного межбюджетного трансферта, имеющего целевое назначение бюджету Курской области, на территории которой введен федеральный уровень реагирования на чрезвычайную ситуацию, в целях софинансирования в полном объеме расходных обязательств указанного субъекта Российской Федерации по финансовому обеспечению реализации мероприятий по обеспечению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граждан Российской Федерации, постоянно проживающих на территории Курской области,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c 50-процентной скидкой, утвержденными постановлением Правительства Российской Федерации от 30 июля 1994 г.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05609020141858150</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623 400 000,00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623 400 000,00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587 960 804,77</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94,3%</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Приобретенны лекарственные препараты для медицинского применения. Остаток бюджетных ассигнований составляет 35439195,23. Экономия образовалась в ходе проведения закупочных  процедур. Указанные бюджетные ассигнования возращены в федеральный бюджет.</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t>21</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10.10.2024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2808-р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Оказание разовой финансовой помощи в форме иного межбюджетного трансферта бюджету Курской области в целях софинансирования в полном объеме расходных обязательств Курской области в целях приобретения медицинских изделий для использования в пунктах временного размещения</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05609090120156580</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10 150 400,00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10 150 400,00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8 849 769,12</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87,2%</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В рамках предоставленных Бюджетных ассигнований в 2024 году приобретено  тест-систем в количестве 45 тыс. штук (плановое значение 45 тыс. штук) для диагностики новой коронавирусной инфекции (COVID-19) и гриппа у лиц, находящихся в пунктах временного размещения, и 192 штуки (плановое значение 188 штук) ультрафиолетовых бактерицидных передвижных облучателей- рециркуляторов воздуха для обеззараживания воздуха в пунктах временного размещения. Результат, установленный Распоряжением и Соглашением, Министерством здравоохранения Курской области достигнут. Остаток неиспользованных средств в установленном порядке возвращен в федеральный бюджет.</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22</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05.04.2024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809-р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субсидий на иные цели федеральному государственному бюджетному учреждению "Национальный медико-хирургический Центр имени Н.И.Пирогова" Министерства здравоохранения Российской Федерации и иным подведомственным Минздраву России федеральным государственным учреждениям на обеспечение функционирования выездных бригад и полевых многопрофильных госпиталей в целях организации и реализации мероприятий по оказанию медицинской помощи и проведению медицинских экспертиз (за исключением медико- социальной экспертизы и военно-врачебной экспертизы), в том числе на приобретение материальных запасов и (или) оплату расходов, связанных с оказанием указанной медицинской помощи и организационно-методической поддержки по организации оказания медицинской помощи, в том числе с выполнением работ (оказанием услуг) по обеспечению жизнедеятельности населения Донецкой Народной Республики, Луганской Народной Республики, Запорожской области, Херсонской области и иных субъектов Российской Федерации</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05609090141592572</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679 173 600,00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679 173 600,00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679 173 583,29</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В целях обеспечения жизнедеятельности населения Донецкой Народной Республики, Луганской Народной Республики, Запорожской области, Херсонской области и иных субъектов Российской Федерации направлено 1211 медицинских работников и 108 специалистов вспомагательного персонала. Медицинская помощь оказана 311 352 пациентам. План мероприятий по достижению результатов предоставления субсидии выполнен в полном объеме. Экономия по результатам конкурсных процедур. Остаток неиспользованных средств в установленном порядке возвращен в федеральный бюджет.</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t>23</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19.10.2024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2921-р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субсидии бюджету Хабаровского края в целях софинансирования расходных обязательств указанного субъекта Российской Федерации по оснащению медицинскими изделиями краевого государственного бюджетного учреждения здравоохранения "Детская краевая клиническая больница" имени А.К. Пиотровича министерства здравоохранения Хабаровского края</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0560909012015776F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300 000 000,00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300 000 000,00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300 000 000,00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 xml:space="preserve">В соответствии с пунктом 6.1.2 Соглашения от 18.11.2024 № 056-09-2024-357 Хабаровский край обязуется обеспечить софинансирование мероприятий по оснащению медицинскими изделиями государственного бюджетного учреждения здравоохранения «Детская краевая клиническая больница» имени А.К. Пиотровича министерства здравоохранения Хабаровского края, имея в виду приобретение и ввод в эксплуатацию в 2024 году не менее 47 единиц медицинских изделий. По состоянию на 01.01.2025 в соответствии с Отчетом о достижении результатов предоставления иного межбюджетного трансферта, представленным министерством здравоохранения Хабаровского края в системе ГИИС «Электронный бюджет» (копия прилагается), значение результата мероприятия не достигнуто, поставлено и введено в эксплуатацию 0 единиц медицинских изделий. </w:t>
            </w:r>
          </w:p>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24</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27.12.2024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4100-р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субсидии бюджету Ставропольского края в целях софинансирования расходных обязательств бюджета Ставропольского края по финансовому обеспечению мероприятий по созданию койко-мест в отделении реанимации и интенсивной терапии в государственном бюджетном учреждении здравоохранения Ставропольского края "Кисловодская городская больница", г. Кисловодск, а также по оснащению медицинскими изделиями организации</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05609090120158400</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736 440 000,00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736 440 000,00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736 440 000,00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Между Минздравом России и Правительством Ставропольского края заключено соглашение от 29.12.2024 № 056-09-2024-580 о предоставлении субсидии из федерального бюджета бюджету субъекта Российской Федерации. В части результата по приобретению медицинских изделий субъектом Российской Федерации обеспечено приобретение 191 единицы оборудования для Организации. В части результата по созданию не менее 24 единиц койко-мест в отделении реанимации и интенсивной терапии в Организации сообщаем, что министерством здравоохранения Ставропольского края издан приказ от 28.12.2024 № 01-05/1339 о создании отделения анестезиологии и реанимации с палатами реанимации и интенсивной терапии на 24 койки.</w:t>
            </w:r>
          </w:p>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Вместе с тем строительно-монтажные работы по новому корпусу Организации для размещения указанного отделения в настоящее время не завершены, общая готовность объекта составляет 95 %. Субъектом Российской Федерации планируется завершение работ в первом квартале 2025 года.</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25</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18.02.2022</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292-р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межбюджетных трансфертов бюджетам субъектов Российской Федерации в целях софинансирования капитальных вложений в объекты государственной собственности субъектов Российской Федерации (муниципальной собственности) в целях обеспечения реализации пункта 2 постановления Правительства Российской Федерации от 9 августа 2021 г. № 1315</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0560909012N35227F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2 635 694 500,00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3 430 400,00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3 430 390,04</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Произведена оплата в целях компенсации удорожания строительных ресурсов по объекту "Государственное учреждение здравоохранения "Тульский областной онкологический диспансер", в том числе проектно-изыскательские работы 1-ая очередь (I - II этапы)". Объект сдан в эксплуатацию: 13.11.2023 получено разрешение на ввод 1 этапа объекта № 71-14-54-2023, 06.11.2024 получено разрешение на ввод 2 этапа объекта № 71-14-61-2024. По объекту "Строительство нового корпуса ГБУЗ СК "Краевая детская клиническая больница": строительная готовность 95 %. По объекту "Реконструкция зданий ГБУЗ РХ "Республиканская клиническая детская  больница" с пристройкой для размещения компьютерного томографа: строительная готовность - 91,7%. Минздравом России с Правительством Республики Хакасия заключено дополнительное соглашение от 29.12.2024 № 056-09-2024-219/1, кассовый расход средств федерального бюджета отсутствует, однако по ним заключено допсоглашение к контракту на СМР. В настоящее время проводится работа по подтверждению остатков 2024 года.</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26</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18.02.2022</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292-р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межбюджетных трансфертов бюджетам субъектов Российской Федерации в целях софинансирования капитальных вложений в объекты государственной собственности субъектов Российской Федерации (муниципальной собственности) в целях обеспечения реализации пункта 2 постановления Правительства Российской Федерации от 9 августа 2021 г. № 1315</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0560909012N95365F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2 635 694 500,00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96 655 400,00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96 655 357,52</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Произведена оплата в целях компенсации удорожания строительных ресурсов по объекту "Государственное учреждение здравоохранения "Тульский областной онкологический диспансер", в том числе проектно-изыскательские работы 1-ая очередь (I - II этапы)". Объект сдан в эксплуатацию: 13.11.2023 получено разрешение на ввод 1 этапа объекта № 71-14-54-2023, 06.11.2024 получено разрешение на ввод 2 этапа объекта № 71-14-61-2024. По объекту "Строительство нового корпуса ГБУЗ СК "Краевая детская клиническая больница": строительная готовность 95 %. По объекту "Реконструкция зданий ГБУЗ РХ "Республиканская клиническая детская  больница" с пристройкой для размещения компьютерного томографа: строительная готовность - 91,7%. Минздравом России с Правительством Республики Хакасия заключено дополнительное соглашение от 29.12.2024 № 056-09-2024-219/1, кассовый расход средств федерального бюджета отсутствует, однако по ним заключено допсоглашение к контракту на СМР. В настоящее время проводится работа по подтверждению остатков 2024 года.</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27</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18.02.2022</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292-р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межбюджетных трансфертов бюджетам субъектов Российской Федерации в целях софинансирования капитальных вложений в объекты государственной собственности субъектов Российской Федерации (муниципальной собственности) в целях обеспечения реализации пункта 2 постановления Правительства Российской Федерации от 9 августа 2021 г. № 1315</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0560909012N45246F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2 635 694 500,00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67 918 200,00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17 689 319,93</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26,0%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Произведена оплата в целях компенсации удорожания строительных ресурсов по объекту "Государственное учреждение здравоохранения "Тульский областной онкологический диспансер", в том числе проектно-изыскательские работы 1-ая очередь (I - II этапы)". Объект сдан в эксплуатацию: 13.11.2023 получено разрешение на ввод 1 этапа объекта № 71-14-54-2023, 06.11.2024 получено разрешение на ввод 2 этапа объекта № 71-14-61-2024. По объекту "Строительство нового корпуса ГБУЗ СК "Краевая детская клиническая больница": строительная готовность 95 %. По объекту "Реконструкция зданий ГБУЗ РХ "Республиканская клиническая детская  больница" с пристройкой для размещения компьютерного томографа: строительная готовность - 91,7%. Минздравом России с Правительством Республики Хакасия заключено дополнительное соглашение от 29.12.2024 № 056-09-2024-219/1, кассовый расход средств федерального бюджета отсутствует, однако по ним заключено допсоглашение к контракту на СМР. В настоящее время проводится работа по подтверждению остатков 2024 года.</w:t>
            </w: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t>28</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26.12.2024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4059-р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субсидий бюджету Курской области в рамках государственной программы Российской Федерации "Развитие здравоохранения" на осуществление капитальных вложений в объект капитального строительства "Областное бюджетное учреждение здравоохранения "Областная детская клиническая больница" комитета здравоохранения Курской области, г. Курск (строительство многопрофильной областной детской клинической больницы 3 уровня (1 этап)"</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0560909012015111F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418 418 800,00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418 418 800,00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418 418 800,00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Минздравом России с Правительством Курской области заключено дополнительное соглашение к соглашению о предоставлении субсидии из федерального бюджета бюджету субъекта Российской Федерации на софинансирование объекта капитального строительства  от 29.12.2024 № 056-09-2024-184/1 к соглашению от 30.12.2023 № 056-09-2024-184. Согласно отчетной информации, представленной субъектом Российской Федерации, кассовое исполнение указанных средств федерального бюджета на 31.12.2024 составляет 100 % - 418 418,8 тыс. рублей,  техническая готовность объекта – 42,2 %.</w:t>
            </w:r>
          </w:p>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p>
        </w:tc>
      </w:tr>
      <w:tr w:rsidR="000A6FDC" w:rsidRPr="000A6FDC" w:rsidTr="000A6FDC">
        <w:trPr>
          <w:cantSplit/>
          <w:trHeight w:val="111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0A6FDC" w:rsidRPr="000A6FDC" w:rsidRDefault="000A6FDC" w:rsidP="000A6FDC">
            <w:pPr>
              <w:autoSpaceDE w:val="0"/>
              <w:autoSpaceDN w:val="0"/>
              <w:adjustRightInd w:val="0"/>
              <w:spacing w:after="0" w:line="240" w:lineRule="auto"/>
              <w:jc w:val="center"/>
              <w:rPr>
                <w:rFonts w:ascii="Times New Roman" w:hAnsi="Times New Roman" w:cs="Times New Roman"/>
                <w:color w:val="000000"/>
                <w:sz w:val="16"/>
                <w:szCs w:val="16"/>
              </w:rPr>
            </w:pPr>
            <w:r w:rsidRPr="000A6FDC">
              <w:rPr>
                <w:rFonts w:ascii="Times New Roman" w:hAnsi="Times New Roman" w:cs="Times New Roman"/>
                <w:color w:val="000000"/>
                <w:sz w:val="16"/>
                <w:szCs w:val="16"/>
              </w:rPr>
              <w:lastRenderedPageBreak/>
              <w:t>29</w:t>
            </w:r>
          </w:p>
        </w:tc>
        <w:tc>
          <w:tcPr>
            <w:tcW w:w="566"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26.12.2024</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0A6FDC" w:rsidRPr="000A6FDC" w:rsidRDefault="000A6FDC" w:rsidP="000A6FDC">
            <w:pPr>
              <w:spacing w:after="0" w:line="240" w:lineRule="auto"/>
              <w:ind w:left="113" w:right="113"/>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4059-р</w:t>
            </w:r>
          </w:p>
        </w:tc>
        <w:tc>
          <w:tcPr>
            <w:tcW w:w="4282"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Предоставление субсидий бюджету Республики Коми в рамках государственной программы Российской Федерации "Развитие здравоохранения" на осуществление капитальных вложений в объект капитального строительства "Республиканская инфекционная больница в г. Сыктывкаре (I этап)"</w:t>
            </w:r>
          </w:p>
        </w:tc>
        <w:tc>
          <w:tcPr>
            <w:tcW w:w="1905"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0560909012015111F</w:t>
            </w:r>
          </w:p>
        </w:tc>
        <w:tc>
          <w:tcPr>
            <w:tcW w:w="1343"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160 680 000,00</w:t>
            </w:r>
          </w:p>
        </w:tc>
        <w:tc>
          <w:tcPr>
            <w:tcW w:w="1367"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160 680 000,00</w:t>
            </w:r>
          </w:p>
        </w:tc>
        <w:tc>
          <w:tcPr>
            <w:tcW w:w="1191"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160 680 000,00</w:t>
            </w:r>
          </w:p>
        </w:tc>
        <w:tc>
          <w:tcPr>
            <w:tcW w:w="1050" w:type="dxa"/>
            <w:tcBorders>
              <w:top w:val="nil"/>
              <w:left w:val="nil"/>
              <w:bottom w:val="single" w:sz="4" w:space="0" w:color="auto"/>
              <w:right w:val="single" w:sz="4" w:space="0" w:color="auto"/>
            </w:tcBorders>
            <w:shd w:val="clear" w:color="auto" w:fill="auto"/>
            <w:noWrap/>
            <w:vAlign w:val="center"/>
            <w:hideMark/>
          </w:tcPr>
          <w:p w:rsidR="000A6FDC" w:rsidRPr="000A6FDC" w:rsidRDefault="000A6FDC" w:rsidP="000A6FDC">
            <w:pPr>
              <w:jc w:val="center"/>
              <w:rPr>
                <w:rFonts w:ascii="Times New Roman" w:hAnsi="Times New Roman" w:cs="Times New Roman"/>
                <w:sz w:val="16"/>
                <w:szCs w:val="16"/>
              </w:rPr>
            </w:pPr>
            <w:r w:rsidRPr="000A6FDC">
              <w:rPr>
                <w:rFonts w:ascii="Times New Roman" w:hAnsi="Times New Roman" w:cs="Times New Roman"/>
                <w:sz w:val="16"/>
                <w:szCs w:val="16"/>
              </w:rPr>
              <w:t>100,0%</w:t>
            </w:r>
          </w:p>
        </w:tc>
        <w:tc>
          <w:tcPr>
            <w:tcW w:w="3320" w:type="dxa"/>
            <w:tcBorders>
              <w:top w:val="nil"/>
              <w:left w:val="nil"/>
              <w:bottom w:val="single" w:sz="4" w:space="0" w:color="auto"/>
              <w:right w:val="single" w:sz="4" w:space="0" w:color="auto"/>
            </w:tcBorders>
            <w:shd w:val="clear" w:color="auto" w:fill="auto"/>
            <w:vAlign w:val="center"/>
            <w:hideMark/>
          </w:tcPr>
          <w:p w:rsidR="000A6FDC" w:rsidRPr="000A6FDC" w:rsidRDefault="000A6FDC" w:rsidP="000A6FDC">
            <w:pPr>
              <w:spacing w:after="0" w:line="240" w:lineRule="auto"/>
              <w:jc w:val="center"/>
              <w:rPr>
                <w:rFonts w:ascii="Times New Roman" w:eastAsia="Times New Roman" w:hAnsi="Times New Roman" w:cs="Times New Roman"/>
                <w:sz w:val="16"/>
                <w:szCs w:val="16"/>
                <w:lang w:eastAsia="ru-RU"/>
              </w:rPr>
            </w:pPr>
            <w:r w:rsidRPr="000A6FDC">
              <w:rPr>
                <w:rFonts w:ascii="Times New Roman" w:eastAsia="Times New Roman" w:hAnsi="Times New Roman" w:cs="Times New Roman"/>
                <w:sz w:val="16"/>
                <w:szCs w:val="16"/>
                <w:lang w:eastAsia="ru-RU"/>
              </w:rPr>
              <w:t>Минздравом России с Правительством Республики Коми заключено дополнительное соглашение к соглашению о предоставлении субсидии из федерального бюджета бюджету субъекта Российской Федерации  на софинансирование объекта капитального строительства от 29.12.2024 № 056-09-2023-545/1 к соглашению от 28.12.2023 № 056-09-2023-545. Согласно отчетной информации, представленной субъектом Российской Федерации, кассовое исполнение указанных средств федерального бюджета на 31.12.2024 составляет 100 % - 160 680,0 тыс. рублей ,  техническая готовность  объекта – 40 %.</w:t>
            </w:r>
          </w:p>
        </w:tc>
      </w:tr>
    </w:tbl>
    <w:p w:rsidR="002115C2" w:rsidRPr="002115C2" w:rsidRDefault="002115C2" w:rsidP="00C90C29"/>
    <w:sectPr w:rsidR="002115C2" w:rsidRPr="002115C2" w:rsidSect="00A3572D">
      <w:headerReference w:type="default" r:id="rId7"/>
      <w:pgSz w:w="16838" w:h="11906" w:orient="landscape"/>
      <w:pgMar w:top="851" w:right="851" w:bottom="567"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7ED" w:rsidRDefault="00C667ED" w:rsidP="00F01763">
      <w:pPr>
        <w:spacing w:after="0" w:line="240" w:lineRule="auto"/>
      </w:pPr>
      <w:r>
        <w:separator/>
      </w:r>
    </w:p>
  </w:endnote>
  <w:endnote w:type="continuationSeparator" w:id="0">
    <w:p w:rsidR="00C667ED" w:rsidRDefault="00C667ED" w:rsidP="00F0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7ED" w:rsidRDefault="00C667ED" w:rsidP="00F01763">
      <w:pPr>
        <w:spacing w:after="0" w:line="240" w:lineRule="auto"/>
      </w:pPr>
      <w:r>
        <w:separator/>
      </w:r>
    </w:p>
  </w:footnote>
  <w:footnote w:type="continuationSeparator" w:id="0">
    <w:p w:rsidR="00C667ED" w:rsidRDefault="00C667ED" w:rsidP="00F01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017849"/>
      <w:docPartObj>
        <w:docPartGallery w:val="Page Numbers (Top of Page)"/>
        <w:docPartUnique/>
      </w:docPartObj>
    </w:sdtPr>
    <w:sdtEndPr/>
    <w:sdtContent>
      <w:p w:rsidR="00991EA7" w:rsidRDefault="00991EA7">
        <w:pPr>
          <w:pStyle w:val="a3"/>
          <w:jc w:val="center"/>
        </w:pPr>
        <w:r>
          <w:fldChar w:fldCharType="begin"/>
        </w:r>
        <w:r>
          <w:instrText>PAGE   \* MERGEFORMAT</w:instrText>
        </w:r>
        <w:r>
          <w:fldChar w:fldCharType="separate"/>
        </w:r>
        <w:r w:rsidR="00C33BB9">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63"/>
    <w:rsid w:val="000A6FDC"/>
    <w:rsid w:val="000B1A70"/>
    <w:rsid w:val="000B272B"/>
    <w:rsid w:val="000D6668"/>
    <w:rsid w:val="000F648A"/>
    <w:rsid w:val="00126B9F"/>
    <w:rsid w:val="00136D9D"/>
    <w:rsid w:val="001A1F30"/>
    <w:rsid w:val="001B4508"/>
    <w:rsid w:val="001D22C1"/>
    <w:rsid w:val="001D3E5F"/>
    <w:rsid w:val="001D40F4"/>
    <w:rsid w:val="002115C2"/>
    <w:rsid w:val="00217413"/>
    <w:rsid w:val="00272EAF"/>
    <w:rsid w:val="002C0FF0"/>
    <w:rsid w:val="00301A63"/>
    <w:rsid w:val="003D1AB2"/>
    <w:rsid w:val="0041108C"/>
    <w:rsid w:val="00421D70"/>
    <w:rsid w:val="00433FBA"/>
    <w:rsid w:val="004607A7"/>
    <w:rsid w:val="00472824"/>
    <w:rsid w:val="0048029A"/>
    <w:rsid w:val="004A5EE5"/>
    <w:rsid w:val="00521EAE"/>
    <w:rsid w:val="00535C43"/>
    <w:rsid w:val="00563596"/>
    <w:rsid w:val="007553A0"/>
    <w:rsid w:val="007814A7"/>
    <w:rsid w:val="008122BB"/>
    <w:rsid w:val="00813907"/>
    <w:rsid w:val="00825660"/>
    <w:rsid w:val="008E7D0F"/>
    <w:rsid w:val="0090260B"/>
    <w:rsid w:val="00991EA7"/>
    <w:rsid w:val="00A20E58"/>
    <w:rsid w:val="00A3572D"/>
    <w:rsid w:val="00A50A02"/>
    <w:rsid w:val="00A56D8A"/>
    <w:rsid w:val="00A65E72"/>
    <w:rsid w:val="00A73143"/>
    <w:rsid w:val="00AC1664"/>
    <w:rsid w:val="00AD60EB"/>
    <w:rsid w:val="00C33BB9"/>
    <w:rsid w:val="00C56CF6"/>
    <w:rsid w:val="00C667ED"/>
    <w:rsid w:val="00C81569"/>
    <w:rsid w:val="00C90C29"/>
    <w:rsid w:val="00CD5B46"/>
    <w:rsid w:val="00CD68C9"/>
    <w:rsid w:val="00D54212"/>
    <w:rsid w:val="00D573C2"/>
    <w:rsid w:val="00D62A56"/>
    <w:rsid w:val="00D72DDC"/>
    <w:rsid w:val="00DA531E"/>
    <w:rsid w:val="00DC2C97"/>
    <w:rsid w:val="00DE2BF3"/>
    <w:rsid w:val="00E34610"/>
    <w:rsid w:val="00EB1609"/>
    <w:rsid w:val="00F01763"/>
    <w:rsid w:val="00F1765F"/>
    <w:rsid w:val="00F2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C07DCB9-E5BF-47C7-9F81-8CE48EEA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7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1763"/>
  </w:style>
  <w:style w:type="paragraph" w:styleId="a5">
    <w:name w:val="footer"/>
    <w:basedOn w:val="a"/>
    <w:link w:val="a6"/>
    <w:uiPriority w:val="99"/>
    <w:unhideWhenUsed/>
    <w:rsid w:val="00F017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1763"/>
  </w:style>
  <w:style w:type="paragraph" w:styleId="a7">
    <w:name w:val="No Spacing"/>
    <w:uiPriority w:val="1"/>
    <w:qFormat/>
    <w:rsid w:val="00781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1224">
      <w:bodyDiv w:val="1"/>
      <w:marLeft w:val="0"/>
      <w:marRight w:val="0"/>
      <w:marTop w:val="0"/>
      <w:marBottom w:val="0"/>
      <w:divBdr>
        <w:top w:val="none" w:sz="0" w:space="0" w:color="auto"/>
        <w:left w:val="none" w:sz="0" w:space="0" w:color="auto"/>
        <w:bottom w:val="none" w:sz="0" w:space="0" w:color="auto"/>
        <w:right w:val="none" w:sz="0" w:space="0" w:color="auto"/>
      </w:divBdr>
    </w:div>
    <w:div w:id="91899367">
      <w:bodyDiv w:val="1"/>
      <w:marLeft w:val="0"/>
      <w:marRight w:val="0"/>
      <w:marTop w:val="0"/>
      <w:marBottom w:val="0"/>
      <w:divBdr>
        <w:top w:val="none" w:sz="0" w:space="0" w:color="auto"/>
        <w:left w:val="none" w:sz="0" w:space="0" w:color="auto"/>
        <w:bottom w:val="none" w:sz="0" w:space="0" w:color="auto"/>
        <w:right w:val="none" w:sz="0" w:space="0" w:color="auto"/>
      </w:divBdr>
    </w:div>
    <w:div w:id="573054921">
      <w:bodyDiv w:val="1"/>
      <w:marLeft w:val="0"/>
      <w:marRight w:val="0"/>
      <w:marTop w:val="0"/>
      <w:marBottom w:val="0"/>
      <w:divBdr>
        <w:top w:val="none" w:sz="0" w:space="0" w:color="auto"/>
        <w:left w:val="none" w:sz="0" w:space="0" w:color="auto"/>
        <w:bottom w:val="none" w:sz="0" w:space="0" w:color="auto"/>
        <w:right w:val="none" w:sz="0" w:space="0" w:color="auto"/>
      </w:divBdr>
    </w:div>
    <w:div w:id="21002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FC15F-1103-4632-8369-09D62180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5311</Words>
  <Characters>30276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 Романова</dc:creator>
  <cp:lastModifiedBy>Демченко Алексей Анатольевич</cp:lastModifiedBy>
  <cp:revision>2</cp:revision>
  <dcterms:created xsi:type="dcterms:W3CDTF">2025-05-05T15:20:00Z</dcterms:created>
  <dcterms:modified xsi:type="dcterms:W3CDTF">2025-05-05T15:20:00Z</dcterms:modified>
</cp:coreProperties>
</file>