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4F4BC" w14:textId="6D5EFEF3" w:rsidR="00EE79D0" w:rsidRPr="00EE79D0" w:rsidRDefault="00B8439A" w:rsidP="00EE79D0">
      <w:pPr>
        <w:jc w:val="right"/>
        <w:rPr>
          <w:rFonts w:ascii="Times New Roman" w:hAnsi="Times New Roman" w:cs="Times New Roman"/>
          <w:sz w:val="28"/>
          <w:szCs w:val="28"/>
        </w:rPr>
      </w:pPr>
      <w:r>
        <w:rPr>
          <w:rFonts w:ascii="Times New Roman" w:hAnsi="Times New Roman" w:cs="Times New Roman"/>
          <w:sz w:val="28"/>
          <w:szCs w:val="28"/>
        </w:rPr>
        <w:t>Приложение №</w:t>
      </w:r>
      <w:r w:rsidR="00793889">
        <w:rPr>
          <w:rFonts w:ascii="Times New Roman" w:hAnsi="Times New Roman" w:cs="Times New Roman"/>
          <w:sz w:val="28"/>
          <w:szCs w:val="28"/>
        </w:rPr>
        <w:t xml:space="preserve"> 15</w:t>
      </w:r>
    </w:p>
    <w:p w14:paraId="67CD80C6" w14:textId="77777777" w:rsidR="00AC6405" w:rsidRDefault="003606B4" w:rsidP="00EE79D0">
      <w:pPr>
        <w:spacing w:after="0" w:line="240" w:lineRule="auto"/>
        <w:jc w:val="center"/>
        <w:rPr>
          <w:rFonts w:ascii="Times New Roman" w:hAnsi="Times New Roman" w:cs="Times New Roman"/>
          <w:b/>
          <w:sz w:val="28"/>
          <w:szCs w:val="28"/>
        </w:rPr>
      </w:pPr>
      <w:bookmarkStart w:id="0" w:name="_GoBack"/>
      <w:r>
        <w:rPr>
          <w:rFonts w:ascii="Times New Roman" w:hAnsi="Times New Roman" w:cs="Times New Roman"/>
          <w:b/>
          <w:sz w:val="28"/>
          <w:szCs w:val="28"/>
        </w:rPr>
        <w:t>Оценка рисков информатизации и цифровой трансформации в сфере здравоохранения</w:t>
      </w:r>
      <w:bookmarkEnd w:id="0"/>
    </w:p>
    <w:p w14:paraId="51D219C6" w14:textId="77777777" w:rsidR="00896917" w:rsidRDefault="00896917" w:rsidP="00EE79D0">
      <w:pPr>
        <w:spacing w:after="0" w:line="240" w:lineRule="auto"/>
        <w:jc w:val="center"/>
        <w:rPr>
          <w:rFonts w:ascii="Times New Roman" w:hAnsi="Times New Roman" w:cs="Times New Roman"/>
          <w:b/>
          <w:sz w:val="28"/>
          <w:szCs w:val="28"/>
        </w:rPr>
      </w:pPr>
    </w:p>
    <w:tbl>
      <w:tblPr>
        <w:tblStyle w:val="a3"/>
        <w:tblW w:w="14988" w:type="dxa"/>
        <w:tblLook w:val="04A0" w:firstRow="1" w:lastRow="0" w:firstColumn="1" w:lastColumn="0" w:noHBand="0" w:noVBand="1"/>
      </w:tblPr>
      <w:tblGrid>
        <w:gridCol w:w="546"/>
        <w:gridCol w:w="6083"/>
        <w:gridCol w:w="4394"/>
        <w:gridCol w:w="3965"/>
      </w:tblGrid>
      <w:tr w:rsidR="00CB4B34" w:rsidRPr="003606B4" w14:paraId="4C95C08D" w14:textId="77777777" w:rsidTr="000D5BCD">
        <w:trPr>
          <w:tblHeader/>
        </w:trPr>
        <w:tc>
          <w:tcPr>
            <w:tcW w:w="546" w:type="dxa"/>
            <w:vAlign w:val="center"/>
          </w:tcPr>
          <w:p w14:paraId="0433A5B6" w14:textId="77777777" w:rsidR="00CB4B34" w:rsidRPr="003606B4" w:rsidRDefault="00CB4B34" w:rsidP="00EE79D0">
            <w:pPr>
              <w:jc w:val="center"/>
              <w:rPr>
                <w:rFonts w:ascii="Times New Roman" w:hAnsi="Times New Roman" w:cs="Times New Roman"/>
                <w:b/>
                <w:szCs w:val="20"/>
              </w:rPr>
            </w:pPr>
          </w:p>
        </w:tc>
        <w:tc>
          <w:tcPr>
            <w:tcW w:w="6083" w:type="dxa"/>
            <w:vAlign w:val="center"/>
          </w:tcPr>
          <w:p w14:paraId="4C68F65B" w14:textId="77777777" w:rsidR="00CB4B34" w:rsidRPr="003606B4" w:rsidRDefault="00CB4B34" w:rsidP="00EE79D0">
            <w:pPr>
              <w:jc w:val="center"/>
              <w:rPr>
                <w:rFonts w:ascii="Times New Roman" w:hAnsi="Times New Roman" w:cs="Times New Roman"/>
                <w:b/>
                <w:szCs w:val="20"/>
              </w:rPr>
            </w:pPr>
            <w:r w:rsidRPr="003606B4">
              <w:rPr>
                <w:rFonts w:ascii="Times New Roman" w:hAnsi="Times New Roman" w:cs="Times New Roman"/>
                <w:b/>
                <w:szCs w:val="20"/>
              </w:rPr>
              <w:t>Факторы риска</w:t>
            </w:r>
          </w:p>
        </w:tc>
        <w:tc>
          <w:tcPr>
            <w:tcW w:w="4394" w:type="dxa"/>
            <w:vAlign w:val="center"/>
          </w:tcPr>
          <w:p w14:paraId="71BFE695" w14:textId="77777777" w:rsidR="00CB4B34" w:rsidRPr="003606B4" w:rsidRDefault="00CB4B34" w:rsidP="00EE79D0">
            <w:pPr>
              <w:jc w:val="center"/>
              <w:rPr>
                <w:rFonts w:ascii="Times New Roman" w:hAnsi="Times New Roman" w:cs="Times New Roman"/>
                <w:b/>
                <w:szCs w:val="20"/>
              </w:rPr>
            </w:pPr>
            <w:r w:rsidRPr="003606B4">
              <w:rPr>
                <w:rFonts w:ascii="Times New Roman" w:hAnsi="Times New Roman" w:cs="Times New Roman"/>
                <w:b/>
                <w:szCs w:val="20"/>
              </w:rPr>
              <w:t>Риск</w:t>
            </w:r>
          </w:p>
        </w:tc>
        <w:tc>
          <w:tcPr>
            <w:tcW w:w="3965" w:type="dxa"/>
            <w:vAlign w:val="center"/>
          </w:tcPr>
          <w:p w14:paraId="69FDE70D" w14:textId="77777777" w:rsidR="00CB4B34" w:rsidRPr="003606B4" w:rsidRDefault="00CB4B34" w:rsidP="00EE79D0">
            <w:pPr>
              <w:jc w:val="center"/>
              <w:rPr>
                <w:rFonts w:ascii="Times New Roman" w:hAnsi="Times New Roman" w:cs="Times New Roman"/>
                <w:b/>
                <w:szCs w:val="20"/>
              </w:rPr>
            </w:pPr>
            <w:r w:rsidRPr="003606B4">
              <w:rPr>
                <w:rFonts w:ascii="Times New Roman" w:hAnsi="Times New Roman" w:cs="Times New Roman"/>
                <w:b/>
                <w:szCs w:val="20"/>
              </w:rPr>
              <w:t>Последствия</w:t>
            </w:r>
          </w:p>
        </w:tc>
      </w:tr>
      <w:tr w:rsidR="00885F39" w:rsidRPr="003606B4" w14:paraId="5D36BB10" w14:textId="77777777" w:rsidTr="000D5BCD">
        <w:tc>
          <w:tcPr>
            <w:tcW w:w="546" w:type="dxa"/>
            <w:vAlign w:val="center"/>
          </w:tcPr>
          <w:p w14:paraId="2808D178" w14:textId="77777777" w:rsidR="00885F39" w:rsidRPr="003606B4" w:rsidRDefault="00182887" w:rsidP="003606B4">
            <w:pPr>
              <w:jc w:val="both"/>
              <w:rPr>
                <w:rFonts w:ascii="Times New Roman" w:hAnsi="Times New Roman" w:cs="Times New Roman"/>
                <w:szCs w:val="20"/>
              </w:rPr>
            </w:pPr>
            <w:r>
              <w:rPr>
                <w:rFonts w:ascii="Times New Roman" w:hAnsi="Times New Roman" w:cs="Times New Roman"/>
                <w:szCs w:val="20"/>
              </w:rPr>
              <w:t>1</w:t>
            </w:r>
            <w:r w:rsidR="00B542F9">
              <w:rPr>
                <w:rFonts w:ascii="Times New Roman" w:hAnsi="Times New Roman" w:cs="Times New Roman"/>
                <w:szCs w:val="20"/>
              </w:rPr>
              <w:t>.1.</w:t>
            </w:r>
          </w:p>
        </w:tc>
        <w:tc>
          <w:tcPr>
            <w:tcW w:w="6083" w:type="dxa"/>
            <w:vAlign w:val="center"/>
          </w:tcPr>
          <w:p w14:paraId="75589FD0" w14:textId="77777777" w:rsidR="00885F39" w:rsidRPr="003606B4" w:rsidRDefault="00885F39" w:rsidP="003606B4">
            <w:pPr>
              <w:jc w:val="both"/>
              <w:rPr>
                <w:rFonts w:ascii="Times New Roman" w:hAnsi="Times New Roman" w:cs="Times New Roman"/>
                <w:szCs w:val="20"/>
              </w:rPr>
            </w:pPr>
            <w:r w:rsidRPr="003606B4">
              <w:rPr>
                <w:rFonts w:ascii="Times New Roman" w:hAnsi="Times New Roman" w:cs="Times New Roman"/>
                <w:szCs w:val="20"/>
              </w:rPr>
              <w:t>В документах стратегического планирования не определены целевое состояние информатизации  или векторы ее развития, и, как следствие, отсутствует целеполагание.</w:t>
            </w:r>
          </w:p>
        </w:tc>
        <w:tc>
          <w:tcPr>
            <w:tcW w:w="4394" w:type="dxa"/>
            <w:vMerge w:val="restart"/>
            <w:vAlign w:val="center"/>
          </w:tcPr>
          <w:p w14:paraId="63F7E9BE" w14:textId="3FAA33ED" w:rsidR="00885F39" w:rsidRPr="003606B4" w:rsidRDefault="00EB5ED9" w:rsidP="00CB4B34">
            <w:pPr>
              <w:jc w:val="both"/>
              <w:rPr>
                <w:rFonts w:ascii="Times New Roman" w:hAnsi="Times New Roman" w:cs="Times New Roman"/>
                <w:szCs w:val="20"/>
              </w:rPr>
            </w:pPr>
            <w:r>
              <w:rPr>
                <w:rFonts w:ascii="Times New Roman" w:hAnsi="Times New Roman" w:cs="Times New Roman"/>
                <w:szCs w:val="20"/>
              </w:rPr>
              <w:t>1. </w:t>
            </w:r>
            <w:r w:rsidR="00885F39" w:rsidRPr="003606B4">
              <w:rPr>
                <w:rFonts w:ascii="Times New Roman" w:hAnsi="Times New Roman" w:cs="Times New Roman"/>
                <w:szCs w:val="20"/>
              </w:rPr>
              <w:t xml:space="preserve">Реализация документов стратегического планирования </w:t>
            </w:r>
            <w:r w:rsidR="00885F39">
              <w:rPr>
                <w:rFonts w:ascii="Times New Roman" w:hAnsi="Times New Roman" w:cs="Times New Roman"/>
                <w:szCs w:val="20"/>
              </w:rPr>
              <w:t>не позволи</w:t>
            </w:r>
            <w:r w:rsidR="00885F39" w:rsidRPr="003606B4">
              <w:rPr>
                <w:rFonts w:ascii="Times New Roman" w:hAnsi="Times New Roman" w:cs="Times New Roman"/>
                <w:szCs w:val="20"/>
              </w:rPr>
              <w:t>т удовлетворить потребность заинтересованных сторон</w:t>
            </w:r>
            <w:r w:rsidR="00885F39">
              <w:rPr>
                <w:rFonts w:ascii="Times New Roman" w:hAnsi="Times New Roman" w:cs="Times New Roman"/>
                <w:szCs w:val="20"/>
              </w:rPr>
              <w:t>.</w:t>
            </w:r>
          </w:p>
        </w:tc>
        <w:tc>
          <w:tcPr>
            <w:tcW w:w="3965" w:type="dxa"/>
            <w:vMerge w:val="restart"/>
            <w:vAlign w:val="center"/>
          </w:tcPr>
          <w:p w14:paraId="1B2107D8" w14:textId="367D0737" w:rsidR="00B542F9" w:rsidRPr="003606B4" w:rsidRDefault="00EB5ED9" w:rsidP="003606B4">
            <w:pPr>
              <w:jc w:val="both"/>
              <w:rPr>
                <w:rFonts w:ascii="Times New Roman" w:hAnsi="Times New Roman" w:cs="Times New Roman"/>
                <w:szCs w:val="20"/>
              </w:rPr>
            </w:pPr>
            <w:r>
              <w:rPr>
                <w:rFonts w:ascii="Times New Roman" w:hAnsi="Times New Roman" w:cs="Times New Roman"/>
                <w:szCs w:val="20"/>
              </w:rPr>
              <w:t>1. </w:t>
            </w:r>
            <w:r w:rsidR="00B542F9">
              <w:rPr>
                <w:rFonts w:ascii="Times New Roman" w:hAnsi="Times New Roman" w:cs="Times New Roman"/>
                <w:szCs w:val="20"/>
              </w:rPr>
              <w:t xml:space="preserve">Снижение доступности медицинской помощи вследствие </w:t>
            </w:r>
            <w:r>
              <w:rPr>
                <w:rFonts w:ascii="Times New Roman" w:hAnsi="Times New Roman" w:cs="Times New Roman"/>
                <w:szCs w:val="20"/>
              </w:rPr>
              <w:t>отсутствия развития информатизации здравоохранения на требуемом уровне.</w:t>
            </w:r>
          </w:p>
        </w:tc>
      </w:tr>
      <w:tr w:rsidR="00885F39" w:rsidRPr="003606B4" w14:paraId="133E0970" w14:textId="77777777" w:rsidTr="000D5BCD">
        <w:tc>
          <w:tcPr>
            <w:tcW w:w="546" w:type="dxa"/>
            <w:vAlign w:val="center"/>
          </w:tcPr>
          <w:p w14:paraId="17B34D9A" w14:textId="77777777" w:rsidR="00885F39" w:rsidRPr="003606B4" w:rsidRDefault="00182887" w:rsidP="003606B4">
            <w:pPr>
              <w:jc w:val="both"/>
              <w:rPr>
                <w:rFonts w:ascii="Times New Roman" w:hAnsi="Times New Roman" w:cs="Times New Roman"/>
                <w:szCs w:val="20"/>
              </w:rPr>
            </w:pPr>
            <w:r>
              <w:rPr>
                <w:rFonts w:ascii="Times New Roman" w:hAnsi="Times New Roman" w:cs="Times New Roman"/>
                <w:szCs w:val="20"/>
              </w:rPr>
              <w:t>1</w:t>
            </w:r>
            <w:r w:rsidR="00B542F9">
              <w:rPr>
                <w:rFonts w:ascii="Times New Roman" w:hAnsi="Times New Roman" w:cs="Times New Roman"/>
                <w:szCs w:val="20"/>
              </w:rPr>
              <w:t>.2.</w:t>
            </w:r>
          </w:p>
        </w:tc>
        <w:tc>
          <w:tcPr>
            <w:tcW w:w="6083" w:type="dxa"/>
            <w:vAlign w:val="center"/>
          </w:tcPr>
          <w:p w14:paraId="54B4B8ED" w14:textId="77777777" w:rsidR="00885F39" w:rsidRPr="003606B4" w:rsidRDefault="00885F39" w:rsidP="003606B4">
            <w:pPr>
              <w:jc w:val="both"/>
              <w:rPr>
                <w:rFonts w:ascii="Times New Roman" w:hAnsi="Times New Roman" w:cs="Times New Roman"/>
                <w:szCs w:val="20"/>
              </w:rPr>
            </w:pPr>
            <w:r w:rsidRPr="003606B4">
              <w:rPr>
                <w:rFonts w:ascii="Times New Roman" w:hAnsi="Times New Roman" w:cs="Times New Roman"/>
                <w:szCs w:val="20"/>
              </w:rPr>
              <w:t>Достижение целей и целевых показателей ФП «Создание единого цифрового контура» не отвечает потребностям основных выгодоприобретателей информатизации здравоохранения, не отражают конечные эффекты от создания единого цифрового контура и не приближают достижение основных целей в здравоохранении.</w:t>
            </w:r>
          </w:p>
        </w:tc>
        <w:tc>
          <w:tcPr>
            <w:tcW w:w="4394" w:type="dxa"/>
            <w:vMerge/>
            <w:vAlign w:val="center"/>
          </w:tcPr>
          <w:p w14:paraId="34274DD7" w14:textId="77777777" w:rsidR="00885F39" w:rsidRPr="003606B4" w:rsidRDefault="00885F39" w:rsidP="003606B4">
            <w:pPr>
              <w:jc w:val="both"/>
              <w:rPr>
                <w:rFonts w:ascii="Times New Roman" w:hAnsi="Times New Roman" w:cs="Times New Roman"/>
                <w:szCs w:val="20"/>
              </w:rPr>
            </w:pPr>
          </w:p>
        </w:tc>
        <w:tc>
          <w:tcPr>
            <w:tcW w:w="3965" w:type="dxa"/>
            <w:vMerge/>
            <w:vAlign w:val="center"/>
          </w:tcPr>
          <w:p w14:paraId="62E2009A" w14:textId="77777777" w:rsidR="00885F39" w:rsidRPr="003606B4" w:rsidRDefault="00885F39" w:rsidP="003606B4">
            <w:pPr>
              <w:jc w:val="both"/>
              <w:rPr>
                <w:rFonts w:ascii="Times New Roman" w:hAnsi="Times New Roman" w:cs="Times New Roman"/>
                <w:szCs w:val="20"/>
              </w:rPr>
            </w:pPr>
          </w:p>
        </w:tc>
      </w:tr>
      <w:tr w:rsidR="00885F39" w:rsidRPr="003606B4" w14:paraId="2B580470" w14:textId="77777777" w:rsidTr="000D5BCD">
        <w:tc>
          <w:tcPr>
            <w:tcW w:w="546" w:type="dxa"/>
            <w:vAlign w:val="center"/>
          </w:tcPr>
          <w:p w14:paraId="4DFCB9F8" w14:textId="77777777" w:rsidR="00885F39" w:rsidRPr="003606B4" w:rsidRDefault="00182887" w:rsidP="003606B4">
            <w:pPr>
              <w:jc w:val="both"/>
              <w:rPr>
                <w:rFonts w:ascii="Times New Roman" w:hAnsi="Times New Roman" w:cs="Times New Roman"/>
                <w:szCs w:val="20"/>
              </w:rPr>
            </w:pPr>
            <w:r>
              <w:rPr>
                <w:rFonts w:ascii="Times New Roman" w:hAnsi="Times New Roman" w:cs="Times New Roman"/>
                <w:szCs w:val="20"/>
              </w:rPr>
              <w:t>1</w:t>
            </w:r>
            <w:r w:rsidR="00B542F9">
              <w:rPr>
                <w:rFonts w:ascii="Times New Roman" w:hAnsi="Times New Roman" w:cs="Times New Roman"/>
                <w:szCs w:val="20"/>
              </w:rPr>
              <w:t>.3.</w:t>
            </w:r>
          </w:p>
        </w:tc>
        <w:tc>
          <w:tcPr>
            <w:tcW w:w="6083" w:type="dxa"/>
            <w:vAlign w:val="center"/>
          </w:tcPr>
          <w:p w14:paraId="73774658" w14:textId="77777777" w:rsidR="00885F39" w:rsidRPr="003606B4" w:rsidRDefault="00885F39" w:rsidP="003606B4">
            <w:pPr>
              <w:jc w:val="both"/>
              <w:rPr>
                <w:rFonts w:ascii="Times New Roman" w:hAnsi="Times New Roman" w:cs="Times New Roman"/>
                <w:szCs w:val="20"/>
              </w:rPr>
            </w:pPr>
            <w:r w:rsidRPr="003606B4">
              <w:rPr>
                <w:rFonts w:ascii="Times New Roman" w:hAnsi="Times New Roman" w:cs="Times New Roman"/>
                <w:szCs w:val="20"/>
              </w:rPr>
              <w:t>Некоторые показатели ФП «Создание единого цифрового контура» представляют собой взаимоучитываемые характеристики, а их значения не могут служить достоверной оценкой достижения цели.</w:t>
            </w:r>
          </w:p>
        </w:tc>
        <w:tc>
          <w:tcPr>
            <w:tcW w:w="4394" w:type="dxa"/>
            <w:vMerge/>
            <w:vAlign w:val="center"/>
          </w:tcPr>
          <w:p w14:paraId="41D28359" w14:textId="77777777" w:rsidR="00885F39" w:rsidRPr="003606B4" w:rsidRDefault="00885F39" w:rsidP="003606B4">
            <w:pPr>
              <w:jc w:val="both"/>
              <w:rPr>
                <w:rFonts w:ascii="Times New Roman" w:hAnsi="Times New Roman" w:cs="Times New Roman"/>
                <w:szCs w:val="20"/>
              </w:rPr>
            </w:pPr>
          </w:p>
        </w:tc>
        <w:tc>
          <w:tcPr>
            <w:tcW w:w="3965" w:type="dxa"/>
            <w:vMerge/>
            <w:vAlign w:val="center"/>
          </w:tcPr>
          <w:p w14:paraId="4405BE08" w14:textId="77777777" w:rsidR="00885F39" w:rsidRPr="003606B4" w:rsidRDefault="00885F39" w:rsidP="003606B4">
            <w:pPr>
              <w:jc w:val="both"/>
              <w:rPr>
                <w:rFonts w:ascii="Times New Roman" w:hAnsi="Times New Roman" w:cs="Times New Roman"/>
                <w:szCs w:val="20"/>
              </w:rPr>
            </w:pPr>
          </w:p>
        </w:tc>
      </w:tr>
      <w:tr w:rsidR="00885F39" w:rsidRPr="003606B4" w14:paraId="642FA8B2" w14:textId="77777777" w:rsidTr="000D5BCD">
        <w:tc>
          <w:tcPr>
            <w:tcW w:w="546" w:type="dxa"/>
            <w:vAlign w:val="center"/>
          </w:tcPr>
          <w:p w14:paraId="6AAEF3C2" w14:textId="77777777" w:rsidR="00885F39" w:rsidRPr="003606B4" w:rsidRDefault="00182887" w:rsidP="003606B4">
            <w:pPr>
              <w:jc w:val="both"/>
              <w:rPr>
                <w:rFonts w:ascii="Times New Roman" w:hAnsi="Times New Roman" w:cs="Times New Roman"/>
                <w:szCs w:val="20"/>
              </w:rPr>
            </w:pPr>
            <w:r>
              <w:rPr>
                <w:rFonts w:ascii="Times New Roman" w:hAnsi="Times New Roman" w:cs="Times New Roman"/>
                <w:szCs w:val="20"/>
              </w:rPr>
              <w:t>1</w:t>
            </w:r>
            <w:r w:rsidR="00B542F9">
              <w:rPr>
                <w:rFonts w:ascii="Times New Roman" w:hAnsi="Times New Roman" w:cs="Times New Roman"/>
                <w:szCs w:val="20"/>
              </w:rPr>
              <w:t>.4.</w:t>
            </w:r>
          </w:p>
        </w:tc>
        <w:tc>
          <w:tcPr>
            <w:tcW w:w="6083" w:type="dxa"/>
            <w:vAlign w:val="center"/>
          </w:tcPr>
          <w:p w14:paraId="54CA46B9" w14:textId="049886E8" w:rsidR="00016E20" w:rsidRPr="003606B4" w:rsidRDefault="00885F39" w:rsidP="003606B4">
            <w:pPr>
              <w:jc w:val="both"/>
              <w:rPr>
                <w:rFonts w:ascii="Times New Roman" w:hAnsi="Times New Roman" w:cs="Times New Roman"/>
                <w:szCs w:val="20"/>
              </w:rPr>
            </w:pPr>
            <w:r w:rsidRPr="003606B4">
              <w:rPr>
                <w:rFonts w:ascii="Times New Roman" w:hAnsi="Times New Roman" w:cs="Times New Roman"/>
                <w:szCs w:val="20"/>
              </w:rPr>
              <w:t>Достижение целевых показателей ФП «Создание единого цифрового контура» не окажет значимого вклада в развитие информатизации здравоохранения.</w:t>
            </w:r>
          </w:p>
        </w:tc>
        <w:tc>
          <w:tcPr>
            <w:tcW w:w="4394" w:type="dxa"/>
            <w:vMerge/>
            <w:vAlign w:val="center"/>
          </w:tcPr>
          <w:p w14:paraId="6F07FA9A" w14:textId="77777777" w:rsidR="00885F39" w:rsidRPr="003606B4" w:rsidRDefault="00885F39" w:rsidP="003606B4">
            <w:pPr>
              <w:jc w:val="both"/>
              <w:rPr>
                <w:rFonts w:ascii="Times New Roman" w:hAnsi="Times New Roman" w:cs="Times New Roman"/>
                <w:szCs w:val="20"/>
              </w:rPr>
            </w:pPr>
          </w:p>
        </w:tc>
        <w:tc>
          <w:tcPr>
            <w:tcW w:w="3965" w:type="dxa"/>
            <w:vMerge/>
            <w:vAlign w:val="center"/>
          </w:tcPr>
          <w:p w14:paraId="2025C628" w14:textId="77777777" w:rsidR="00885F39" w:rsidRPr="003606B4" w:rsidRDefault="00885F39" w:rsidP="003606B4">
            <w:pPr>
              <w:jc w:val="both"/>
              <w:rPr>
                <w:rFonts w:ascii="Times New Roman" w:hAnsi="Times New Roman" w:cs="Times New Roman"/>
                <w:szCs w:val="20"/>
              </w:rPr>
            </w:pPr>
          </w:p>
        </w:tc>
      </w:tr>
      <w:tr w:rsidR="00016E20" w:rsidRPr="003606B4" w14:paraId="0899B08B" w14:textId="77777777" w:rsidTr="000D5BCD">
        <w:tc>
          <w:tcPr>
            <w:tcW w:w="546" w:type="dxa"/>
            <w:vAlign w:val="center"/>
          </w:tcPr>
          <w:p w14:paraId="1367AF66" w14:textId="046B7D07" w:rsidR="00016E20" w:rsidRPr="003606B4" w:rsidRDefault="00016E20" w:rsidP="003606B4">
            <w:pPr>
              <w:jc w:val="both"/>
              <w:rPr>
                <w:rFonts w:ascii="Times New Roman" w:hAnsi="Times New Roman" w:cs="Times New Roman"/>
                <w:szCs w:val="20"/>
              </w:rPr>
            </w:pPr>
            <w:r>
              <w:rPr>
                <w:rFonts w:ascii="Times New Roman" w:hAnsi="Times New Roman" w:cs="Times New Roman"/>
                <w:szCs w:val="20"/>
              </w:rPr>
              <w:t>2.1.</w:t>
            </w:r>
          </w:p>
        </w:tc>
        <w:tc>
          <w:tcPr>
            <w:tcW w:w="6083" w:type="dxa"/>
            <w:vAlign w:val="center"/>
          </w:tcPr>
          <w:p w14:paraId="0BC0A3C4" w14:textId="77777777" w:rsidR="00016E20" w:rsidRPr="003606B4" w:rsidRDefault="00016E20" w:rsidP="003606B4">
            <w:pPr>
              <w:jc w:val="both"/>
              <w:rPr>
                <w:rFonts w:ascii="Times New Roman" w:hAnsi="Times New Roman" w:cs="Times New Roman"/>
                <w:szCs w:val="20"/>
              </w:rPr>
            </w:pPr>
            <w:r w:rsidRPr="003606B4">
              <w:rPr>
                <w:rFonts w:ascii="Times New Roman" w:hAnsi="Times New Roman" w:cs="Times New Roman"/>
                <w:szCs w:val="20"/>
              </w:rPr>
              <w:t>Развитие и модернизация ЕГИСЗ и ГИС ОМС проходит параллельно без учета дальнейшей интеграции для реализации «сквозного» информационного взаимодействия в целях обеспечения полноты накапливаемых данных и их верификации.</w:t>
            </w:r>
          </w:p>
        </w:tc>
        <w:tc>
          <w:tcPr>
            <w:tcW w:w="4394" w:type="dxa"/>
            <w:vMerge w:val="restart"/>
            <w:vAlign w:val="center"/>
          </w:tcPr>
          <w:p w14:paraId="3D45266A" w14:textId="16BBA5A8" w:rsidR="00016E20" w:rsidRDefault="00016E20" w:rsidP="00EB5ED9">
            <w:pPr>
              <w:jc w:val="both"/>
              <w:rPr>
                <w:rFonts w:ascii="Times New Roman" w:hAnsi="Times New Roman" w:cs="Times New Roman"/>
                <w:szCs w:val="20"/>
              </w:rPr>
            </w:pPr>
            <w:r>
              <w:rPr>
                <w:rFonts w:ascii="Times New Roman" w:hAnsi="Times New Roman" w:cs="Times New Roman"/>
                <w:szCs w:val="20"/>
              </w:rPr>
              <w:t>2.1. Недостаточный уровень полноты агрегируемых данных в ЕГИСЗ и как следствие низкая востребованность указанных данных.</w:t>
            </w:r>
          </w:p>
          <w:p w14:paraId="28A6E014" w14:textId="16BBA5A8" w:rsidR="00016E20" w:rsidRPr="003606B4" w:rsidRDefault="00016E20" w:rsidP="00EB5ED9">
            <w:pPr>
              <w:jc w:val="both"/>
              <w:rPr>
                <w:rFonts w:ascii="Times New Roman" w:hAnsi="Times New Roman" w:cs="Times New Roman"/>
                <w:szCs w:val="20"/>
              </w:rPr>
            </w:pPr>
            <w:r>
              <w:rPr>
                <w:rFonts w:ascii="Times New Roman" w:hAnsi="Times New Roman" w:cs="Times New Roman"/>
                <w:szCs w:val="20"/>
              </w:rPr>
              <w:t>2.2. Многократный ввод одной и той же информации, а также д</w:t>
            </w:r>
            <w:r w:rsidRPr="003606B4">
              <w:rPr>
                <w:rFonts w:ascii="Times New Roman" w:hAnsi="Times New Roman" w:cs="Times New Roman"/>
                <w:szCs w:val="20"/>
              </w:rPr>
              <w:t>ублирование информации в бумажном виде увеличивает нагрузку на медицинских работников</w:t>
            </w:r>
            <w:r>
              <w:rPr>
                <w:rFonts w:ascii="Times New Roman" w:hAnsi="Times New Roman" w:cs="Times New Roman"/>
                <w:szCs w:val="20"/>
              </w:rPr>
              <w:t>.</w:t>
            </w:r>
          </w:p>
        </w:tc>
        <w:tc>
          <w:tcPr>
            <w:tcW w:w="3965" w:type="dxa"/>
            <w:vMerge w:val="restart"/>
            <w:vAlign w:val="center"/>
          </w:tcPr>
          <w:p w14:paraId="24EF3A3B" w14:textId="3BE91EC5" w:rsidR="00016E20" w:rsidRPr="003606B4" w:rsidRDefault="00016E20" w:rsidP="00197099">
            <w:pPr>
              <w:jc w:val="both"/>
              <w:rPr>
                <w:rFonts w:ascii="Times New Roman" w:hAnsi="Times New Roman" w:cs="Times New Roman"/>
                <w:szCs w:val="20"/>
              </w:rPr>
            </w:pPr>
            <w:r>
              <w:rPr>
                <w:rFonts w:ascii="Times New Roman" w:hAnsi="Times New Roman" w:cs="Times New Roman"/>
                <w:szCs w:val="20"/>
              </w:rPr>
              <w:t>2. </w:t>
            </w:r>
            <w:r w:rsidR="00197099">
              <w:rPr>
                <w:rFonts w:ascii="Times New Roman" w:hAnsi="Times New Roman" w:cs="Times New Roman"/>
                <w:szCs w:val="20"/>
              </w:rPr>
              <w:t>Невозможность</w:t>
            </w:r>
            <w:r>
              <w:rPr>
                <w:rFonts w:ascii="Times New Roman" w:hAnsi="Times New Roman" w:cs="Times New Roman"/>
                <w:szCs w:val="20"/>
              </w:rPr>
              <w:t xml:space="preserve"> п</w:t>
            </w:r>
            <w:r w:rsidRPr="003606B4">
              <w:rPr>
                <w:rFonts w:ascii="Times New Roman" w:hAnsi="Times New Roman" w:cs="Times New Roman"/>
                <w:szCs w:val="20"/>
              </w:rPr>
              <w:t>ереход</w:t>
            </w:r>
            <w:r w:rsidR="00197099">
              <w:rPr>
                <w:rFonts w:ascii="Times New Roman" w:hAnsi="Times New Roman" w:cs="Times New Roman"/>
                <w:szCs w:val="20"/>
              </w:rPr>
              <w:t>а</w:t>
            </w:r>
            <w:r w:rsidRPr="003606B4">
              <w:rPr>
                <w:rFonts w:ascii="Times New Roman" w:hAnsi="Times New Roman" w:cs="Times New Roman"/>
                <w:szCs w:val="20"/>
              </w:rPr>
              <w:t xml:space="preserve"> на следующую стадию</w:t>
            </w:r>
            <w:r>
              <w:rPr>
                <w:rFonts w:ascii="Times New Roman" w:hAnsi="Times New Roman" w:cs="Times New Roman"/>
                <w:szCs w:val="20"/>
              </w:rPr>
              <w:t xml:space="preserve"> развития информатизации здравоохранения.</w:t>
            </w:r>
          </w:p>
        </w:tc>
      </w:tr>
      <w:tr w:rsidR="00016E20" w:rsidRPr="003606B4" w14:paraId="0AD98DF2" w14:textId="77777777" w:rsidTr="000D5BCD">
        <w:tc>
          <w:tcPr>
            <w:tcW w:w="546" w:type="dxa"/>
            <w:vAlign w:val="center"/>
          </w:tcPr>
          <w:p w14:paraId="0B168670" w14:textId="09733E06" w:rsidR="00016E20" w:rsidRPr="003606B4" w:rsidRDefault="00016E20" w:rsidP="003606B4">
            <w:pPr>
              <w:jc w:val="both"/>
              <w:rPr>
                <w:rFonts w:ascii="Times New Roman" w:hAnsi="Times New Roman" w:cs="Times New Roman"/>
                <w:szCs w:val="20"/>
              </w:rPr>
            </w:pPr>
            <w:r>
              <w:rPr>
                <w:rFonts w:ascii="Times New Roman" w:hAnsi="Times New Roman" w:cs="Times New Roman"/>
                <w:szCs w:val="20"/>
              </w:rPr>
              <w:t>2.2.</w:t>
            </w:r>
          </w:p>
        </w:tc>
        <w:tc>
          <w:tcPr>
            <w:tcW w:w="6083" w:type="dxa"/>
            <w:vAlign w:val="center"/>
          </w:tcPr>
          <w:p w14:paraId="7A30242A" w14:textId="77777777" w:rsidR="00016E20" w:rsidRPr="003606B4" w:rsidRDefault="00016E20" w:rsidP="003606B4">
            <w:pPr>
              <w:jc w:val="both"/>
              <w:rPr>
                <w:rFonts w:ascii="Times New Roman" w:hAnsi="Times New Roman" w:cs="Times New Roman"/>
                <w:szCs w:val="20"/>
              </w:rPr>
            </w:pPr>
            <w:r w:rsidRPr="003606B4">
              <w:rPr>
                <w:rFonts w:ascii="Times New Roman" w:hAnsi="Times New Roman" w:cs="Times New Roman"/>
                <w:szCs w:val="20"/>
              </w:rPr>
              <w:t>Отсутствие целостности и связанности информационного обмена между участниками системы здравоохранения.</w:t>
            </w:r>
          </w:p>
        </w:tc>
        <w:tc>
          <w:tcPr>
            <w:tcW w:w="4394" w:type="dxa"/>
            <w:vMerge/>
            <w:vAlign w:val="center"/>
          </w:tcPr>
          <w:p w14:paraId="23E86947" w14:textId="77777777" w:rsidR="00016E20" w:rsidRPr="003606B4" w:rsidRDefault="00016E20" w:rsidP="003606B4">
            <w:pPr>
              <w:jc w:val="both"/>
              <w:rPr>
                <w:rFonts w:ascii="Times New Roman" w:hAnsi="Times New Roman" w:cs="Times New Roman"/>
                <w:szCs w:val="20"/>
              </w:rPr>
            </w:pPr>
          </w:p>
        </w:tc>
        <w:tc>
          <w:tcPr>
            <w:tcW w:w="3965" w:type="dxa"/>
            <w:vMerge/>
            <w:vAlign w:val="center"/>
          </w:tcPr>
          <w:p w14:paraId="261B92C0" w14:textId="77777777" w:rsidR="00016E20" w:rsidRPr="003606B4" w:rsidRDefault="00016E20" w:rsidP="003606B4">
            <w:pPr>
              <w:jc w:val="both"/>
              <w:rPr>
                <w:rFonts w:ascii="Times New Roman" w:hAnsi="Times New Roman" w:cs="Times New Roman"/>
                <w:szCs w:val="20"/>
              </w:rPr>
            </w:pPr>
          </w:p>
        </w:tc>
      </w:tr>
      <w:tr w:rsidR="00016E20" w:rsidRPr="003606B4" w14:paraId="01A46953" w14:textId="77777777" w:rsidTr="000D5BCD">
        <w:tc>
          <w:tcPr>
            <w:tcW w:w="546" w:type="dxa"/>
            <w:vAlign w:val="center"/>
          </w:tcPr>
          <w:p w14:paraId="5727273F" w14:textId="7E052E8D" w:rsidR="00016E20" w:rsidRPr="003606B4" w:rsidRDefault="00016E20" w:rsidP="003606B4">
            <w:pPr>
              <w:jc w:val="both"/>
              <w:rPr>
                <w:rFonts w:ascii="Times New Roman" w:hAnsi="Times New Roman" w:cs="Times New Roman"/>
                <w:szCs w:val="20"/>
              </w:rPr>
            </w:pPr>
            <w:r>
              <w:rPr>
                <w:rFonts w:ascii="Times New Roman" w:hAnsi="Times New Roman" w:cs="Times New Roman"/>
                <w:szCs w:val="20"/>
              </w:rPr>
              <w:t>2.3.</w:t>
            </w:r>
          </w:p>
        </w:tc>
        <w:tc>
          <w:tcPr>
            <w:tcW w:w="6083" w:type="dxa"/>
            <w:vAlign w:val="center"/>
          </w:tcPr>
          <w:p w14:paraId="14198DC8" w14:textId="77777777" w:rsidR="00016E20" w:rsidRPr="00EB5ED9" w:rsidRDefault="00016E20" w:rsidP="003606B4">
            <w:pPr>
              <w:jc w:val="both"/>
              <w:rPr>
                <w:rFonts w:ascii="Times New Roman" w:hAnsi="Times New Roman" w:cs="Times New Roman"/>
                <w:szCs w:val="20"/>
              </w:rPr>
            </w:pPr>
            <w:r w:rsidRPr="00EB5ED9">
              <w:rPr>
                <w:rFonts w:ascii="Times New Roman" w:hAnsi="Times New Roman" w:cs="Times New Roman"/>
                <w:szCs w:val="20"/>
              </w:rPr>
              <w:t>Недостаточная формализация и проработанность алгоритмов, связанных с взаимодействием информационных систем и технологий, а также различный подход регионов к реализации функционалов информационных систем в сфере здравоохранения.</w:t>
            </w:r>
          </w:p>
        </w:tc>
        <w:tc>
          <w:tcPr>
            <w:tcW w:w="4394" w:type="dxa"/>
            <w:vMerge/>
            <w:vAlign w:val="center"/>
          </w:tcPr>
          <w:p w14:paraId="3360E8BB" w14:textId="77777777" w:rsidR="00016E20" w:rsidRPr="003606B4" w:rsidRDefault="00016E20" w:rsidP="003606B4">
            <w:pPr>
              <w:jc w:val="both"/>
              <w:rPr>
                <w:rFonts w:ascii="Times New Roman" w:hAnsi="Times New Roman" w:cs="Times New Roman"/>
                <w:szCs w:val="20"/>
              </w:rPr>
            </w:pPr>
          </w:p>
        </w:tc>
        <w:tc>
          <w:tcPr>
            <w:tcW w:w="3965" w:type="dxa"/>
            <w:vMerge/>
            <w:vAlign w:val="center"/>
          </w:tcPr>
          <w:p w14:paraId="27CD14D1" w14:textId="77777777" w:rsidR="00016E20" w:rsidRPr="003606B4" w:rsidRDefault="00016E20" w:rsidP="003606B4">
            <w:pPr>
              <w:jc w:val="both"/>
              <w:rPr>
                <w:rFonts w:ascii="Times New Roman" w:hAnsi="Times New Roman" w:cs="Times New Roman"/>
                <w:szCs w:val="20"/>
              </w:rPr>
            </w:pPr>
          </w:p>
        </w:tc>
      </w:tr>
      <w:tr w:rsidR="00016E20" w:rsidRPr="003606B4" w14:paraId="2CC161B9" w14:textId="77777777" w:rsidTr="000D5BCD">
        <w:tc>
          <w:tcPr>
            <w:tcW w:w="546" w:type="dxa"/>
            <w:vAlign w:val="center"/>
          </w:tcPr>
          <w:p w14:paraId="1B694F00" w14:textId="32057FEB" w:rsidR="00016E20" w:rsidRPr="003606B4" w:rsidRDefault="00016E20" w:rsidP="00885F39">
            <w:pPr>
              <w:jc w:val="both"/>
              <w:rPr>
                <w:rFonts w:ascii="Times New Roman" w:hAnsi="Times New Roman" w:cs="Times New Roman"/>
                <w:szCs w:val="20"/>
              </w:rPr>
            </w:pPr>
            <w:r>
              <w:rPr>
                <w:rFonts w:ascii="Times New Roman" w:hAnsi="Times New Roman" w:cs="Times New Roman"/>
                <w:szCs w:val="20"/>
              </w:rPr>
              <w:t>2.4.</w:t>
            </w:r>
          </w:p>
        </w:tc>
        <w:tc>
          <w:tcPr>
            <w:tcW w:w="6083" w:type="dxa"/>
            <w:vAlign w:val="center"/>
          </w:tcPr>
          <w:p w14:paraId="32086F2B" w14:textId="31F7AF42" w:rsidR="00016E20" w:rsidRPr="003606B4" w:rsidRDefault="00016E20" w:rsidP="00016E20">
            <w:pPr>
              <w:jc w:val="both"/>
              <w:rPr>
                <w:rFonts w:ascii="Times New Roman" w:hAnsi="Times New Roman" w:cs="Times New Roman"/>
                <w:szCs w:val="20"/>
              </w:rPr>
            </w:pPr>
            <w:r>
              <w:rPr>
                <w:rFonts w:ascii="Times New Roman" w:hAnsi="Times New Roman" w:cs="Times New Roman"/>
                <w:szCs w:val="20"/>
              </w:rPr>
              <w:t>Недостаточное количество разработанных СЭМД, так как н</w:t>
            </w:r>
            <w:r w:rsidRPr="00EB5ED9">
              <w:rPr>
                <w:rFonts w:ascii="Times New Roman" w:hAnsi="Times New Roman" w:cs="Times New Roman"/>
                <w:szCs w:val="20"/>
              </w:rPr>
              <w:t xml:space="preserve">а данный момент разработано только 41 % предусмотренного </w:t>
            </w:r>
            <w:r w:rsidRPr="00EB5ED9">
              <w:rPr>
                <w:rFonts w:ascii="Times New Roman" w:hAnsi="Times New Roman" w:cs="Times New Roman"/>
                <w:szCs w:val="20"/>
              </w:rPr>
              <w:lastRenderedPageBreak/>
              <w:t>количества документов в РЭМД</w:t>
            </w:r>
            <w:r>
              <w:rPr>
                <w:rFonts w:ascii="Times New Roman" w:hAnsi="Times New Roman" w:cs="Times New Roman"/>
                <w:szCs w:val="20"/>
              </w:rPr>
              <w:t>.</w:t>
            </w:r>
          </w:p>
        </w:tc>
        <w:tc>
          <w:tcPr>
            <w:tcW w:w="4394" w:type="dxa"/>
            <w:vMerge/>
            <w:vAlign w:val="center"/>
          </w:tcPr>
          <w:p w14:paraId="089DA47F" w14:textId="2DECE1D2" w:rsidR="00016E20" w:rsidRPr="003606B4" w:rsidRDefault="00016E20" w:rsidP="00885F39">
            <w:pPr>
              <w:jc w:val="both"/>
              <w:rPr>
                <w:rFonts w:ascii="Times New Roman" w:hAnsi="Times New Roman" w:cs="Times New Roman"/>
                <w:szCs w:val="20"/>
              </w:rPr>
            </w:pPr>
          </w:p>
        </w:tc>
        <w:tc>
          <w:tcPr>
            <w:tcW w:w="3965" w:type="dxa"/>
            <w:vMerge/>
            <w:vAlign w:val="center"/>
          </w:tcPr>
          <w:p w14:paraId="22BC4C21" w14:textId="3C7DCFB7" w:rsidR="00016E20" w:rsidRPr="003606B4" w:rsidRDefault="00016E20" w:rsidP="00182887">
            <w:pPr>
              <w:jc w:val="both"/>
              <w:rPr>
                <w:rFonts w:ascii="Times New Roman" w:hAnsi="Times New Roman" w:cs="Times New Roman"/>
                <w:szCs w:val="20"/>
              </w:rPr>
            </w:pPr>
          </w:p>
        </w:tc>
      </w:tr>
      <w:tr w:rsidR="00016E20" w:rsidRPr="003606B4" w14:paraId="2E33E755" w14:textId="77777777" w:rsidTr="000D5BCD">
        <w:tc>
          <w:tcPr>
            <w:tcW w:w="546" w:type="dxa"/>
            <w:vAlign w:val="center"/>
          </w:tcPr>
          <w:p w14:paraId="11CEBC3B" w14:textId="7A5C1065" w:rsidR="00016E20" w:rsidRPr="003606B4" w:rsidRDefault="00016E20" w:rsidP="003C7DF4">
            <w:pPr>
              <w:jc w:val="both"/>
              <w:rPr>
                <w:rFonts w:ascii="Times New Roman" w:hAnsi="Times New Roman" w:cs="Times New Roman"/>
                <w:szCs w:val="20"/>
              </w:rPr>
            </w:pPr>
            <w:r>
              <w:rPr>
                <w:rFonts w:ascii="Times New Roman" w:hAnsi="Times New Roman" w:cs="Times New Roman"/>
                <w:szCs w:val="20"/>
              </w:rPr>
              <w:lastRenderedPageBreak/>
              <w:t>2.5.</w:t>
            </w:r>
          </w:p>
        </w:tc>
        <w:tc>
          <w:tcPr>
            <w:tcW w:w="6083" w:type="dxa"/>
            <w:vAlign w:val="center"/>
          </w:tcPr>
          <w:p w14:paraId="4317E03D" w14:textId="77777777" w:rsidR="00016E20" w:rsidRPr="00EB5ED9" w:rsidRDefault="00016E20" w:rsidP="003C7DF4">
            <w:pPr>
              <w:jc w:val="both"/>
              <w:rPr>
                <w:rFonts w:ascii="Times New Roman" w:hAnsi="Times New Roman" w:cs="Times New Roman"/>
                <w:szCs w:val="20"/>
              </w:rPr>
            </w:pPr>
            <w:r w:rsidRPr="00EB5ED9">
              <w:rPr>
                <w:rFonts w:ascii="Times New Roman" w:hAnsi="Times New Roman" w:cs="Times New Roman"/>
                <w:szCs w:val="20"/>
              </w:rPr>
              <w:t>Действующие нормативные правовые акты не содержат каких-либо мотивационных стимулов экономического или административного характера для использования медицинских информационных систем в деятельности медицинских организаций.</w:t>
            </w:r>
          </w:p>
        </w:tc>
        <w:tc>
          <w:tcPr>
            <w:tcW w:w="4394" w:type="dxa"/>
            <w:vMerge/>
            <w:vAlign w:val="center"/>
          </w:tcPr>
          <w:p w14:paraId="06025A38" w14:textId="77777777" w:rsidR="00016E20" w:rsidRDefault="00016E20" w:rsidP="003C7DF4">
            <w:pPr>
              <w:jc w:val="both"/>
              <w:rPr>
                <w:rFonts w:ascii="Times New Roman" w:hAnsi="Times New Roman" w:cs="Times New Roman"/>
                <w:szCs w:val="20"/>
              </w:rPr>
            </w:pPr>
          </w:p>
        </w:tc>
        <w:tc>
          <w:tcPr>
            <w:tcW w:w="3965" w:type="dxa"/>
            <w:vMerge/>
            <w:vAlign w:val="center"/>
          </w:tcPr>
          <w:p w14:paraId="234BCE3E" w14:textId="77777777" w:rsidR="00016E20" w:rsidRPr="003606B4" w:rsidRDefault="00016E20" w:rsidP="003C7DF4">
            <w:pPr>
              <w:jc w:val="both"/>
              <w:rPr>
                <w:rFonts w:ascii="Times New Roman" w:hAnsi="Times New Roman" w:cs="Times New Roman"/>
                <w:szCs w:val="20"/>
              </w:rPr>
            </w:pPr>
          </w:p>
        </w:tc>
      </w:tr>
      <w:tr w:rsidR="00016E20" w:rsidRPr="003606B4" w14:paraId="4216A6DE" w14:textId="77777777" w:rsidTr="000D5BCD">
        <w:tc>
          <w:tcPr>
            <w:tcW w:w="546" w:type="dxa"/>
            <w:vAlign w:val="center"/>
          </w:tcPr>
          <w:p w14:paraId="183E744F" w14:textId="4E1FA958" w:rsidR="00016E20" w:rsidRPr="003606B4" w:rsidRDefault="00016E20" w:rsidP="003C7DF4">
            <w:pPr>
              <w:jc w:val="both"/>
              <w:rPr>
                <w:rFonts w:ascii="Times New Roman" w:hAnsi="Times New Roman" w:cs="Times New Roman"/>
                <w:szCs w:val="20"/>
              </w:rPr>
            </w:pPr>
            <w:r>
              <w:rPr>
                <w:rFonts w:ascii="Times New Roman" w:hAnsi="Times New Roman" w:cs="Times New Roman"/>
                <w:szCs w:val="20"/>
              </w:rPr>
              <w:t>2.6.</w:t>
            </w:r>
          </w:p>
        </w:tc>
        <w:tc>
          <w:tcPr>
            <w:tcW w:w="6083" w:type="dxa"/>
            <w:vAlign w:val="center"/>
          </w:tcPr>
          <w:p w14:paraId="2F00B8AB" w14:textId="77777777" w:rsidR="00016E20" w:rsidRPr="003C7DF4" w:rsidRDefault="00016E20" w:rsidP="003C7DF4">
            <w:pPr>
              <w:jc w:val="both"/>
              <w:rPr>
                <w:rFonts w:ascii="Times New Roman" w:hAnsi="Times New Roman" w:cs="Times New Roman"/>
                <w:szCs w:val="20"/>
                <w:highlight w:val="yellow"/>
              </w:rPr>
            </w:pPr>
            <w:r w:rsidRPr="00EB5ED9">
              <w:rPr>
                <w:rFonts w:ascii="Times New Roman" w:hAnsi="Times New Roman" w:cs="Times New Roman"/>
                <w:szCs w:val="20"/>
              </w:rPr>
              <w:t>Не установлена ответственность за непредоставление данных в ЕГИСЗ.</w:t>
            </w:r>
          </w:p>
        </w:tc>
        <w:tc>
          <w:tcPr>
            <w:tcW w:w="4394" w:type="dxa"/>
            <w:vMerge/>
            <w:vAlign w:val="center"/>
          </w:tcPr>
          <w:p w14:paraId="49B933EA" w14:textId="77777777" w:rsidR="00016E20" w:rsidRDefault="00016E20" w:rsidP="003C7DF4">
            <w:pPr>
              <w:jc w:val="both"/>
              <w:rPr>
                <w:rFonts w:ascii="Times New Roman" w:hAnsi="Times New Roman" w:cs="Times New Roman"/>
                <w:szCs w:val="20"/>
              </w:rPr>
            </w:pPr>
          </w:p>
        </w:tc>
        <w:tc>
          <w:tcPr>
            <w:tcW w:w="3965" w:type="dxa"/>
            <w:vMerge/>
            <w:vAlign w:val="center"/>
          </w:tcPr>
          <w:p w14:paraId="61096FE6" w14:textId="77777777" w:rsidR="00016E20" w:rsidRPr="003606B4" w:rsidRDefault="00016E20" w:rsidP="003C7DF4">
            <w:pPr>
              <w:jc w:val="both"/>
              <w:rPr>
                <w:rFonts w:ascii="Times New Roman" w:hAnsi="Times New Roman" w:cs="Times New Roman"/>
                <w:szCs w:val="20"/>
              </w:rPr>
            </w:pPr>
          </w:p>
        </w:tc>
      </w:tr>
      <w:tr w:rsidR="00016E20" w:rsidRPr="003606B4" w14:paraId="406DC65A" w14:textId="77777777" w:rsidTr="000D5BCD">
        <w:tc>
          <w:tcPr>
            <w:tcW w:w="546" w:type="dxa"/>
            <w:vAlign w:val="center"/>
          </w:tcPr>
          <w:p w14:paraId="7A0C6418" w14:textId="5982F163" w:rsidR="00016E20" w:rsidRDefault="00016E20" w:rsidP="003C7DF4">
            <w:pPr>
              <w:jc w:val="both"/>
              <w:rPr>
                <w:rFonts w:ascii="Times New Roman" w:hAnsi="Times New Roman" w:cs="Times New Roman"/>
                <w:szCs w:val="20"/>
              </w:rPr>
            </w:pPr>
            <w:r>
              <w:rPr>
                <w:rFonts w:ascii="Times New Roman" w:hAnsi="Times New Roman" w:cs="Times New Roman"/>
                <w:szCs w:val="20"/>
              </w:rPr>
              <w:t>2.7.</w:t>
            </w:r>
          </w:p>
        </w:tc>
        <w:tc>
          <w:tcPr>
            <w:tcW w:w="6083" w:type="dxa"/>
            <w:vAlign w:val="center"/>
          </w:tcPr>
          <w:p w14:paraId="4868D791" w14:textId="77777777" w:rsidR="00016E20" w:rsidRPr="003C7DF4" w:rsidRDefault="00016E20" w:rsidP="003C7DF4">
            <w:pPr>
              <w:jc w:val="both"/>
              <w:rPr>
                <w:rFonts w:ascii="Times New Roman" w:hAnsi="Times New Roman" w:cs="Times New Roman"/>
                <w:szCs w:val="20"/>
                <w:highlight w:val="yellow"/>
              </w:rPr>
            </w:pPr>
            <w:r w:rsidRPr="003606B4">
              <w:rPr>
                <w:rFonts w:ascii="Times New Roman" w:hAnsi="Times New Roman" w:cs="Times New Roman"/>
                <w:szCs w:val="20"/>
              </w:rPr>
              <w:t>Внедренные информационные системы не используются при формировании отчетности.</w:t>
            </w:r>
          </w:p>
        </w:tc>
        <w:tc>
          <w:tcPr>
            <w:tcW w:w="4394" w:type="dxa"/>
            <w:vMerge/>
            <w:vAlign w:val="center"/>
          </w:tcPr>
          <w:p w14:paraId="7922B069" w14:textId="77777777" w:rsidR="00016E20" w:rsidRDefault="00016E20" w:rsidP="003C7DF4">
            <w:pPr>
              <w:jc w:val="both"/>
              <w:rPr>
                <w:rFonts w:ascii="Times New Roman" w:hAnsi="Times New Roman" w:cs="Times New Roman"/>
                <w:szCs w:val="20"/>
              </w:rPr>
            </w:pPr>
          </w:p>
        </w:tc>
        <w:tc>
          <w:tcPr>
            <w:tcW w:w="3965" w:type="dxa"/>
            <w:vMerge/>
            <w:vAlign w:val="center"/>
          </w:tcPr>
          <w:p w14:paraId="42D6AB13" w14:textId="77777777" w:rsidR="00016E20" w:rsidRPr="003606B4" w:rsidRDefault="00016E20" w:rsidP="003C7DF4">
            <w:pPr>
              <w:jc w:val="both"/>
              <w:rPr>
                <w:rFonts w:ascii="Times New Roman" w:hAnsi="Times New Roman" w:cs="Times New Roman"/>
                <w:szCs w:val="20"/>
              </w:rPr>
            </w:pPr>
          </w:p>
        </w:tc>
      </w:tr>
      <w:tr w:rsidR="00016E20" w:rsidRPr="003606B4" w14:paraId="797AF01F" w14:textId="77777777" w:rsidTr="000D5BCD">
        <w:tc>
          <w:tcPr>
            <w:tcW w:w="546" w:type="dxa"/>
            <w:vAlign w:val="center"/>
          </w:tcPr>
          <w:p w14:paraId="4E5F4B5A" w14:textId="68AAC581" w:rsidR="00016E20" w:rsidRDefault="00016E20" w:rsidP="003C7DF4">
            <w:pPr>
              <w:jc w:val="both"/>
              <w:rPr>
                <w:rFonts w:ascii="Times New Roman" w:hAnsi="Times New Roman" w:cs="Times New Roman"/>
                <w:szCs w:val="20"/>
              </w:rPr>
            </w:pPr>
            <w:r>
              <w:rPr>
                <w:rFonts w:ascii="Times New Roman" w:hAnsi="Times New Roman" w:cs="Times New Roman"/>
                <w:szCs w:val="20"/>
              </w:rPr>
              <w:t>2.8.</w:t>
            </w:r>
          </w:p>
        </w:tc>
        <w:tc>
          <w:tcPr>
            <w:tcW w:w="6083" w:type="dxa"/>
            <w:vAlign w:val="center"/>
          </w:tcPr>
          <w:p w14:paraId="38DAA1AC" w14:textId="77777777" w:rsidR="00016E20" w:rsidRPr="003606B4" w:rsidRDefault="00016E20" w:rsidP="003C7DF4">
            <w:pPr>
              <w:jc w:val="both"/>
              <w:rPr>
                <w:rFonts w:ascii="Times New Roman" w:hAnsi="Times New Roman" w:cs="Times New Roman"/>
                <w:szCs w:val="20"/>
              </w:rPr>
            </w:pPr>
            <w:r w:rsidRPr="003606B4">
              <w:rPr>
                <w:rFonts w:ascii="Times New Roman" w:hAnsi="Times New Roman" w:cs="Times New Roman"/>
                <w:szCs w:val="20"/>
              </w:rPr>
              <w:t>Действующие нормативные правовые акты не содержат каких-либо мотивационных стимулов экономического или административного характера для использования медицинских информационных систем в деятельности медицинских организаций.</w:t>
            </w:r>
          </w:p>
        </w:tc>
        <w:tc>
          <w:tcPr>
            <w:tcW w:w="4394" w:type="dxa"/>
            <w:vMerge/>
            <w:vAlign w:val="center"/>
          </w:tcPr>
          <w:p w14:paraId="3679257E" w14:textId="77777777" w:rsidR="00016E20" w:rsidRDefault="00016E20" w:rsidP="003C7DF4">
            <w:pPr>
              <w:jc w:val="both"/>
              <w:rPr>
                <w:rFonts w:ascii="Times New Roman" w:hAnsi="Times New Roman" w:cs="Times New Roman"/>
                <w:szCs w:val="20"/>
              </w:rPr>
            </w:pPr>
          </w:p>
        </w:tc>
        <w:tc>
          <w:tcPr>
            <w:tcW w:w="3965" w:type="dxa"/>
            <w:vMerge/>
            <w:vAlign w:val="center"/>
          </w:tcPr>
          <w:p w14:paraId="60A01CBA" w14:textId="77777777" w:rsidR="00016E20" w:rsidRPr="003606B4" w:rsidRDefault="00016E20" w:rsidP="003C7DF4">
            <w:pPr>
              <w:jc w:val="both"/>
              <w:rPr>
                <w:rFonts w:ascii="Times New Roman" w:hAnsi="Times New Roman" w:cs="Times New Roman"/>
                <w:szCs w:val="20"/>
              </w:rPr>
            </w:pPr>
          </w:p>
        </w:tc>
      </w:tr>
      <w:tr w:rsidR="00265F89" w:rsidRPr="003606B4" w14:paraId="60CB0ED7" w14:textId="77777777" w:rsidTr="000D5BCD">
        <w:tc>
          <w:tcPr>
            <w:tcW w:w="546" w:type="dxa"/>
            <w:vAlign w:val="center"/>
          </w:tcPr>
          <w:p w14:paraId="7C5ACC52" w14:textId="39B743C4" w:rsidR="00265F89" w:rsidRPr="003606B4" w:rsidRDefault="00265F89" w:rsidP="003C7DF4">
            <w:pPr>
              <w:jc w:val="both"/>
              <w:rPr>
                <w:rFonts w:ascii="Times New Roman" w:hAnsi="Times New Roman" w:cs="Times New Roman"/>
                <w:szCs w:val="20"/>
              </w:rPr>
            </w:pPr>
            <w:r>
              <w:rPr>
                <w:rFonts w:ascii="Times New Roman" w:hAnsi="Times New Roman" w:cs="Times New Roman"/>
                <w:szCs w:val="20"/>
              </w:rPr>
              <w:t>3.1.</w:t>
            </w:r>
          </w:p>
        </w:tc>
        <w:tc>
          <w:tcPr>
            <w:tcW w:w="6083" w:type="dxa"/>
            <w:vAlign w:val="center"/>
          </w:tcPr>
          <w:p w14:paraId="425D57C1" w14:textId="77777777" w:rsidR="00265F89" w:rsidRPr="003606B4" w:rsidRDefault="00265F89" w:rsidP="003C7DF4">
            <w:pPr>
              <w:jc w:val="both"/>
              <w:rPr>
                <w:rFonts w:ascii="Times New Roman" w:hAnsi="Times New Roman" w:cs="Times New Roman"/>
                <w:szCs w:val="20"/>
              </w:rPr>
            </w:pPr>
            <w:r w:rsidRPr="003606B4">
              <w:rPr>
                <w:rFonts w:ascii="Times New Roman" w:hAnsi="Times New Roman" w:cs="Times New Roman"/>
                <w:szCs w:val="20"/>
              </w:rPr>
              <w:t>Нормативно-правовое обеспечение существующей модели данных НСИ  не содержит положений, обязывающих участников системы здравоохранения использовать федеральный реестр НСИ в качестве единственного источника данных.</w:t>
            </w:r>
          </w:p>
        </w:tc>
        <w:tc>
          <w:tcPr>
            <w:tcW w:w="4394" w:type="dxa"/>
            <w:vMerge w:val="restart"/>
            <w:vAlign w:val="center"/>
          </w:tcPr>
          <w:p w14:paraId="0019184D" w14:textId="00635618" w:rsidR="00265F89" w:rsidRPr="003606B4" w:rsidRDefault="00265F89" w:rsidP="00016E20">
            <w:pPr>
              <w:jc w:val="both"/>
              <w:rPr>
                <w:rFonts w:ascii="Times New Roman" w:hAnsi="Times New Roman" w:cs="Times New Roman"/>
                <w:szCs w:val="20"/>
              </w:rPr>
            </w:pPr>
            <w:r>
              <w:rPr>
                <w:rFonts w:ascii="Times New Roman" w:hAnsi="Times New Roman" w:cs="Times New Roman"/>
                <w:szCs w:val="20"/>
              </w:rPr>
              <w:t>3. Агрегируемые данные в ЕГИСЗ будут несопоставимы и несоизмеримы.</w:t>
            </w:r>
          </w:p>
        </w:tc>
        <w:tc>
          <w:tcPr>
            <w:tcW w:w="3965" w:type="dxa"/>
            <w:vMerge w:val="restart"/>
            <w:vAlign w:val="center"/>
          </w:tcPr>
          <w:p w14:paraId="4E07F1A3" w14:textId="5684FF8B" w:rsidR="00197099" w:rsidRDefault="00265F89" w:rsidP="003C7DF4">
            <w:pPr>
              <w:jc w:val="both"/>
              <w:rPr>
                <w:rFonts w:ascii="Times New Roman" w:hAnsi="Times New Roman" w:cs="Times New Roman"/>
                <w:szCs w:val="20"/>
              </w:rPr>
            </w:pPr>
            <w:r>
              <w:rPr>
                <w:rFonts w:ascii="Times New Roman" w:hAnsi="Times New Roman" w:cs="Times New Roman"/>
                <w:szCs w:val="20"/>
              </w:rPr>
              <w:t xml:space="preserve">3.1. Отсутствие верификации приведет к невозможности дальнейшего использования данных для </w:t>
            </w:r>
            <w:r w:rsidR="00197099">
              <w:rPr>
                <w:rFonts w:ascii="Times New Roman" w:hAnsi="Times New Roman" w:cs="Times New Roman"/>
                <w:szCs w:val="20"/>
              </w:rPr>
              <w:t xml:space="preserve">принятия управленческих решений и </w:t>
            </w:r>
            <w:r w:rsidRPr="003606B4">
              <w:rPr>
                <w:rFonts w:ascii="Times New Roman" w:hAnsi="Times New Roman" w:cs="Times New Roman"/>
                <w:szCs w:val="20"/>
              </w:rPr>
              <w:t xml:space="preserve">интеграции различных </w:t>
            </w:r>
            <w:r>
              <w:rPr>
                <w:rFonts w:ascii="Times New Roman" w:hAnsi="Times New Roman" w:cs="Times New Roman"/>
                <w:szCs w:val="20"/>
              </w:rPr>
              <w:t>информационных систем.</w:t>
            </w:r>
          </w:p>
          <w:p w14:paraId="52DD4976" w14:textId="77777777" w:rsidR="00197099" w:rsidRDefault="00197099" w:rsidP="003C7DF4">
            <w:pPr>
              <w:jc w:val="both"/>
              <w:rPr>
                <w:rFonts w:ascii="Times New Roman" w:hAnsi="Times New Roman" w:cs="Times New Roman"/>
                <w:szCs w:val="20"/>
              </w:rPr>
            </w:pPr>
          </w:p>
          <w:p w14:paraId="4F613F6D" w14:textId="09A3255E" w:rsidR="00197099" w:rsidRPr="003606B4" w:rsidRDefault="00197099" w:rsidP="003C7DF4">
            <w:pPr>
              <w:jc w:val="both"/>
              <w:rPr>
                <w:rFonts w:ascii="Times New Roman" w:hAnsi="Times New Roman" w:cs="Times New Roman"/>
                <w:szCs w:val="20"/>
              </w:rPr>
            </w:pPr>
          </w:p>
        </w:tc>
      </w:tr>
      <w:tr w:rsidR="00265F89" w:rsidRPr="003606B4" w14:paraId="7FD9BB2E" w14:textId="77777777" w:rsidTr="000D5BCD">
        <w:tc>
          <w:tcPr>
            <w:tcW w:w="546" w:type="dxa"/>
            <w:vAlign w:val="center"/>
          </w:tcPr>
          <w:p w14:paraId="69052A91" w14:textId="12D9D619" w:rsidR="00265F89" w:rsidRPr="003606B4" w:rsidRDefault="00265F89" w:rsidP="003C7DF4">
            <w:pPr>
              <w:jc w:val="both"/>
              <w:rPr>
                <w:rFonts w:ascii="Times New Roman" w:hAnsi="Times New Roman" w:cs="Times New Roman"/>
                <w:szCs w:val="20"/>
              </w:rPr>
            </w:pPr>
            <w:r>
              <w:rPr>
                <w:rFonts w:ascii="Times New Roman" w:hAnsi="Times New Roman" w:cs="Times New Roman"/>
                <w:szCs w:val="20"/>
              </w:rPr>
              <w:t>3.2.</w:t>
            </w:r>
          </w:p>
        </w:tc>
        <w:tc>
          <w:tcPr>
            <w:tcW w:w="6083" w:type="dxa"/>
            <w:vAlign w:val="center"/>
          </w:tcPr>
          <w:p w14:paraId="063EDC10" w14:textId="0586C6A8" w:rsidR="00265F89" w:rsidRPr="003606B4" w:rsidRDefault="00A46149" w:rsidP="00A46149">
            <w:pPr>
              <w:jc w:val="both"/>
              <w:rPr>
                <w:rFonts w:ascii="Times New Roman" w:hAnsi="Times New Roman" w:cs="Times New Roman"/>
                <w:szCs w:val="20"/>
              </w:rPr>
            </w:pPr>
            <w:r>
              <w:rPr>
                <w:rFonts w:ascii="Times New Roman" w:hAnsi="Times New Roman" w:cs="Times New Roman"/>
                <w:szCs w:val="20"/>
              </w:rPr>
              <w:t>На федеральном уровне</w:t>
            </w:r>
            <w:r w:rsidRPr="00265F89">
              <w:rPr>
                <w:rFonts w:ascii="Times New Roman" w:hAnsi="Times New Roman" w:cs="Times New Roman"/>
                <w:szCs w:val="20"/>
              </w:rPr>
              <w:t xml:space="preserve"> </w:t>
            </w:r>
            <w:r>
              <w:rPr>
                <w:rFonts w:ascii="Times New Roman" w:hAnsi="Times New Roman" w:cs="Times New Roman"/>
                <w:szCs w:val="20"/>
              </w:rPr>
              <w:t>в</w:t>
            </w:r>
            <w:r w:rsidR="00265F89" w:rsidRPr="00265F89">
              <w:rPr>
                <w:rFonts w:ascii="Times New Roman" w:hAnsi="Times New Roman" w:cs="Times New Roman"/>
                <w:szCs w:val="20"/>
              </w:rPr>
              <w:t xml:space="preserve"> информационном обмене</w:t>
            </w:r>
            <w:r w:rsidR="00265F89">
              <w:rPr>
                <w:rFonts w:ascii="Times New Roman" w:hAnsi="Times New Roman" w:cs="Times New Roman"/>
                <w:szCs w:val="20"/>
              </w:rPr>
              <w:t xml:space="preserve"> </w:t>
            </w:r>
            <w:r w:rsidR="00265F89" w:rsidRPr="00265F89">
              <w:rPr>
                <w:rFonts w:ascii="Times New Roman" w:hAnsi="Times New Roman" w:cs="Times New Roman"/>
                <w:szCs w:val="20"/>
              </w:rPr>
              <w:t>участников и субъектов ОМС используется НСИ, отличная от НСИ Минздрава России, для ведения учета по идентичным видам сведений, используемых в здравоохранении.</w:t>
            </w:r>
          </w:p>
        </w:tc>
        <w:tc>
          <w:tcPr>
            <w:tcW w:w="4394" w:type="dxa"/>
            <w:vMerge/>
            <w:vAlign w:val="center"/>
          </w:tcPr>
          <w:p w14:paraId="348D0E0E" w14:textId="77777777" w:rsidR="00265F89" w:rsidRDefault="00265F89" w:rsidP="003C7DF4">
            <w:pPr>
              <w:jc w:val="both"/>
              <w:rPr>
                <w:rFonts w:ascii="Times New Roman" w:hAnsi="Times New Roman" w:cs="Times New Roman"/>
                <w:szCs w:val="20"/>
              </w:rPr>
            </w:pPr>
          </w:p>
        </w:tc>
        <w:tc>
          <w:tcPr>
            <w:tcW w:w="3965" w:type="dxa"/>
            <w:vMerge/>
            <w:vAlign w:val="center"/>
          </w:tcPr>
          <w:p w14:paraId="22610A6D" w14:textId="77777777" w:rsidR="00265F89" w:rsidRPr="00182887" w:rsidRDefault="00265F89" w:rsidP="003C7DF4">
            <w:pPr>
              <w:jc w:val="both"/>
              <w:rPr>
                <w:rFonts w:ascii="Times New Roman" w:hAnsi="Times New Roman" w:cs="Times New Roman"/>
                <w:szCs w:val="20"/>
                <w:highlight w:val="yellow"/>
              </w:rPr>
            </w:pPr>
          </w:p>
        </w:tc>
      </w:tr>
      <w:tr w:rsidR="00265F89" w:rsidRPr="003606B4" w14:paraId="35FF0202" w14:textId="77777777" w:rsidTr="000D5BCD">
        <w:tc>
          <w:tcPr>
            <w:tcW w:w="546" w:type="dxa"/>
            <w:vAlign w:val="center"/>
          </w:tcPr>
          <w:p w14:paraId="5EEECDC4" w14:textId="5755BD76" w:rsidR="00265F89" w:rsidRPr="003606B4" w:rsidRDefault="00265F89" w:rsidP="003C7DF4">
            <w:pPr>
              <w:jc w:val="both"/>
              <w:rPr>
                <w:rFonts w:ascii="Times New Roman" w:hAnsi="Times New Roman" w:cs="Times New Roman"/>
                <w:szCs w:val="20"/>
              </w:rPr>
            </w:pPr>
            <w:r>
              <w:rPr>
                <w:rFonts w:ascii="Times New Roman" w:hAnsi="Times New Roman" w:cs="Times New Roman"/>
                <w:szCs w:val="20"/>
              </w:rPr>
              <w:t>4.1.</w:t>
            </w:r>
          </w:p>
        </w:tc>
        <w:tc>
          <w:tcPr>
            <w:tcW w:w="6083" w:type="dxa"/>
            <w:vAlign w:val="center"/>
          </w:tcPr>
          <w:p w14:paraId="0A58D45D" w14:textId="77777777" w:rsidR="00265F89" w:rsidRPr="003606B4" w:rsidRDefault="00265F89" w:rsidP="003C7DF4">
            <w:pPr>
              <w:jc w:val="both"/>
              <w:rPr>
                <w:rFonts w:ascii="Times New Roman" w:hAnsi="Times New Roman" w:cs="Times New Roman"/>
                <w:szCs w:val="20"/>
              </w:rPr>
            </w:pPr>
            <w:r w:rsidRPr="003606B4">
              <w:rPr>
                <w:rFonts w:ascii="Times New Roman" w:hAnsi="Times New Roman" w:cs="Times New Roman"/>
                <w:szCs w:val="20"/>
              </w:rPr>
              <w:t>Ни один из порядков оказания медицинской помощи, клинических рекомендаций и стандартов оказания медицинской помощи в рамках ключевых процессов достижения стратегических целей не был алгоритмизирован.</w:t>
            </w:r>
          </w:p>
        </w:tc>
        <w:tc>
          <w:tcPr>
            <w:tcW w:w="4394" w:type="dxa"/>
            <w:vMerge w:val="restart"/>
            <w:vAlign w:val="center"/>
          </w:tcPr>
          <w:p w14:paraId="0CD7A671" w14:textId="77777777" w:rsidR="00265F89" w:rsidRDefault="00265F89" w:rsidP="003C7DF4">
            <w:pPr>
              <w:jc w:val="both"/>
              <w:rPr>
                <w:rFonts w:ascii="Times New Roman" w:hAnsi="Times New Roman" w:cs="Times New Roman"/>
                <w:szCs w:val="20"/>
              </w:rPr>
            </w:pPr>
          </w:p>
          <w:p w14:paraId="4818E86F" w14:textId="4FC38B21" w:rsidR="00265F89" w:rsidRPr="003606B4" w:rsidRDefault="00A46149" w:rsidP="003C7DF4">
            <w:pPr>
              <w:jc w:val="both"/>
              <w:rPr>
                <w:rFonts w:ascii="Times New Roman" w:hAnsi="Times New Roman" w:cs="Times New Roman"/>
                <w:szCs w:val="20"/>
              </w:rPr>
            </w:pPr>
            <w:r>
              <w:rPr>
                <w:rFonts w:ascii="Times New Roman" w:hAnsi="Times New Roman" w:cs="Times New Roman"/>
                <w:szCs w:val="20"/>
              </w:rPr>
              <w:t>4. </w:t>
            </w:r>
            <w:r w:rsidR="00265F89" w:rsidRPr="003606B4">
              <w:rPr>
                <w:rFonts w:ascii="Times New Roman" w:hAnsi="Times New Roman" w:cs="Times New Roman"/>
                <w:szCs w:val="20"/>
              </w:rPr>
              <w:t>Неэффективный расход финансовых средств на разработку и внедрения модулей информационных систем.</w:t>
            </w:r>
          </w:p>
        </w:tc>
        <w:tc>
          <w:tcPr>
            <w:tcW w:w="3965" w:type="dxa"/>
            <w:vMerge w:val="restart"/>
            <w:vAlign w:val="center"/>
          </w:tcPr>
          <w:p w14:paraId="69A69069" w14:textId="04E81C70" w:rsidR="00265F89" w:rsidRPr="003606B4" w:rsidRDefault="000D5BCD" w:rsidP="00A46149">
            <w:pPr>
              <w:jc w:val="both"/>
              <w:rPr>
                <w:rFonts w:ascii="Times New Roman" w:hAnsi="Times New Roman" w:cs="Times New Roman"/>
                <w:szCs w:val="20"/>
              </w:rPr>
            </w:pPr>
            <w:r>
              <w:rPr>
                <w:rFonts w:ascii="Times New Roman" w:hAnsi="Times New Roman" w:cs="Times New Roman"/>
                <w:szCs w:val="20"/>
              </w:rPr>
              <w:t>4. </w:t>
            </w:r>
            <w:r w:rsidR="00265F89" w:rsidRPr="003606B4">
              <w:rPr>
                <w:rFonts w:ascii="Times New Roman" w:hAnsi="Times New Roman" w:cs="Times New Roman"/>
                <w:szCs w:val="20"/>
              </w:rPr>
              <w:t>Отсутствует информационная поддержка принятия управленческих и врачебных решений, а также контроль соблюдения порядков и клинических рекомендаций.</w:t>
            </w:r>
            <w:r w:rsidR="00265F89">
              <w:rPr>
                <w:rFonts w:ascii="Times New Roman" w:hAnsi="Times New Roman" w:cs="Times New Roman"/>
                <w:szCs w:val="20"/>
              </w:rPr>
              <w:t xml:space="preserve"> </w:t>
            </w:r>
          </w:p>
        </w:tc>
      </w:tr>
      <w:tr w:rsidR="00265F89" w:rsidRPr="003606B4" w14:paraId="1DE9AE50" w14:textId="77777777" w:rsidTr="000D5BCD">
        <w:tc>
          <w:tcPr>
            <w:tcW w:w="546" w:type="dxa"/>
            <w:vAlign w:val="center"/>
          </w:tcPr>
          <w:p w14:paraId="12FCD5DB" w14:textId="3C894131" w:rsidR="00265F89" w:rsidRPr="003606B4" w:rsidRDefault="00265F89" w:rsidP="003C7DF4">
            <w:pPr>
              <w:jc w:val="both"/>
              <w:rPr>
                <w:rFonts w:ascii="Times New Roman" w:hAnsi="Times New Roman" w:cs="Times New Roman"/>
                <w:szCs w:val="20"/>
              </w:rPr>
            </w:pPr>
            <w:r>
              <w:rPr>
                <w:rFonts w:ascii="Times New Roman" w:hAnsi="Times New Roman" w:cs="Times New Roman"/>
                <w:szCs w:val="20"/>
              </w:rPr>
              <w:t>4.2.</w:t>
            </w:r>
          </w:p>
        </w:tc>
        <w:tc>
          <w:tcPr>
            <w:tcW w:w="6083" w:type="dxa"/>
            <w:vAlign w:val="center"/>
          </w:tcPr>
          <w:p w14:paraId="08A4DED8" w14:textId="77777777" w:rsidR="00265F89" w:rsidRPr="003606B4" w:rsidRDefault="00265F89" w:rsidP="003C7DF4">
            <w:pPr>
              <w:jc w:val="both"/>
              <w:rPr>
                <w:rFonts w:ascii="Times New Roman" w:hAnsi="Times New Roman" w:cs="Times New Roman"/>
                <w:szCs w:val="20"/>
              </w:rPr>
            </w:pPr>
            <w:r w:rsidRPr="003606B4">
              <w:rPr>
                <w:rFonts w:ascii="Times New Roman" w:hAnsi="Times New Roman" w:cs="Times New Roman"/>
                <w:szCs w:val="20"/>
              </w:rPr>
              <w:t>Дублирование и неиспользование различного функционала модулей МИС и ГИС в регионах.</w:t>
            </w:r>
          </w:p>
        </w:tc>
        <w:tc>
          <w:tcPr>
            <w:tcW w:w="4394" w:type="dxa"/>
            <w:vMerge/>
            <w:vAlign w:val="center"/>
          </w:tcPr>
          <w:p w14:paraId="3805C55C" w14:textId="77777777" w:rsidR="00265F89" w:rsidRPr="003606B4" w:rsidRDefault="00265F89" w:rsidP="003C7DF4">
            <w:pPr>
              <w:jc w:val="both"/>
              <w:rPr>
                <w:rFonts w:ascii="Times New Roman" w:hAnsi="Times New Roman" w:cs="Times New Roman"/>
                <w:szCs w:val="20"/>
              </w:rPr>
            </w:pPr>
          </w:p>
        </w:tc>
        <w:tc>
          <w:tcPr>
            <w:tcW w:w="3965" w:type="dxa"/>
            <w:vMerge/>
            <w:vAlign w:val="center"/>
          </w:tcPr>
          <w:p w14:paraId="50711970" w14:textId="77777777" w:rsidR="00265F89" w:rsidRPr="003606B4" w:rsidRDefault="00265F89" w:rsidP="003C7DF4">
            <w:pPr>
              <w:jc w:val="both"/>
              <w:rPr>
                <w:rFonts w:ascii="Times New Roman" w:hAnsi="Times New Roman" w:cs="Times New Roman"/>
                <w:szCs w:val="20"/>
              </w:rPr>
            </w:pPr>
          </w:p>
        </w:tc>
      </w:tr>
      <w:tr w:rsidR="00265F89" w:rsidRPr="003606B4" w14:paraId="6D24BB5C" w14:textId="77777777" w:rsidTr="000D5BCD">
        <w:tc>
          <w:tcPr>
            <w:tcW w:w="546" w:type="dxa"/>
            <w:vAlign w:val="center"/>
          </w:tcPr>
          <w:p w14:paraId="28D0F7A0" w14:textId="201B9DDA" w:rsidR="00265F89" w:rsidRPr="003606B4" w:rsidRDefault="00265F89" w:rsidP="003C7DF4">
            <w:pPr>
              <w:jc w:val="both"/>
              <w:rPr>
                <w:rFonts w:ascii="Times New Roman" w:hAnsi="Times New Roman" w:cs="Times New Roman"/>
                <w:szCs w:val="20"/>
              </w:rPr>
            </w:pPr>
            <w:r>
              <w:rPr>
                <w:rFonts w:ascii="Times New Roman" w:hAnsi="Times New Roman" w:cs="Times New Roman"/>
                <w:szCs w:val="20"/>
              </w:rPr>
              <w:t>4.3.</w:t>
            </w:r>
          </w:p>
        </w:tc>
        <w:tc>
          <w:tcPr>
            <w:tcW w:w="6083" w:type="dxa"/>
            <w:vAlign w:val="center"/>
          </w:tcPr>
          <w:p w14:paraId="73B87051" w14:textId="175EEDB1" w:rsidR="00265F89" w:rsidRPr="003606B4" w:rsidRDefault="00A46149" w:rsidP="000D5BCD">
            <w:pPr>
              <w:jc w:val="both"/>
              <w:rPr>
                <w:rFonts w:ascii="Times New Roman" w:hAnsi="Times New Roman" w:cs="Times New Roman"/>
                <w:szCs w:val="20"/>
              </w:rPr>
            </w:pPr>
            <w:r>
              <w:rPr>
                <w:rFonts w:ascii="Times New Roman" w:hAnsi="Times New Roman" w:cs="Times New Roman"/>
                <w:szCs w:val="20"/>
              </w:rPr>
              <w:t xml:space="preserve">Отсутствует </w:t>
            </w:r>
            <w:r w:rsidRPr="00A46149">
              <w:rPr>
                <w:rFonts w:ascii="Times New Roman" w:hAnsi="Times New Roman" w:cs="Times New Roman"/>
                <w:szCs w:val="20"/>
              </w:rPr>
              <w:t>порядок анализа и оценки качества реализации информационных систем субъектов Российской Федерации</w:t>
            </w:r>
            <w:r>
              <w:rPr>
                <w:rFonts w:ascii="Times New Roman" w:hAnsi="Times New Roman" w:cs="Times New Roman"/>
                <w:szCs w:val="20"/>
              </w:rPr>
              <w:t>.</w:t>
            </w:r>
          </w:p>
        </w:tc>
        <w:tc>
          <w:tcPr>
            <w:tcW w:w="4394" w:type="dxa"/>
            <w:vMerge/>
            <w:vAlign w:val="center"/>
          </w:tcPr>
          <w:p w14:paraId="05B9C04D" w14:textId="77777777" w:rsidR="00265F89" w:rsidRPr="003606B4" w:rsidRDefault="00265F89" w:rsidP="003C7DF4">
            <w:pPr>
              <w:jc w:val="both"/>
              <w:rPr>
                <w:rFonts w:ascii="Times New Roman" w:hAnsi="Times New Roman" w:cs="Times New Roman"/>
                <w:szCs w:val="20"/>
              </w:rPr>
            </w:pPr>
          </w:p>
        </w:tc>
        <w:tc>
          <w:tcPr>
            <w:tcW w:w="3965" w:type="dxa"/>
            <w:vMerge/>
            <w:vAlign w:val="center"/>
          </w:tcPr>
          <w:p w14:paraId="4212FA9A" w14:textId="77777777" w:rsidR="00265F89" w:rsidRPr="003606B4" w:rsidRDefault="00265F89" w:rsidP="003C7DF4">
            <w:pPr>
              <w:jc w:val="both"/>
              <w:rPr>
                <w:rFonts w:ascii="Times New Roman" w:hAnsi="Times New Roman" w:cs="Times New Roman"/>
                <w:szCs w:val="20"/>
              </w:rPr>
            </w:pPr>
          </w:p>
        </w:tc>
      </w:tr>
    </w:tbl>
    <w:p w14:paraId="26E5A348" w14:textId="77777777" w:rsidR="00EE79D0" w:rsidRPr="00EE79D0" w:rsidRDefault="00EE79D0" w:rsidP="00EE79D0">
      <w:pPr>
        <w:spacing w:after="0" w:line="240" w:lineRule="auto"/>
        <w:jc w:val="center"/>
        <w:rPr>
          <w:rFonts w:ascii="Times New Roman" w:hAnsi="Times New Roman" w:cs="Times New Roman"/>
          <w:sz w:val="28"/>
          <w:szCs w:val="28"/>
        </w:rPr>
      </w:pPr>
    </w:p>
    <w:sectPr w:rsidR="00EE79D0" w:rsidRPr="00EE79D0" w:rsidSect="00896917">
      <w:headerReference w:type="default" r:id="rId6"/>
      <w:pgSz w:w="16838" w:h="11906" w:orient="landscape"/>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9974AE" w14:textId="77777777" w:rsidR="008838F5" w:rsidRDefault="008838F5" w:rsidP="00896917">
      <w:pPr>
        <w:spacing w:after="0" w:line="240" w:lineRule="auto"/>
      </w:pPr>
      <w:r>
        <w:separator/>
      </w:r>
    </w:p>
  </w:endnote>
  <w:endnote w:type="continuationSeparator" w:id="0">
    <w:p w14:paraId="5092479F" w14:textId="77777777" w:rsidR="008838F5" w:rsidRDefault="008838F5" w:rsidP="00896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26CD5" w14:textId="77777777" w:rsidR="008838F5" w:rsidRDefault="008838F5" w:rsidP="00896917">
      <w:pPr>
        <w:spacing w:after="0" w:line="240" w:lineRule="auto"/>
      </w:pPr>
      <w:r>
        <w:separator/>
      </w:r>
    </w:p>
  </w:footnote>
  <w:footnote w:type="continuationSeparator" w:id="0">
    <w:p w14:paraId="624B6FB9" w14:textId="77777777" w:rsidR="008838F5" w:rsidRDefault="008838F5" w:rsidP="008969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1857260"/>
      <w:docPartObj>
        <w:docPartGallery w:val="Page Numbers (Top of Page)"/>
        <w:docPartUnique/>
      </w:docPartObj>
    </w:sdtPr>
    <w:sdtEndPr/>
    <w:sdtContent>
      <w:p w14:paraId="2B2792B1" w14:textId="629AF59E" w:rsidR="00896917" w:rsidRDefault="00896917">
        <w:pPr>
          <w:pStyle w:val="a4"/>
          <w:jc w:val="center"/>
        </w:pPr>
        <w:r>
          <w:fldChar w:fldCharType="begin"/>
        </w:r>
        <w:r>
          <w:instrText>PAGE   \* MERGEFORMAT</w:instrText>
        </w:r>
        <w:r>
          <w:fldChar w:fldCharType="separate"/>
        </w:r>
        <w:r w:rsidR="00793889">
          <w:rPr>
            <w:noProof/>
          </w:rPr>
          <w:t>2</w:t>
        </w:r>
        <w:r>
          <w:fldChar w:fldCharType="end"/>
        </w:r>
      </w:p>
    </w:sdtContent>
  </w:sdt>
  <w:p w14:paraId="28334786" w14:textId="77777777" w:rsidR="00896917" w:rsidRDefault="0089691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9D0"/>
    <w:rsid w:val="00016E20"/>
    <w:rsid w:val="000670F5"/>
    <w:rsid w:val="000D5BCD"/>
    <w:rsid w:val="000F53F4"/>
    <w:rsid w:val="00182887"/>
    <w:rsid w:val="00197099"/>
    <w:rsid w:val="00265F89"/>
    <w:rsid w:val="0030332B"/>
    <w:rsid w:val="003606B4"/>
    <w:rsid w:val="003649DD"/>
    <w:rsid w:val="003C7DF4"/>
    <w:rsid w:val="004145A4"/>
    <w:rsid w:val="00420059"/>
    <w:rsid w:val="004730D8"/>
    <w:rsid w:val="00526C1D"/>
    <w:rsid w:val="00624A66"/>
    <w:rsid w:val="006D5724"/>
    <w:rsid w:val="007568F9"/>
    <w:rsid w:val="00765F34"/>
    <w:rsid w:val="00783AF6"/>
    <w:rsid w:val="00793889"/>
    <w:rsid w:val="007969F8"/>
    <w:rsid w:val="007E5B07"/>
    <w:rsid w:val="008178D7"/>
    <w:rsid w:val="00876523"/>
    <w:rsid w:val="008837D7"/>
    <w:rsid w:val="008838F5"/>
    <w:rsid w:val="00885F39"/>
    <w:rsid w:val="00896917"/>
    <w:rsid w:val="008E44FB"/>
    <w:rsid w:val="00937096"/>
    <w:rsid w:val="009D1C65"/>
    <w:rsid w:val="00A46149"/>
    <w:rsid w:val="00AC6405"/>
    <w:rsid w:val="00B12B00"/>
    <w:rsid w:val="00B542F9"/>
    <w:rsid w:val="00B8439A"/>
    <w:rsid w:val="00B91159"/>
    <w:rsid w:val="00C76FCC"/>
    <w:rsid w:val="00CB4B34"/>
    <w:rsid w:val="00D34071"/>
    <w:rsid w:val="00D562EC"/>
    <w:rsid w:val="00DA0F4B"/>
    <w:rsid w:val="00E42975"/>
    <w:rsid w:val="00E438B5"/>
    <w:rsid w:val="00E96548"/>
    <w:rsid w:val="00EB5ED9"/>
    <w:rsid w:val="00EE79D0"/>
    <w:rsid w:val="00F638E7"/>
    <w:rsid w:val="00FC3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81E71"/>
  <w15:docId w15:val="{D64B9D74-7292-4791-B0D5-6951D3D4B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7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691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96917"/>
  </w:style>
  <w:style w:type="paragraph" w:styleId="a6">
    <w:name w:val="footer"/>
    <w:basedOn w:val="a"/>
    <w:link w:val="a7"/>
    <w:uiPriority w:val="99"/>
    <w:unhideWhenUsed/>
    <w:rsid w:val="0089691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96917"/>
  </w:style>
  <w:style w:type="paragraph" w:styleId="a8">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FN,-++"/>
    <w:basedOn w:val="a"/>
    <w:link w:val="a9"/>
    <w:uiPriority w:val="99"/>
    <w:unhideWhenUsed/>
    <w:qFormat/>
    <w:rsid w:val="009D1C65"/>
    <w:rPr>
      <w:rFonts w:ascii="Calibri" w:eastAsia="Calibri" w:hAnsi="Calibri" w:cs="Times New Roman"/>
      <w:sz w:val="20"/>
      <w:szCs w:val="20"/>
    </w:rPr>
  </w:style>
  <w:style w:type="character" w:customStyle="1" w:styleId="a9">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FN Знак,-++ Знак"/>
    <w:basedOn w:val="a0"/>
    <w:link w:val="a8"/>
    <w:uiPriority w:val="99"/>
    <w:qFormat/>
    <w:rsid w:val="009D1C65"/>
    <w:rPr>
      <w:rFonts w:ascii="Calibri" w:eastAsia="Calibri" w:hAnsi="Calibri" w:cs="Times New Roman"/>
      <w:sz w:val="20"/>
      <w:szCs w:val="20"/>
    </w:rPr>
  </w:style>
  <w:style w:type="character" w:styleId="aa">
    <w:name w:val="footnote reference"/>
    <w:aliases w:val="Знак сноски-FN,Ciae niinee-FN,Знак сноски 1,fr,Used by Word for Help footnote symbols,Referencia nota al pie,SUPERS,Ciae niinee 1,Ссылка на сноску 45,Appel note de bas de page,анкета сноска,Odwołanie przypisu,Odwo³anie przypisu,сноска,Ref,FZ"/>
    <w:uiPriority w:val="99"/>
    <w:unhideWhenUsed/>
    <w:qFormat/>
    <w:rsid w:val="009D1C65"/>
    <w:rPr>
      <w:vertAlign w:val="superscript"/>
    </w:rPr>
  </w:style>
  <w:style w:type="character" w:styleId="ab">
    <w:name w:val="annotation reference"/>
    <w:basedOn w:val="a0"/>
    <w:uiPriority w:val="99"/>
    <w:semiHidden/>
    <w:unhideWhenUsed/>
    <w:rsid w:val="00CB4B34"/>
    <w:rPr>
      <w:sz w:val="16"/>
      <w:szCs w:val="16"/>
    </w:rPr>
  </w:style>
  <w:style w:type="paragraph" w:styleId="ac">
    <w:name w:val="annotation text"/>
    <w:basedOn w:val="a"/>
    <w:link w:val="ad"/>
    <w:uiPriority w:val="99"/>
    <w:semiHidden/>
    <w:unhideWhenUsed/>
    <w:rsid w:val="00CB4B34"/>
    <w:pPr>
      <w:spacing w:line="240" w:lineRule="auto"/>
    </w:pPr>
    <w:rPr>
      <w:sz w:val="20"/>
      <w:szCs w:val="20"/>
    </w:rPr>
  </w:style>
  <w:style w:type="character" w:customStyle="1" w:styleId="ad">
    <w:name w:val="Текст примечания Знак"/>
    <w:basedOn w:val="a0"/>
    <w:link w:val="ac"/>
    <w:uiPriority w:val="99"/>
    <w:semiHidden/>
    <w:rsid w:val="00CB4B34"/>
    <w:rPr>
      <w:sz w:val="20"/>
      <w:szCs w:val="20"/>
    </w:rPr>
  </w:style>
  <w:style w:type="paragraph" w:styleId="ae">
    <w:name w:val="annotation subject"/>
    <w:basedOn w:val="ac"/>
    <w:next w:val="ac"/>
    <w:link w:val="af"/>
    <w:uiPriority w:val="99"/>
    <w:semiHidden/>
    <w:unhideWhenUsed/>
    <w:rsid w:val="00CB4B34"/>
    <w:rPr>
      <w:b/>
      <w:bCs/>
    </w:rPr>
  </w:style>
  <w:style w:type="character" w:customStyle="1" w:styleId="af">
    <w:name w:val="Тема примечания Знак"/>
    <w:basedOn w:val="ad"/>
    <w:link w:val="ae"/>
    <w:uiPriority w:val="99"/>
    <w:semiHidden/>
    <w:rsid w:val="00CB4B34"/>
    <w:rPr>
      <w:b/>
      <w:bCs/>
      <w:sz w:val="20"/>
      <w:szCs w:val="20"/>
    </w:rPr>
  </w:style>
  <w:style w:type="paragraph" w:styleId="af0">
    <w:name w:val="Balloon Text"/>
    <w:basedOn w:val="a"/>
    <w:link w:val="af1"/>
    <w:uiPriority w:val="99"/>
    <w:semiHidden/>
    <w:unhideWhenUsed/>
    <w:rsid w:val="00CB4B34"/>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CB4B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436</TotalTime>
  <Pages>2</Pages>
  <Words>629</Words>
  <Characters>3586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Раздорский Борис Андреевич</cp:lastModifiedBy>
  <cp:revision>8</cp:revision>
  <dcterms:created xsi:type="dcterms:W3CDTF">2021-06-22T08:08:00Z</dcterms:created>
  <dcterms:modified xsi:type="dcterms:W3CDTF">2022-05-23T10:24:00Z</dcterms:modified>
</cp:coreProperties>
</file>