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2"/>
        <w:gridCol w:w="4920"/>
      </w:tblGrid>
      <w:tr w:rsidR="00625297" w:rsidRPr="003710E2" w:rsidTr="00A35034">
        <w:trPr>
          <w:cantSplit/>
          <w:trHeight w:val="851"/>
        </w:trPr>
        <w:tc>
          <w:tcPr>
            <w:tcW w:w="3312" w:type="pct"/>
          </w:tcPr>
          <w:p w:rsidR="00625297" w:rsidRPr="00C235CB" w:rsidRDefault="00625297" w:rsidP="00A35034">
            <w:pPr>
              <w:spacing w:line="240" w:lineRule="auto"/>
              <w:ind w:firstLine="0"/>
              <w:jc w:val="left"/>
            </w:pPr>
          </w:p>
        </w:tc>
        <w:tc>
          <w:tcPr>
            <w:tcW w:w="1688" w:type="pct"/>
          </w:tcPr>
          <w:p w:rsidR="00625297" w:rsidRDefault="00625297" w:rsidP="00625297">
            <w:pPr>
              <w:spacing w:line="240" w:lineRule="auto"/>
              <w:ind w:firstLine="0"/>
              <w:jc w:val="center"/>
            </w:pPr>
            <w:r>
              <w:t xml:space="preserve">Приложение </w:t>
            </w:r>
            <w:r w:rsidR="00B36DF4">
              <w:t xml:space="preserve">№ 17 </w:t>
            </w:r>
            <w:r>
              <w:t xml:space="preserve">к отчету </w:t>
            </w:r>
          </w:p>
          <w:p w:rsidR="00625297" w:rsidRPr="000603FF" w:rsidRDefault="00625297" w:rsidP="00625297">
            <w:pPr>
              <w:spacing w:line="240" w:lineRule="auto"/>
              <w:ind w:firstLine="0"/>
              <w:jc w:val="center"/>
            </w:pPr>
            <w:r>
              <w:t xml:space="preserve">о результатах </w:t>
            </w:r>
            <w:r w:rsidR="00C759A6" w:rsidRPr="00C759A6">
              <w:t>экспертно-аналитического</w:t>
            </w:r>
            <w:r>
              <w:t xml:space="preserve"> мероприятия</w:t>
            </w:r>
          </w:p>
        </w:tc>
      </w:tr>
    </w:tbl>
    <w:p w:rsidR="00625297" w:rsidRDefault="00625297" w:rsidP="006032CB">
      <w:pPr>
        <w:pStyle w:val="1"/>
      </w:pPr>
    </w:p>
    <w:p w:rsidR="009D1C19" w:rsidRPr="009A3F42" w:rsidRDefault="00625297" w:rsidP="006032CB">
      <w:pPr>
        <w:pStyle w:val="1"/>
      </w:pPr>
      <w:r w:rsidRPr="00625297">
        <w:t>КАРТА ПРЕДЛОЖЕНИЙ (РЕКОМЕНДАЦИЙ)</w:t>
      </w:r>
    </w:p>
    <w:p w:rsidR="00625297" w:rsidRPr="00146AE0" w:rsidRDefault="00625297" w:rsidP="00B36DF4">
      <w:pPr>
        <w:spacing w:line="240" w:lineRule="auto"/>
        <w:ind w:right="-28" w:firstLine="0"/>
        <w:jc w:val="center"/>
      </w:pPr>
      <w:r w:rsidRPr="00146AE0">
        <w:t xml:space="preserve">по результатам </w:t>
      </w:r>
      <w:r w:rsidR="00C759A6" w:rsidRPr="00C759A6">
        <w:t>экспертно-аналитического</w:t>
      </w:r>
      <w:r w:rsidRPr="00146AE0">
        <w:t xml:space="preserve"> мероприятия</w:t>
      </w:r>
      <w:r w:rsidR="008C5EA0">
        <w:t xml:space="preserve"> </w:t>
      </w:r>
      <w:r w:rsidR="00B36DF4">
        <w:t>«</w:t>
      </w:r>
      <w:r w:rsidR="00B36DF4" w:rsidRPr="00B36DF4">
        <w:t>Аудит реализации мер, принимаемых Федеральным дорожным агентством и подведомственными ему учреждениями, по сокращению объемов незавершенного строительства по автомобильным дорогам федерального значения за период 2017–2022 годов</w:t>
      </w:r>
      <w:r w:rsidR="00B36DF4">
        <w:t>»</w:t>
      </w:r>
    </w:p>
    <w:p w:rsidR="00625297" w:rsidRPr="00146AE0" w:rsidRDefault="00625297" w:rsidP="00B36DF4">
      <w:pPr>
        <w:ind w:firstLine="0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57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5103"/>
        <w:gridCol w:w="1985"/>
        <w:gridCol w:w="2097"/>
        <w:gridCol w:w="3119"/>
      </w:tblGrid>
      <w:tr w:rsidR="00AE5F71" w:rsidRPr="00625297" w:rsidTr="008B3AFB">
        <w:trPr>
          <w:trHeight w:val="1095"/>
        </w:trPr>
        <w:tc>
          <w:tcPr>
            <w:tcW w:w="704" w:type="dxa"/>
            <w:vAlign w:val="center"/>
          </w:tcPr>
          <w:p w:rsidR="00AE5F71" w:rsidRPr="00625297" w:rsidRDefault="00AE5F71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№</w:t>
            </w:r>
            <w:r w:rsidRPr="0062529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6" w:type="dxa"/>
            <w:vAlign w:val="center"/>
          </w:tcPr>
          <w:p w:rsidR="00AE5F71" w:rsidRPr="00625297" w:rsidRDefault="00AE5F71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 (адресат)</w:t>
            </w:r>
          </w:p>
        </w:tc>
        <w:tc>
          <w:tcPr>
            <w:tcW w:w="5103" w:type="dxa"/>
            <w:vAlign w:val="center"/>
          </w:tcPr>
          <w:p w:rsidR="00AE5F71" w:rsidRPr="00625297" w:rsidRDefault="00AE5F71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Предложение (рекомендация)</w:t>
            </w:r>
          </w:p>
        </w:tc>
        <w:tc>
          <w:tcPr>
            <w:tcW w:w="1985" w:type="dxa"/>
            <w:vAlign w:val="center"/>
          </w:tcPr>
          <w:p w:rsidR="00AE5F71" w:rsidRPr="00625297" w:rsidRDefault="00AE5F71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 xml:space="preserve">Отметка о приоритетности (да/нет) </w:t>
            </w:r>
          </w:p>
        </w:tc>
        <w:tc>
          <w:tcPr>
            <w:tcW w:w="2097" w:type="dxa"/>
            <w:vAlign w:val="center"/>
          </w:tcPr>
          <w:p w:rsidR="00AE5F71" w:rsidRPr="00625297" w:rsidRDefault="00AE5F71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 xml:space="preserve">Рекомендованный срок реализации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E5F71" w:rsidRPr="00625297" w:rsidRDefault="00AE5F71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AE5F71" w:rsidRPr="00625297" w:rsidTr="008B3AFB">
        <w:trPr>
          <w:trHeight w:val="53"/>
        </w:trPr>
        <w:tc>
          <w:tcPr>
            <w:tcW w:w="704" w:type="dxa"/>
            <w:vAlign w:val="center"/>
          </w:tcPr>
          <w:p w:rsidR="00AE5F71" w:rsidRPr="00625297" w:rsidRDefault="00AE5F71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E5F71" w:rsidRPr="00625297" w:rsidRDefault="00AE5F71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AE5F71" w:rsidRPr="00625297" w:rsidRDefault="00AE5F71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AE5F71" w:rsidRPr="00625297" w:rsidRDefault="00AE5F71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4</w:t>
            </w:r>
          </w:p>
        </w:tc>
        <w:tc>
          <w:tcPr>
            <w:tcW w:w="2097" w:type="dxa"/>
            <w:vAlign w:val="center"/>
          </w:tcPr>
          <w:p w:rsidR="00AE5F71" w:rsidRPr="00625297" w:rsidRDefault="00AE5F71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E5F71" w:rsidRPr="00625297" w:rsidRDefault="00AE5F71" w:rsidP="0062529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5297">
              <w:rPr>
                <w:sz w:val="24"/>
                <w:szCs w:val="24"/>
              </w:rPr>
              <w:t>6</w:t>
            </w:r>
          </w:p>
        </w:tc>
      </w:tr>
      <w:tr w:rsidR="00AE5F71" w:rsidRPr="00B36DF4" w:rsidTr="008B3AFB">
        <w:trPr>
          <w:trHeight w:val="379"/>
        </w:trPr>
        <w:tc>
          <w:tcPr>
            <w:tcW w:w="704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Правительство Российской Федерации</w:t>
            </w:r>
          </w:p>
        </w:tc>
        <w:tc>
          <w:tcPr>
            <w:tcW w:w="5103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Поручить Минтрансу России совместно с Федеральным дорожным агентством проработать вопрос об определении оснований и критериев отбора объектов строительства, реконструкции и комплексного обустройства автомобильных дорог федерального значения, в том числе для выполнения проектно-изыскательских раб</w:t>
            </w:r>
            <w:bookmarkStart w:id="0" w:name="_GoBack"/>
            <w:bookmarkEnd w:id="0"/>
            <w:r w:rsidRPr="00AE5F71">
              <w:rPr>
                <w:sz w:val="22"/>
                <w:szCs w:val="22"/>
              </w:rPr>
              <w:t>от, а также о подготовке предложений для включения в федеральную адресную инвестиционную программу объектов ПИР с одновременным включением затрат на строительно-монтажные работы</w:t>
            </w:r>
          </w:p>
        </w:tc>
        <w:tc>
          <w:tcPr>
            <w:tcW w:w="1985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да</w:t>
            </w:r>
          </w:p>
        </w:tc>
        <w:tc>
          <w:tcPr>
            <w:tcW w:w="2097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30.11.2024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E5F71" w:rsidRPr="00B36DF4" w:rsidTr="008B3AFB">
        <w:trPr>
          <w:trHeight w:val="379"/>
        </w:trPr>
        <w:tc>
          <w:tcPr>
            <w:tcW w:w="704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Федеральное дорожное агентство</w:t>
            </w:r>
          </w:p>
        </w:tc>
        <w:tc>
          <w:tcPr>
            <w:tcW w:w="5103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AE5F71">
              <w:rPr>
                <w:sz w:val="22"/>
                <w:szCs w:val="22"/>
              </w:rPr>
              <w:t xml:space="preserve">Поручить подведомственным федеральным казенным учреждениям провести инвентаризацию объектов незавершенного строительства в соответствии с требованиями нормативных и методических документов в части отражения в инвентаризационных описях данных о характере выполненных работ с указанием причин </w:t>
            </w:r>
            <w:r w:rsidRPr="00AE5F71">
              <w:rPr>
                <w:sz w:val="22"/>
                <w:szCs w:val="22"/>
              </w:rPr>
              <w:lastRenderedPageBreak/>
              <w:t>прекращения реализации и обеспечить своевременное направление в Федеральное казначейство и Росавтодор документов о результатах инвентаризации для их отражения в бюджетном учете и, соответственно, в бюджетной отчетности за 2024 год</w:t>
            </w:r>
          </w:p>
        </w:tc>
        <w:tc>
          <w:tcPr>
            <w:tcW w:w="1985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97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30.11.2024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E5F71" w:rsidRPr="00B36DF4" w:rsidTr="008B3AFB">
        <w:trPr>
          <w:trHeight w:val="379"/>
        </w:trPr>
        <w:tc>
          <w:tcPr>
            <w:tcW w:w="704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Федеральное дорожное агентство</w:t>
            </w:r>
          </w:p>
        </w:tc>
        <w:tc>
          <w:tcPr>
            <w:tcW w:w="5103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Поручить подведомственным федеральным казенным учреждениям проработать вопрос о восстановлении отсутствующих первичных учетных документов, документов по вводу объектов в эксплуатацию и проектно-сметной документации</w:t>
            </w:r>
          </w:p>
        </w:tc>
        <w:tc>
          <w:tcPr>
            <w:tcW w:w="1985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30.11.2024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E5F71" w:rsidRPr="00B36DF4" w:rsidTr="008B3AFB">
        <w:trPr>
          <w:trHeight w:val="379"/>
        </w:trPr>
        <w:tc>
          <w:tcPr>
            <w:tcW w:w="704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Федеральное дорожное агентство</w:t>
            </w:r>
          </w:p>
        </w:tc>
        <w:tc>
          <w:tcPr>
            <w:tcW w:w="5103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Поручить подведомственным федеральным казенным учреждениям проработать вопрос об отнесении затрат по фактически введенным объектам капитального строительства в части строительно-монтажных работ в состав основных средств</w:t>
            </w:r>
          </w:p>
        </w:tc>
        <w:tc>
          <w:tcPr>
            <w:tcW w:w="1985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да</w:t>
            </w:r>
          </w:p>
        </w:tc>
        <w:tc>
          <w:tcPr>
            <w:tcW w:w="2097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30.11.2024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E5F71" w:rsidRPr="00B36DF4" w:rsidTr="008B3AFB">
        <w:trPr>
          <w:trHeight w:val="379"/>
        </w:trPr>
        <w:tc>
          <w:tcPr>
            <w:tcW w:w="704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AE5F71">
              <w:rPr>
                <w:sz w:val="22"/>
                <w:szCs w:val="22"/>
              </w:rPr>
              <w:t>Федеральное казначейство</w:t>
            </w:r>
          </w:p>
        </w:tc>
        <w:tc>
          <w:tcPr>
            <w:tcW w:w="5103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В целях корректного формирования сведений о вложениях в объекты недвижимого имущества, объектах незавершенного строительства по форме ОКУД 0503190 в рамках исполнения полномочий, определенных постановлением Правительства Российской Федерации от 15 февраля 2020</w:t>
            </w:r>
            <w:r w:rsidRPr="00AE5F71">
              <w:rPr>
                <w:sz w:val="22"/>
                <w:szCs w:val="22"/>
              </w:rPr>
              <w:t xml:space="preserve"> </w:t>
            </w:r>
            <w:r w:rsidRPr="00AE5F71">
              <w:rPr>
                <w:sz w:val="22"/>
                <w:szCs w:val="22"/>
              </w:rPr>
              <w:t>г. № 153 «О передаче Федеральному казначейству полномочий отдельных федеральных органов исполнительной власти, их территориальных органов и подведомственных им казенных учреждений», принять к сведению результаты экспертно-аналитического мероприятия</w:t>
            </w:r>
          </w:p>
        </w:tc>
        <w:tc>
          <w:tcPr>
            <w:tcW w:w="1985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нет</w:t>
            </w:r>
          </w:p>
        </w:tc>
        <w:tc>
          <w:tcPr>
            <w:tcW w:w="2097" w:type="dxa"/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E5F71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E5F71" w:rsidRPr="00AE5F71" w:rsidRDefault="00AE5F71" w:rsidP="00B36DF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625297" w:rsidRDefault="00625297" w:rsidP="00AE5F71">
      <w:pPr>
        <w:spacing w:before="120" w:line="240" w:lineRule="auto"/>
      </w:pPr>
    </w:p>
    <w:sectPr w:rsidR="00625297" w:rsidSect="00736779">
      <w:headerReference w:type="default" r:id="rId13"/>
      <w:headerReference w:type="first" r:id="rId14"/>
      <w:pgSz w:w="16840" w:h="11907" w:orient="landscape"/>
      <w:pgMar w:top="1134" w:right="1134" w:bottom="1134" w:left="1134" w:header="709" w:footer="709" w:gutter="0"/>
      <w:paperSrc w:first="1" w:other="1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EBD" w:rsidRDefault="00A80EBD">
      <w:r>
        <w:separator/>
      </w:r>
    </w:p>
  </w:endnote>
  <w:endnote w:type="continuationSeparator" w:id="0">
    <w:p w:rsidR="00A80EBD" w:rsidRDefault="00A8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EBD" w:rsidRDefault="00A80EBD">
      <w:r>
        <w:separator/>
      </w:r>
    </w:p>
  </w:footnote>
  <w:footnote w:type="continuationSeparator" w:id="0">
    <w:p w:rsidR="00A80EBD" w:rsidRDefault="00A8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8ED" w:rsidRDefault="007858ED">
    <w:pPr>
      <w:pStyle w:val="a4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8B3AFB">
      <w:rPr>
        <w:rStyle w:val="a3"/>
        <w:noProof/>
      </w:rPr>
      <w:t>2</w:t>
    </w:r>
    <w:r>
      <w:rPr>
        <w:rStyle w:val="a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779" w:rsidRPr="00736779" w:rsidRDefault="00736779" w:rsidP="00736779">
    <w:pPr>
      <w:pStyle w:val="a4"/>
      <w:spacing w:after="0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19"/>
    <w:rsid w:val="00001182"/>
    <w:rsid w:val="00024221"/>
    <w:rsid w:val="000246D1"/>
    <w:rsid w:val="00036C12"/>
    <w:rsid w:val="00071084"/>
    <w:rsid w:val="000A345F"/>
    <w:rsid w:val="000A37D2"/>
    <w:rsid w:val="000B39E4"/>
    <w:rsid w:val="000C0565"/>
    <w:rsid w:val="000C2382"/>
    <w:rsid w:val="000D2C37"/>
    <w:rsid w:val="000D2E87"/>
    <w:rsid w:val="000F70B1"/>
    <w:rsid w:val="001114BE"/>
    <w:rsid w:val="00124581"/>
    <w:rsid w:val="0017060F"/>
    <w:rsid w:val="001742D5"/>
    <w:rsid w:val="00177E6E"/>
    <w:rsid w:val="00184C03"/>
    <w:rsid w:val="00192FBB"/>
    <w:rsid w:val="001D2356"/>
    <w:rsid w:val="001E71DB"/>
    <w:rsid w:val="001F1BBA"/>
    <w:rsid w:val="001F2D49"/>
    <w:rsid w:val="001F7D0E"/>
    <w:rsid w:val="002200A2"/>
    <w:rsid w:val="002201F1"/>
    <w:rsid w:val="00227D93"/>
    <w:rsid w:val="0023204B"/>
    <w:rsid w:val="00233B0F"/>
    <w:rsid w:val="0025691B"/>
    <w:rsid w:val="002636A6"/>
    <w:rsid w:val="0029318C"/>
    <w:rsid w:val="00296D5A"/>
    <w:rsid w:val="002B0255"/>
    <w:rsid w:val="002B060D"/>
    <w:rsid w:val="002D3638"/>
    <w:rsid w:val="002E0E82"/>
    <w:rsid w:val="002F463D"/>
    <w:rsid w:val="00310544"/>
    <w:rsid w:val="00314FA3"/>
    <w:rsid w:val="0031618E"/>
    <w:rsid w:val="003532CF"/>
    <w:rsid w:val="00386049"/>
    <w:rsid w:val="003A2956"/>
    <w:rsid w:val="003A5F10"/>
    <w:rsid w:val="003B0BF0"/>
    <w:rsid w:val="003C18FB"/>
    <w:rsid w:val="003C482A"/>
    <w:rsid w:val="00426D44"/>
    <w:rsid w:val="0048249B"/>
    <w:rsid w:val="004A7ED8"/>
    <w:rsid w:val="004D0FAB"/>
    <w:rsid w:val="004D1476"/>
    <w:rsid w:val="004D6288"/>
    <w:rsid w:val="004D63B9"/>
    <w:rsid w:val="004E5DD0"/>
    <w:rsid w:val="004F0912"/>
    <w:rsid w:val="004F6CEA"/>
    <w:rsid w:val="0051323B"/>
    <w:rsid w:val="00542C55"/>
    <w:rsid w:val="005708B8"/>
    <w:rsid w:val="00572DA8"/>
    <w:rsid w:val="00582488"/>
    <w:rsid w:val="005D30A3"/>
    <w:rsid w:val="005E15C4"/>
    <w:rsid w:val="005E4470"/>
    <w:rsid w:val="006032CB"/>
    <w:rsid w:val="00625297"/>
    <w:rsid w:val="00665F77"/>
    <w:rsid w:val="00683EEF"/>
    <w:rsid w:val="0068454D"/>
    <w:rsid w:val="006856A8"/>
    <w:rsid w:val="00687E8C"/>
    <w:rsid w:val="006D09A0"/>
    <w:rsid w:val="006D2995"/>
    <w:rsid w:val="006E74B3"/>
    <w:rsid w:val="00704E9D"/>
    <w:rsid w:val="00710C63"/>
    <w:rsid w:val="00730696"/>
    <w:rsid w:val="00736779"/>
    <w:rsid w:val="0074037A"/>
    <w:rsid w:val="00760693"/>
    <w:rsid w:val="007858ED"/>
    <w:rsid w:val="0079060A"/>
    <w:rsid w:val="00791517"/>
    <w:rsid w:val="00795860"/>
    <w:rsid w:val="007D2997"/>
    <w:rsid w:val="007E59AE"/>
    <w:rsid w:val="00802F04"/>
    <w:rsid w:val="00810BF1"/>
    <w:rsid w:val="00840961"/>
    <w:rsid w:val="008501EE"/>
    <w:rsid w:val="00852F94"/>
    <w:rsid w:val="00856F21"/>
    <w:rsid w:val="00862DBB"/>
    <w:rsid w:val="00865014"/>
    <w:rsid w:val="0087668A"/>
    <w:rsid w:val="0088665C"/>
    <w:rsid w:val="008B3AFB"/>
    <w:rsid w:val="008C5EA0"/>
    <w:rsid w:val="008D3C84"/>
    <w:rsid w:val="008D443B"/>
    <w:rsid w:val="009120DB"/>
    <w:rsid w:val="00944B9E"/>
    <w:rsid w:val="00965251"/>
    <w:rsid w:val="009A3F42"/>
    <w:rsid w:val="009C1AE2"/>
    <w:rsid w:val="009C5186"/>
    <w:rsid w:val="009D1C19"/>
    <w:rsid w:val="009F65E8"/>
    <w:rsid w:val="00A00EB9"/>
    <w:rsid w:val="00A07A62"/>
    <w:rsid w:val="00A1415C"/>
    <w:rsid w:val="00A30689"/>
    <w:rsid w:val="00A43EA0"/>
    <w:rsid w:val="00A501F9"/>
    <w:rsid w:val="00A75829"/>
    <w:rsid w:val="00A80EBD"/>
    <w:rsid w:val="00A94F97"/>
    <w:rsid w:val="00AB3D2E"/>
    <w:rsid w:val="00AE3CAC"/>
    <w:rsid w:val="00AE5F71"/>
    <w:rsid w:val="00AF5134"/>
    <w:rsid w:val="00AF58F0"/>
    <w:rsid w:val="00B00B08"/>
    <w:rsid w:val="00B02416"/>
    <w:rsid w:val="00B25215"/>
    <w:rsid w:val="00B36DF4"/>
    <w:rsid w:val="00B64289"/>
    <w:rsid w:val="00B8779C"/>
    <w:rsid w:val="00B95501"/>
    <w:rsid w:val="00BA7C62"/>
    <w:rsid w:val="00BB38F6"/>
    <w:rsid w:val="00BD1B68"/>
    <w:rsid w:val="00BF1230"/>
    <w:rsid w:val="00C00842"/>
    <w:rsid w:val="00C22E40"/>
    <w:rsid w:val="00C259A4"/>
    <w:rsid w:val="00C373A3"/>
    <w:rsid w:val="00C453F2"/>
    <w:rsid w:val="00C639BA"/>
    <w:rsid w:val="00C759A6"/>
    <w:rsid w:val="00C773D3"/>
    <w:rsid w:val="00C846A6"/>
    <w:rsid w:val="00C8692C"/>
    <w:rsid w:val="00CA7E2A"/>
    <w:rsid w:val="00CB378E"/>
    <w:rsid w:val="00CC0C00"/>
    <w:rsid w:val="00CD1A7B"/>
    <w:rsid w:val="00CD7A26"/>
    <w:rsid w:val="00CE3323"/>
    <w:rsid w:val="00CE3757"/>
    <w:rsid w:val="00CE5DCE"/>
    <w:rsid w:val="00CF2AC1"/>
    <w:rsid w:val="00CF79F4"/>
    <w:rsid w:val="00D10A3C"/>
    <w:rsid w:val="00D2107A"/>
    <w:rsid w:val="00D35FD5"/>
    <w:rsid w:val="00D50DB0"/>
    <w:rsid w:val="00D5433A"/>
    <w:rsid w:val="00D56BF1"/>
    <w:rsid w:val="00D71CE4"/>
    <w:rsid w:val="00D83847"/>
    <w:rsid w:val="00D9497D"/>
    <w:rsid w:val="00DD1B05"/>
    <w:rsid w:val="00DD795B"/>
    <w:rsid w:val="00E06143"/>
    <w:rsid w:val="00E37368"/>
    <w:rsid w:val="00E435DC"/>
    <w:rsid w:val="00E47604"/>
    <w:rsid w:val="00E50EC1"/>
    <w:rsid w:val="00E72203"/>
    <w:rsid w:val="00EA0258"/>
    <w:rsid w:val="00EA0E41"/>
    <w:rsid w:val="00EA3B31"/>
    <w:rsid w:val="00EB64E9"/>
    <w:rsid w:val="00EE2BDC"/>
    <w:rsid w:val="00EF1C4A"/>
    <w:rsid w:val="00EF4057"/>
    <w:rsid w:val="00EF7CD3"/>
    <w:rsid w:val="00F22555"/>
    <w:rsid w:val="00F4098D"/>
    <w:rsid w:val="00F5161F"/>
    <w:rsid w:val="00F52310"/>
    <w:rsid w:val="00F5647F"/>
    <w:rsid w:val="00F8780C"/>
    <w:rsid w:val="00FC1190"/>
    <w:rsid w:val="00FC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CBEDD"/>
  <w15:docId w15:val="{5EDE30CC-2A69-4052-B857-D5DACAB3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22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1114BE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1114BE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qFormat/>
    <w:rsid w:val="001114BE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paragraph" w:styleId="5">
    <w:name w:val="heading 5"/>
    <w:basedOn w:val="a"/>
    <w:next w:val="a"/>
    <w:qFormat/>
    <w:rsid w:val="00D50D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E3CAC"/>
    <w:pPr>
      <w:spacing w:line="240" w:lineRule="auto"/>
      <w:ind w:firstLine="0"/>
      <w:jc w:val="right"/>
    </w:pPr>
  </w:style>
  <w:style w:type="paragraph" w:customStyle="1" w:styleId="a6">
    <w:name w:val="адрес"/>
    <w:basedOn w:val="a"/>
    <w:rsid w:val="009F65E8"/>
    <w:pPr>
      <w:spacing w:line="240" w:lineRule="auto"/>
      <w:ind w:firstLine="0"/>
      <w:jc w:val="center"/>
    </w:pPr>
  </w:style>
  <w:style w:type="paragraph" w:customStyle="1" w:styleId="a7">
    <w:name w:val="Должность"/>
    <w:basedOn w:val="a"/>
    <w:rsid w:val="0051323B"/>
    <w:pPr>
      <w:spacing w:line="240" w:lineRule="auto"/>
      <w:ind w:firstLine="0"/>
      <w:jc w:val="center"/>
    </w:pPr>
    <w:rPr>
      <w:szCs w:val="20"/>
    </w:rPr>
  </w:style>
  <w:style w:type="paragraph" w:styleId="a8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9">
    <w:name w:val="отметка ЭЦП"/>
    <w:basedOn w:val="a"/>
    <w:rsid w:val="00001182"/>
    <w:pPr>
      <w:spacing w:line="240" w:lineRule="auto"/>
      <w:ind w:firstLine="0"/>
      <w:jc w:val="center"/>
    </w:pPr>
    <w:rPr>
      <w:i/>
      <w:sz w:val="24"/>
      <w:szCs w:val="24"/>
    </w:rPr>
  </w:style>
  <w:style w:type="paragraph" w:customStyle="1" w:styleId="aa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802F04"/>
    <w:pPr>
      <w:spacing w:line="240" w:lineRule="auto"/>
      <w:ind w:firstLine="0"/>
      <w:jc w:val="left"/>
    </w:pPr>
  </w:style>
  <w:style w:type="paragraph" w:styleId="20">
    <w:name w:val="Body Text Indent 2"/>
    <w:basedOn w:val="a"/>
    <w:rsid w:val="00D35FD5"/>
    <w:pPr>
      <w:widowControl w:val="0"/>
      <w:overflowPunct/>
      <w:autoSpaceDE/>
      <w:autoSpaceDN/>
      <w:adjustRightInd/>
      <w:spacing w:line="240" w:lineRule="auto"/>
      <w:ind w:firstLine="488"/>
      <w:textAlignment w:val="auto"/>
    </w:pPr>
    <w:rPr>
      <w:snapToGrid w:val="0"/>
      <w:color w:val="000000"/>
      <w:szCs w:val="20"/>
    </w:rPr>
  </w:style>
  <w:style w:type="paragraph" w:customStyle="1" w:styleId="ab">
    <w:name w:val="ДСП"/>
    <w:basedOn w:val="a"/>
    <w:rsid w:val="00B00B08"/>
    <w:pPr>
      <w:spacing w:line="240" w:lineRule="auto"/>
      <w:ind w:firstLine="0"/>
      <w:jc w:val="center"/>
    </w:pPr>
    <w:rPr>
      <w:i/>
      <w:sz w:val="24"/>
    </w:rPr>
  </w:style>
  <w:style w:type="paragraph" w:styleId="ac">
    <w:name w:val="footer"/>
    <w:basedOn w:val="a"/>
    <w:rsid w:val="0079060A"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e"/>
    <w:semiHidden/>
    <w:unhideWhenUsed/>
    <w:rsid w:val="00D71CE4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D71CE4"/>
  </w:style>
  <w:style w:type="character" w:styleId="af">
    <w:name w:val="footnote reference"/>
    <w:basedOn w:val="a0"/>
    <w:semiHidden/>
    <w:unhideWhenUsed/>
    <w:rsid w:val="00D71C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>2009-06-30T00:00:00Z</AproveDate>
    <FullName xmlns="BD5D7F97-43DC-4B9B-BA58-7AFF08FDADA5">Бланк &amp;quot;Единая Программа проведения контрольного мероприятия&amp;quot;&amp;#160; (&lt;strong&gt;без герба&lt;/strong&gt;, &lt;em&gt;группа регистрации в САДЭД &amp;quot;Дело&amp;quot;&lt;/em&gt;- программа мероприятия (ПРМ-), структура - см. СГА 101)</FullName>
    <PositionInView xmlns="BD5D7F97-43DC-4B9B-BA58-7AFF08FDADA5">41</PositionInView>
    <Position xmlns="BD5D7F97-43DC-4B9B-BA58-7AFF08FDADA5">100</Position>
    <StatusExt xmlns="BD5D7F97-43DC-4B9B-BA58-7AFF08FDADA5">Утверждён</StatusExt>
    <PublishDate xmlns="BD5D7F97-43DC-4B9B-BA58-7AFF08FDADA5">2009-06-30T00:00:00Z</PublishDate>
    <DoPublic xmlns="BD5D7F97-43DC-4B9B-BA58-7AFF08FDADA5">true</DoPublic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6EBDFCC2E1B55A4EA456C875079FF981" ma:contentTypeVersion="6" ma:contentTypeDescription="Документ с атрибутами" ma:contentTypeScope="" ma:versionID="0f494306b8cedd6bd789560b3729913e">
  <xsd:schema xmlns:xsd="http://www.w3.org/2001/XMLSchema" xmlns:xs="http://www.w3.org/2001/XMLSchema" xmlns:p="http://schemas.microsoft.com/office/2006/metadata/properties" xmlns:ns2="BD5D7F97-43DC-4B9B-BA58-7AFF08FDADA5" xmlns:ns3="c36334b5-d259-44e6-bd9b-b4f02e616251" targetNamespace="http://schemas.microsoft.com/office/2006/metadata/properties" ma:root="true" ma:fieldsID="f549c23110fb63b202489d5ef3c1b723" ns2:_="" ns3:_="">
    <xsd:import namespace="BD5D7F97-43DC-4B9B-BA58-7AFF08FDADA5"/>
    <xsd:import namespace="c36334b5-d259-44e6-bd9b-b4f02e616251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 minOccurs="0"/>
                <xsd:element ref="ns2:Position" minOccurs="0"/>
                <xsd:element ref="ns2:DoPublic" minOccurs="0"/>
                <xsd:element ref="ns2:PositionInVie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nillable="true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nillable="true" ma:displayName="Позиция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nillable="true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nillable="true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4b5-d259-44e6-bd9b-b4f02e61625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97ED-046F-4128-8164-B366DA770C9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3D3818C-7663-45BA-A440-7AFF3A216A07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3.xml><?xml version="1.0" encoding="utf-8"?>
<ds:datastoreItem xmlns:ds="http://schemas.openxmlformats.org/officeDocument/2006/customXml" ds:itemID="{5DCE5D69-A5D3-4B91-B9E9-F856B04BE2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1CA7D82-76CB-4AA7-B514-3109839ABD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FAA4A4-C31F-4D5F-8346-CE534664B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c36334b5-d259-44e6-bd9b-b4f02e61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96344D5-6138-491D-B055-17BB84D5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Программа проведения контрольного мероприятия двумя и более</vt:lpstr>
    </vt:vector>
  </TitlesOfParts>
  <Company>@Счетная палата Российской Федерации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Программа проведения контрольного мероприятия двумя и более</dc:title>
  <dc:creator>ДДОПК</dc:creator>
  <cp:lastModifiedBy>Тарасов Евгений Александрович</cp:lastModifiedBy>
  <cp:revision>3</cp:revision>
  <cp:lastPrinted>2022-02-11T13:33:00Z</cp:lastPrinted>
  <dcterms:created xsi:type="dcterms:W3CDTF">2024-01-30T08:24:00Z</dcterms:created>
  <dcterms:modified xsi:type="dcterms:W3CDTF">2024-01-30T08:25:00Z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Крылова Т.В.</vt:lpwstr>
  </property>
  <property fmtid="{D5CDD505-2E9C-101B-9397-08002B2CF9AE}" pid="3" name="display_urn:schemas-microsoft-com:office:office#Author">
    <vt:lpwstr>Лобинцова С.В.</vt:lpwstr>
  </property>
  <property fmtid="{D5CDD505-2E9C-101B-9397-08002B2CF9AE}" pid="4" name="Order">
    <vt:lpwstr>11500.0000000000</vt:lpwstr>
  </property>
  <property fmtid="{D5CDD505-2E9C-101B-9397-08002B2CF9AE}" pid="5" name="ContentType">
    <vt:lpwstr>Документ с атрибутами</vt:lpwstr>
  </property>
  <property fmtid="{D5CDD505-2E9C-101B-9397-08002B2CF9AE}" pid="6" name="_dlc_DocId">
    <vt:lpwstr>AUUPZJ3A7SR7-22-161</vt:lpwstr>
  </property>
  <property fmtid="{D5CDD505-2E9C-101B-9397-08002B2CF9AE}" pid="7" name="_dlc_DocIdItemGuid">
    <vt:lpwstr>a678c47a-3f78-4cac-8eaa-50f1fa480f4b</vt:lpwstr>
  </property>
  <property fmtid="{D5CDD505-2E9C-101B-9397-08002B2CF9AE}" pid="8" name="_dlc_DocIdUrl">
    <vt:lpwstr>http://portal/activity_ach/_layouts/DocIdRedir.aspx?ID=AUUPZJ3A7SR7-22-161, AUUPZJ3A7SR7-22-161</vt:lpwstr>
  </property>
</Properties>
</file>