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F8722" w14:textId="77777777" w:rsidR="00B6379C" w:rsidRDefault="00B6379C" w:rsidP="0023429A">
      <w:pPr>
        <w:ind w:firstLine="0"/>
        <w:jc w:val="center"/>
        <w:rPr>
          <w:b/>
          <w:bCs/>
          <w:szCs w:val="24"/>
        </w:rPr>
      </w:pPr>
      <w:bookmarkStart w:id="0" w:name="_GoBack"/>
      <w:bookmarkEnd w:id="0"/>
    </w:p>
    <w:p w14:paraId="2EC44FE6" w14:textId="0DA04696" w:rsidR="0023429A" w:rsidRDefault="0023429A" w:rsidP="0023429A">
      <w:pPr>
        <w:ind w:firstLine="0"/>
        <w:jc w:val="center"/>
        <w:rPr>
          <w:b/>
          <w:bCs/>
          <w:szCs w:val="24"/>
        </w:rPr>
      </w:pPr>
      <w:r w:rsidRPr="0023429A">
        <w:rPr>
          <w:b/>
          <w:bCs/>
          <w:szCs w:val="24"/>
        </w:rPr>
        <w:t>Методы сбора и анализа данных и информации</w:t>
      </w:r>
    </w:p>
    <w:tbl>
      <w:tblPr>
        <w:tblStyle w:val="a3"/>
        <w:tblW w:w="14454" w:type="dxa"/>
        <w:tblInd w:w="279" w:type="dxa"/>
        <w:tblLook w:val="04A0" w:firstRow="1" w:lastRow="0" w:firstColumn="1" w:lastColumn="0" w:noHBand="0" w:noVBand="1"/>
      </w:tblPr>
      <w:tblGrid>
        <w:gridCol w:w="562"/>
        <w:gridCol w:w="5245"/>
        <w:gridCol w:w="5245"/>
        <w:gridCol w:w="3402"/>
      </w:tblGrid>
      <w:tr w:rsidR="001B44B4" w14:paraId="709D8EE7" w14:textId="77777777" w:rsidTr="00E742B7">
        <w:trPr>
          <w:tblHeader/>
        </w:trPr>
        <w:tc>
          <w:tcPr>
            <w:tcW w:w="562" w:type="dxa"/>
            <w:vAlign w:val="center"/>
          </w:tcPr>
          <w:p w14:paraId="1E02D196" w14:textId="66B1DCE8" w:rsidR="001B44B4" w:rsidRPr="00876388" w:rsidRDefault="001B44B4" w:rsidP="00E742B7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876388">
              <w:rPr>
                <w:b/>
                <w:bCs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6D2F2588" w14:textId="22F2D84F" w:rsidR="001B44B4" w:rsidRPr="00876388" w:rsidRDefault="001B44B4" w:rsidP="00E742B7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876388">
              <w:rPr>
                <w:b/>
                <w:bCs/>
                <w:szCs w:val="24"/>
              </w:rPr>
              <w:t>Цель мероприятия</w:t>
            </w:r>
          </w:p>
        </w:tc>
        <w:tc>
          <w:tcPr>
            <w:tcW w:w="5245" w:type="dxa"/>
            <w:vAlign w:val="center"/>
          </w:tcPr>
          <w:p w14:paraId="44BFBB88" w14:textId="188304FA" w:rsidR="001B44B4" w:rsidRPr="00876388" w:rsidRDefault="001B44B4" w:rsidP="00E742B7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876388">
              <w:rPr>
                <w:b/>
                <w:bCs/>
                <w:szCs w:val="24"/>
              </w:rPr>
              <w:t>Методы сбора и анализа</w:t>
            </w:r>
          </w:p>
        </w:tc>
        <w:tc>
          <w:tcPr>
            <w:tcW w:w="3402" w:type="dxa"/>
            <w:vAlign w:val="center"/>
          </w:tcPr>
          <w:p w14:paraId="0A8A2441" w14:textId="1B2A41B9" w:rsidR="001B44B4" w:rsidRPr="00876388" w:rsidRDefault="001B44B4" w:rsidP="00E742B7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876388">
              <w:rPr>
                <w:b/>
                <w:bCs/>
                <w:szCs w:val="24"/>
              </w:rPr>
              <w:t>Ограничения данных</w:t>
            </w:r>
          </w:p>
        </w:tc>
      </w:tr>
      <w:tr w:rsidR="001B44B4" w14:paraId="292F9C3F" w14:textId="77777777" w:rsidTr="00E742B7">
        <w:tc>
          <w:tcPr>
            <w:tcW w:w="562" w:type="dxa"/>
          </w:tcPr>
          <w:p w14:paraId="67802415" w14:textId="09E9FABF" w:rsidR="001B44B4" w:rsidRDefault="00250119" w:rsidP="0023429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245" w:type="dxa"/>
          </w:tcPr>
          <w:p w14:paraId="39F536AF" w14:textId="4CF1B574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  <w:r w:rsidRPr="001B44B4">
              <w:rPr>
                <w:szCs w:val="24"/>
              </w:rPr>
              <w:t>Цель 1. Оценить результативность использования АО «КРДВ» средств, полученных из федерального бюджета в 2021–2023 годах.</w:t>
            </w:r>
          </w:p>
        </w:tc>
        <w:tc>
          <w:tcPr>
            <w:tcW w:w="5245" w:type="dxa"/>
          </w:tcPr>
          <w:p w14:paraId="5D9102C3" w14:textId="77777777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  <w:r w:rsidRPr="005B6514">
              <w:rPr>
                <w:szCs w:val="24"/>
              </w:rPr>
              <w:t>В составе методов использованы: статистический анализ, количественный и качественный сравнительный анализ, методы составления инфографики.</w:t>
            </w:r>
          </w:p>
          <w:p w14:paraId="08AABE6D" w14:textId="2DB9CF09" w:rsidR="00ED5784" w:rsidRDefault="00ED5784" w:rsidP="001B44B4">
            <w:pPr>
              <w:spacing w:line="240" w:lineRule="auto"/>
              <w:ind w:firstLine="0"/>
              <w:rPr>
                <w:szCs w:val="24"/>
              </w:rPr>
            </w:pPr>
            <w:r w:rsidRPr="00ED5784">
              <w:rPr>
                <w:szCs w:val="24"/>
              </w:rPr>
              <w:t xml:space="preserve">В качестве данных использованы данные Федеральной службы государственной статистики Российской Федерации (Росстат), отраслевые данные министерств и ведомств, открытые источники, в том числе аналитические отчеты, данные </w:t>
            </w:r>
            <w:r>
              <w:rPr>
                <w:szCs w:val="24"/>
              </w:rPr>
              <w:t xml:space="preserve">ГИС и </w:t>
            </w:r>
            <w:r w:rsidRPr="00ED5784">
              <w:rPr>
                <w:szCs w:val="24"/>
              </w:rPr>
              <w:t>геоинформационных систем и др.</w:t>
            </w:r>
          </w:p>
          <w:p w14:paraId="0F3FB77C" w14:textId="4FC8C334" w:rsidR="00ED5784" w:rsidRDefault="00ED5784" w:rsidP="001B44B4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Также, использованы данные, полученные по запросам в Минвостокразвития России и АО «КРДВ».</w:t>
            </w:r>
          </w:p>
        </w:tc>
        <w:tc>
          <w:tcPr>
            <w:tcW w:w="3402" w:type="dxa"/>
          </w:tcPr>
          <w:p w14:paraId="1A6ED6B5" w14:textId="77777777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1B44B4" w14:paraId="30DF27E0" w14:textId="77777777" w:rsidTr="00E742B7">
        <w:tc>
          <w:tcPr>
            <w:tcW w:w="562" w:type="dxa"/>
          </w:tcPr>
          <w:p w14:paraId="2289E319" w14:textId="2A952213" w:rsidR="001B44B4" w:rsidRDefault="00250119" w:rsidP="0023429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245" w:type="dxa"/>
          </w:tcPr>
          <w:p w14:paraId="1ED9F121" w14:textId="63A1676E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  <w:r w:rsidRPr="001B44B4">
              <w:rPr>
                <w:szCs w:val="24"/>
              </w:rPr>
              <w:t>Цель 2. Оценить соответствие деятельности АО «КРДВ» требованиям нормативных правовых актов, регулирующих социально-экономическое развитие Дальнего Востока.</w:t>
            </w:r>
          </w:p>
        </w:tc>
        <w:tc>
          <w:tcPr>
            <w:tcW w:w="5245" w:type="dxa"/>
          </w:tcPr>
          <w:p w14:paraId="2E91832D" w14:textId="77777777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  <w:r w:rsidRPr="001B44B4">
              <w:rPr>
                <w:szCs w:val="24"/>
              </w:rPr>
              <w:t>В составе методов использованы: статистический анализ, количественный и качественный сравнительный анализ, методы составления инфографики</w:t>
            </w:r>
            <w:r>
              <w:t xml:space="preserve"> </w:t>
            </w:r>
            <w:r w:rsidRPr="001B44B4">
              <w:rPr>
                <w:szCs w:val="24"/>
              </w:rPr>
              <w:t>метода однофакторного дисперсионного анализа (ANOVA).</w:t>
            </w:r>
          </w:p>
          <w:p w14:paraId="6D8B5AC4" w14:textId="77777777" w:rsidR="00ED5784" w:rsidRPr="00ED5784" w:rsidRDefault="00ED5784" w:rsidP="00ED5784">
            <w:pPr>
              <w:spacing w:line="240" w:lineRule="auto"/>
              <w:ind w:firstLine="0"/>
              <w:rPr>
                <w:szCs w:val="24"/>
              </w:rPr>
            </w:pPr>
            <w:r w:rsidRPr="00ED5784">
              <w:rPr>
                <w:szCs w:val="24"/>
              </w:rPr>
              <w:t xml:space="preserve">В качестве данных использованы данные Федеральной службы государственной статистики Российской Федерации (Росстат), отраслевые данные министерств и ведомств, открытые источники, в том числе аналитические </w:t>
            </w:r>
            <w:r w:rsidRPr="00ED5784">
              <w:rPr>
                <w:szCs w:val="24"/>
              </w:rPr>
              <w:lastRenderedPageBreak/>
              <w:t>отчеты, данные ГИС и геоинформационных систем и др.</w:t>
            </w:r>
          </w:p>
          <w:p w14:paraId="2A043790" w14:textId="1455E753" w:rsidR="00ED5784" w:rsidRDefault="00ED5784" w:rsidP="00ED5784">
            <w:pPr>
              <w:spacing w:line="240" w:lineRule="auto"/>
              <w:ind w:firstLine="0"/>
              <w:rPr>
                <w:szCs w:val="24"/>
              </w:rPr>
            </w:pPr>
            <w:r w:rsidRPr="00ED5784">
              <w:rPr>
                <w:szCs w:val="24"/>
              </w:rPr>
              <w:t>Также, использованы данные, полученные по запросам в Минвостокразвития России</w:t>
            </w:r>
            <w:r>
              <w:rPr>
                <w:szCs w:val="24"/>
              </w:rPr>
              <w:t>,</w:t>
            </w:r>
            <w:r w:rsidRPr="00ED5784">
              <w:rPr>
                <w:szCs w:val="24"/>
              </w:rPr>
              <w:t xml:space="preserve"> АО «КРДВ»</w:t>
            </w:r>
            <w:r>
              <w:rPr>
                <w:szCs w:val="24"/>
              </w:rPr>
              <w:t>, Минэкономразвития России, Администрацию ОЭЗ в Магаданской области, ФНС России, Правительство Сахалинской области, государственную корпорацию ВЭБ.РФ, Федеральный фонд социального страхования.</w:t>
            </w:r>
          </w:p>
        </w:tc>
        <w:tc>
          <w:tcPr>
            <w:tcW w:w="3402" w:type="dxa"/>
          </w:tcPr>
          <w:p w14:paraId="7ED4481B" w14:textId="2A4D9E06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Низкое качество муниципальной статистики.</w:t>
            </w:r>
            <w:r w:rsidR="00AB2B08">
              <w:rPr>
                <w:szCs w:val="24"/>
              </w:rPr>
              <w:t xml:space="preserve"> Различные наборы данных по деятельности преференциальных режимов, собираемые их администраторами.</w:t>
            </w:r>
          </w:p>
        </w:tc>
      </w:tr>
      <w:tr w:rsidR="001B44B4" w14:paraId="5925D04E" w14:textId="77777777" w:rsidTr="00E742B7">
        <w:tc>
          <w:tcPr>
            <w:tcW w:w="562" w:type="dxa"/>
          </w:tcPr>
          <w:p w14:paraId="7C097DC9" w14:textId="2A94B10B" w:rsidR="001B44B4" w:rsidRDefault="00250119" w:rsidP="0023429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5245" w:type="dxa"/>
          </w:tcPr>
          <w:p w14:paraId="132B77D1" w14:textId="0F7DD430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  <w:r w:rsidRPr="001B44B4">
              <w:rPr>
                <w:szCs w:val="24"/>
              </w:rPr>
              <w:t>Цель 3. Оценить результативность механизмов, разработанных для обеспечения социально-экономического развития Курильских островов.</w:t>
            </w:r>
          </w:p>
        </w:tc>
        <w:tc>
          <w:tcPr>
            <w:tcW w:w="5245" w:type="dxa"/>
          </w:tcPr>
          <w:p w14:paraId="6AE3433E" w14:textId="77777777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  <w:r w:rsidRPr="001B44B4">
              <w:rPr>
                <w:szCs w:val="24"/>
              </w:rPr>
              <w:t>В составе методов использованы: статистический анализ, количественный и качественный сравнительный анализ, методы составления инфографики.</w:t>
            </w:r>
          </w:p>
          <w:p w14:paraId="5D6EC26A" w14:textId="77777777" w:rsidR="00ED5784" w:rsidRDefault="00ED5784" w:rsidP="001B44B4">
            <w:pPr>
              <w:spacing w:line="240" w:lineRule="auto"/>
              <w:ind w:firstLine="0"/>
              <w:rPr>
                <w:szCs w:val="24"/>
              </w:rPr>
            </w:pPr>
            <w:r w:rsidRPr="00ED5784">
              <w:rPr>
                <w:szCs w:val="24"/>
              </w:rPr>
              <w:t>Также, использованы данные, полученные по запросам в Минвостокразвития России, АО «КРДВ», Минэкономразвития России, Администрацию ОЭЗ в Магаданской области, ФНС России, Правительство Сахалинской области, государственную корпорацию ВЭБ.РФ, Федеральный фонд социального страхования.</w:t>
            </w:r>
          </w:p>
          <w:p w14:paraId="05A040B5" w14:textId="59E4AE18" w:rsidR="00AB2B08" w:rsidRDefault="00AB2B08" w:rsidP="001B44B4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Использованы данные контрольного мероприятия КСП Сахалинской области.</w:t>
            </w:r>
          </w:p>
        </w:tc>
        <w:tc>
          <w:tcPr>
            <w:tcW w:w="3402" w:type="dxa"/>
          </w:tcPr>
          <w:p w14:paraId="30C3F2C2" w14:textId="77777777" w:rsidR="001B44B4" w:rsidRDefault="001B44B4" w:rsidP="001B44B4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Низкое качество муниципальной статистики.</w:t>
            </w:r>
          </w:p>
          <w:p w14:paraId="6FDF0092" w14:textId="015C2B43" w:rsidR="00AB2B08" w:rsidRDefault="00AB2B08" w:rsidP="001B44B4">
            <w:pPr>
              <w:spacing w:line="240" w:lineRule="auto"/>
              <w:ind w:firstLine="0"/>
              <w:rPr>
                <w:szCs w:val="24"/>
              </w:rPr>
            </w:pPr>
            <w:r w:rsidRPr="00AB2B08">
              <w:rPr>
                <w:szCs w:val="24"/>
              </w:rPr>
              <w:t>Различные наборы данных по деятельности преференциальных режимов, собираемые их администраторами.</w:t>
            </w:r>
          </w:p>
        </w:tc>
      </w:tr>
    </w:tbl>
    <w:p w14:paraId="37FC069E" w14:textId="77777777" w:rsidR="00CE0365" w:rsidRDefault="00CE0365"/>
    <w:sectPr w:rsidR="00CE0365" w:rsidSect="00E742B7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177F7" w14:textId="77777777" w:rsidR="00897B1D" w:rsidRDefault="00897B1D" w:rsidP="00753E0D">
      <w:pPr>
        <w:spacing w:after="0" w:line="240" w:lineRule="auto"/>
      </w:pPr>
      <w:r>
        <w:separator/>
      </w:r>
    </w:p>
  </w:endnote>
  <w:endnote w:type="continuationSeparator" w:id="0">
    <w:p w14:paraId="7A58A1A8" w14:textId="77777777" w:rsidR="00897B1D" w:rsidRDefault="00897B1D" w:rsidP="0075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090F4" w14:textId="77777777" w:rsidR="00897B1D" w:rsidRDefault="00897B1D" w:rsidP="00753E0D">
      <w:pPr>
        <w:spacing w:after="0" w:line="240" w:lineRule="auto"/>
      </w:pPr>
      <w:r>
        <w:separator/>
      </w:r>
    </w:p>
  </w:footnote>
  <w:footnote w:type="continuationSeparator" w:id="0">
    <w:p w14:paraId="2849A6CA" w14:textId="77777777" w:rsidR="00897B1D" w:rsidRDefault="00897B1D" w:rsidP="0075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143241"/>
      <w:docPartObj>
        <w:docPartGallery w:val="Page Numbers (Top of Page)"/>
        <w:docPartUnique/>
      </w:docPartObj>
    </w:sdtPr>
    <w:sdtEndPr/>
    <w:sdtContent>
      <w:p w14:paraId="167AF3AB" w14:textId="46D306C7" w:rsidR="00E742B7" w:rsidRDefault="00E742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68D">
          <w:rPr>
            <w:noProof/>
          </w:rPr>
          <w:t>2</w:t>
        </w:r>
        <w:r>
          <w:fldChar w:fldCharType="end"/>
        </w:r>
      </w:p>
    </w:sdtContent>
  </w:sdt>
  <w:p w14:paraId="02C4A516" w14:textId="77777777" w:rsidR="00E742B7" w:rsidRDefault="00E742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DCDE" w14:textId="5B65EF92" w:rsidR="00313BD6" w:rsidRDefault="00313BD6" w:rsidP="00313BD6">
    <w:pPr>
      <w:spacing w:after="0" w:line="240" w:lineRule="auto"/>
      <w:ind w:left="10773" w:firstLine="0"/>
      <w:jc w:val="center"/>
      <w:rPr>
        <w:rFonts w:cs="Times New Roman"/>
        <w:sz w:val="28"/>
        <w:szCs w:val="28"/>
      </w:rPr>
    </w:pPr>
    <w:r w:rsidRPr="003A257D">
      <w:rPr>
        <w:rFonts w:cs="Times New Roman"/>
        <w:sz w:val="28"/>
        <w:szCs w:val="28"/>
      </w:rPr>
      <w:t xml:space="preserve">Приложение № </w:t>
    </w:r>
    <w:r>
      <w:rPr>
        <w:rFonts w:cs="Times New Roman"/>
        <w:sz w:val="28"/>
        <w:szCs w:val="28"/>
      </w:rPr>
      <w:t>2</w:t>
    </w:r>
    <w:r w:rsidR="006C3686">
      <w:rPr>
        <w:rFonts w:cs="Times New Roman"/>
        <w:sz w:val="28"/>
        <w:szCs w:val="28"/>
      </w:rPr>
      <w:t>2</w:t>
    </w:r>
    <w:r>
      <w:rPr>
        <w:rFonts w:cs="Times New Roman"/>
        <w:sz w:val="28"/>
        <w:szCs w:val="28"/>
      </w:rPr>
      <w:br/>
    </w:r>
    <w:r w:rsidRPr="00CA57EB">
      <w:rPr>
        <w:rFonts w:cs="Times New Roman"/>
        <w:sz w:val="28"/>
        <w:szCs w:val="28"/>
      </w:rPr>
      <w:t>к отчету по результатам</w:t>
    </w:r>
  </w:p>
  <w:p w14:paraId="2B43AD02" w14:textId="77777777" w:rsidR="006B6791" w:rsidRDefault="00313BD6" w:rsidP="00313BD6">
    <w:pPr>
      <w:spacing w:after="0" w:line="240" w:lineRule="auto"/>
      <w:ind w:left="10773" w:firstLine="0"/>
      <w:jc w:val="center"/>
      <w:rPr>
        <w:rFonts w:cs="Times New Roman"/>
        <w:sz w:val="28"/>
        <w:szCs w:val="28"/>
      </w:rPr>
    </w:pPr>
    <w:r w:rsidRPr="00CA57EB">
      <w:rPr>
        <w:rFonts w:cs="Times New Roman"/>
        <w:sz w:val="28"/>
        <w:szCs w:val="28"/>
      </w:rPr>
      <w:t xml:space="preserve">экспертно-аналитического мероприятия </w:t>
    </w:r>
  </w:p>
  <w:p w14:paraId="402DE387" w14:textId="5E50F67F" w:rsidR="00313BD6" w:rsidRDefault="00313BD6" w:rsidP="00313BD6">
    <w:pPr>
      <w:spacing w:after="0" w:line="240" w:lineRule="auto"/>
      <w:ind w:left="10773" w:firstLine="0"/>
      <w:jc w:val="center"/>
      <w:rPr>
        <w:rFonts w:cs="Times New Roman"/>
        <w:sz w:val="28"/>
        <w:szCs w:val="28"/>
      </w:rPr>
    </w:pPr>
    <w:r w:rsidRPr="00CA57EB">
      <w:rPr>
        <w:rFonts w:cs="Times New Roman"/>
        <w:sz w:val="28"/>
        <w:szCs w:val="28"/>
      </w:rPr>
      <w:t>от </w:t>
    </w:r>
    <w:r w:rsidR="006B6791">
      <w:rPr>
        <w:rFonts w:cs="Times New Roman"/>
        <w:sz w:val="28"/>
        <w:szCs w:val="28"/>
      </w:rPr>
      <w:t xml:space="preserve">30 января </w:t>
    </w:r>
    <w:r w:rsidRPr="00CA57EB">
      <w:rPr>
        <w:rFonts w:cs="Times New Roman"/>
        <w:sz w:val="28"/>
        <w:szCs w:val="28"/>
      </w:rPr>
      <w:t>20</w:t>
    </w:r>
    <w:r w:rsidR="00750CE4">
      <w:rPr>
        <w:rFonts w:cs="Times New Roman"/>
        <w:sz w:val="28"/>
        <w:szCs w:val="28"/>
      </w:rPr>
      <w:t>2</w:t>
    </w:r>
    <w:r w:rsidR="007628BA">
      <w:rPr>
        <w:rFonts w:cs="Times New Roman"/>
        <w:sz w:val="28"/>
        <w:szCs w:val="28"/>
      </w:rPr>
      <w:t>5</w:t>
    </w:r>
    <w:r w:rsidRPr="00CA57EB">
      <w:rPr>
        <w:rFonts w:cs="Times New Roman"/>
        <w:sz w:val="28"/>
        <w:szCs w:val="28"/>
      </w:rPr>
      <w:t xml:space="preserve"> г.</w:t>
    </w:r>
  </w:p>
  <w:p w14:paraId="3B7E83B7" w14:textId="130235F4" w:rsidR="00313BD6" w:rsidRDefault="00313BD6" w:rsidP="00313BD6">
    <w:pPr>
      <w:spacing w:after="0" w:line="240" w:lineRule="auto"/>
      <w:ind w:left="10773" w:firstLine="0"/>
      <w:jc w:val="center"/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  <w:t xml:space="preserve">№ </w:t>
    </w:r>
    <w:r w:rsidR="006B6791">
      <w:rPr>
        <w:rFonts w:cs="Times New Roman"/>
        <w:sz w:val="28"/>
        <w:szCs w:val="28"/>
      </w:rPr>
      <w:t>ОМ-4/13-04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9A"/>
    <w:rsid w:val="00011F98"/>
    <w:rsid w:val="001B44B4"/>
    <w:rsid w:val="0023429A"/>
    <w:rsid w:val="00250119"/>
    <w:rsid w:val="0026541A"/>
    <w:rsid w:val="002756CF"/>
    <w:rsid w:val="00292208"/>
    <w:rsid w:val="002A668D"/>
    <w:rsid w:val="00313BD6"/>
    <w:rsid w:val="0044632D"/>
    <w:rsid w:val="004E5204"/>
    <w:rsid w:val="004F4CCA"/>
    <w:rsid w:val="00612089"/>
    <w:rsid w:val="006B6791"/>
    <w:rsid w:val="006C3686"/>
    <w:rsid w:val="00750CE4"/>
    <w:rsid w:val="00753E0D"/>
    <w:rsid w:val="007628BA"/>
    <w:rsid w:val="007A3132"/>
    <w:rsid w:val="008341D7"/>
    <w:rsid w:val="00876388"/>
    <w:rsid w:val="00897B1D"/>
    <w:rsid w:val="00AB2B08"/>
    <w:rsid w:val="00B6379C"/>
    <w:rsid w:val="00BB156A"/>
    <w:rsid w:val="00CE0365"/>
    <w:rsid w:val="00D85DBB"/>
    <w:rsid w:val="00DD2D50"/>
    <w:rsid w:val="00E742B7"/>
    <w:rsid w:val="00E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37B1"/>
  <w15:docId w15:val="{D7B37B08-33E1-4982-A84A-D0F7A8D0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9A"/>
    <w:pPr>
      <w:widowControl w:val="0"/>
      <w:spacing w:line="360" w:lineRule="auto"/>
      <w:ind w:firstLine="709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E0D"/>
    <w:rPr>
      <w:rFonts w:ascii="Times New Roman" w:hAnsi="Times New Roman"/>
      <w:kern w:val="0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75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E0D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7E2F-4F39-48DA-B445-9574AD0C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2181</Characters>
  <Application>Microsoft Office Word</Application>
  <DocSecurity>0</DocSecurity>
  <Lines>51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Лучников</dc:creator>
  <cp:keywords/>
  <dc:description/>
  <cp:lastModifiedBy>Челышева Елена Борисовна</cp:lastModifiedBy>
  <cp:revision>2</cp:revision>
  <dcterms:created xsi:type="dcterms:W3CDTF">2025-02-03T15:50:00Z</dcterms:created>
  <dcterms:modified xsi:type="dcterms:W3CDTF">2025-02-03T15:50:00Z</dcterms:modified>
</cp:coreProperties>
</file>