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D0" w:rsidRPr="00EE79D0" w:rsidRDefault="00EE79D0" w:rsidP="00EE79D0">
      <w:pPr>
        <w:jc w:val="right"/>
        <w:rPr>
          <w:rFonts w:ascii="Times New Roman" w:hAnsi="Times New Roman" w:cs="Times New Roman"/>
          <w:sz w:val="28"/>
          <w:szCs w:val="28"/>
        </w:rPr>
      </w:pPr>
      <w:r w:rsidRPr="00EE79D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E79D0" w:rsidRDefault="00EE79D0" w:rsidP="00EE7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D0">
        <w:rPr>
          <w:rFonts w:ascii="Times New Roman" w:hAnsi="Times New Roman" w:cs="Times New Roman"/>
          <w:b/>
          <w:sz w:val="28"/>
          <w:szCs w:val="28"/>
        </w:rPr>
        <w:t>Декомпозиция федерального проекта «</w:t>
      </w:r>
      <w:r w:rsidRPr="00EE79D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</w:r>
      <w:r w:rsidRPr="00EE7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405" w:rsidRDefault="00EE79D0" w:rsidP="00EE7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редакции от 24 декабря 2018 года)</w:t>
      </w:r>
    </w:p>
    <w:p w:rsidR="00896917" w:rsidRDefault="00896917" w:rsidP="00EE7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62" w:type="dxa"/>
        <w:tblLook w:val="04A0" w:firstRow="1" w:lastRow="0" w:firstColumn="1" w:lastColumn="0" w:noHBand="0" w:noVBand="1"/>
      </w:tblPr>
      <w:tblGrid>
        <w:gridCol w:w="2235"/>
        <w:gridCol w:w="2126"/>
        <w:gridCol w:w="6804"/>
        <w:gridCol w:w="3697"/>
      </w:tblGrid>
      <w:tr w:rsidR="00EE79D0" w:rsidTr="00896917">
        <w:tc>
          <w:tcPr>
            <w:tcW w:w="2235" w:type="dxa"/>
          </w:tcPr>
          <w:p w:rsidR="00EE79D0" w:rsidRPr="00896917" w:rsidRDefault="00EE79D0" w:rsidP="00EE7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Цели</w:t>
            </w:r>
          </w:p>
        </w:tc>
        <w:tc>
          <w:tcPr>
            <w:tcW w:w="2126" w:type="dxa"/>
          </w:tcPr>
          <w:p w:rsidR="00EE79D0" w:rsidRPr="00896917" w:rsidRDefault="00EE79D0" w:rsidP="00EE7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6804" w:type="dxa"/>
          </w:tcPr>
          <w:p w:rsidR="00EE79D0" w:rsidRPr="00896917" w:rsidRDefault="00EE79D0" w:rsidP="00EE7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3697" w:type="dxa"/>
          </w:tcPr>
          <w:p w:rsidR="00EE79D0" w:rsidRPr="00896917" w:rsidRDefault="00EE79D0" w:rsidP="00EE7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91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896917" w:rsidTr="00896917">
        <w:tc>
          <w:tcPr>
            <w:tcW w:w="2235" w:type="dxa"/>
            <w:vMerge w:val="restart"/>
          </w:tcPr>
          <w:p w:rsidR="00896917" w:rsidRPr="00EE79D0" w:rsidRDefault="00896917" w:rsidP="00EE79D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эффективности функционирования системы здравоохранения путем создания механизмов взаимодействия медицинских организаций на основе единой государственной системы здравоохранения и внедрения цифровых технологий и платформенных решений до 2024 года, формирующих единый цифровой контур  здравоохранения.</w:t>
            </w:r>
          </w:p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96917" w:rsidRPr="00EE79D0" w:rsidRDefault="00896917" w:rsidP="00EE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механизмов взаимодействия медицинских организаций на основе единой государственной информационной системы в сфере здравоохранения, внедрение цифровых технологий и платформенных решений</w:t>
            </w: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Обеспечена методическая поддержка и координация реализации мероприятий федерального проекта в субъектах Российской Федерации, разработаны требования к подсистемам государственных информационных систем в сфере здравоохранения субъектов Российской Федерации центром компетенций цифровой трансформации сферы здравоохранения.</w:t>
            </w:r>
          </w:p>
        </w:tc>
        <w:tc>
          <w:tcPr>
            <w:tcW w:w="3697" w:type="dxa"/>
          </w:tcPr>
          <w:p w:rsidR="00896917" w:rsidRPr="00896917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Ч</w:t>
            </w:r>
            <w:r w:rsidRPr="0089691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исло граждан, воспользовавшихся услугами (сервисами) в Личном кабинете пациента «Мое здоровье» на Едином портале государственных услуг и функций</w:t>
            </w:r>
            <w:r w:rsidR="00D562E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bookmarkEnd w:id="0"/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защищенная сеть передачи данных, к которой подключены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менее 80% структурных подразделений медицинских организаций.</w:t>
            </w:r>
          </w:p>
        </w:tc>
        <w:tc>
          <w:tcPr>
            <w:tcW w:w="3697" w:type="dxa"/>
          </w:tcPr>
          <w:p w:rsidR="00896917" w:rsidRPr="00896917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</w:t>
            </w:r>
            <w:r w:rsidRPr="0089691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 взаимодействие с ЕГИСЗ</w:t>
            </w:r>
            <w:r w:rsidR="00D562E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  <w:proofErr w:type="gramEnd"/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100% медицинских организаций государственной и муниципальной систем здравоохранения субъектов Российской Федерации обеспечивают межведомственной электронное взаимодействие, в том числе с учреждениями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экспертизы. </w:t>
            </w:r>
          </w:p>
        </w:tc>
        <w:tc>
          <w:tcPr>
            <w:tcW w:w="3697" w:type="dxa"/>
          </w:tcPr>
          <w:p w:rsidR="00896917" w:rsidRPr="00896917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</w:t>
            </w:r>
            <w:r w:rsidRPr="0089691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оля медицинских организаций государственной и муниципальной систем здравоохранения, обеспечивающих преемственность оказания медицинской помощи гражданам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</w:t>
            </w:r>
            <w:r w:rsidR="00D562E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Организовано не менее 820 тысяч автоматизированных рабочих мест медицинских работников при внедрении и эксплуатации медицинских информационных систем, соответствующих требованиям Минздрава России в медицинских организациях  государственной и муниципальной систем здравоохранения субъектов Российской Федерации.</w:t>
            </w:r>
          </w:p>
        </w:tc>
        <w:tc>
          <w:tcPr>
            <w:tcW w:w="3697" w:type="dxa"/>
          </w:tcPr>
          <w:p w:rsidR="00896917" w:rsidRPr="00896917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Д</w:t>
            </w:r>
            <w:r w:rsidRPr="0089691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 xml:space="preserve">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</w:t>
            </w:r>
            <w:r w:rsidRPr="00896917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>государственных услуг и функций.</w:t>
            </w: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85 субъектах функционирует централизованная подсистема государственной информационной системы в сфере здравоохранения «Телемедицинские консультации», к которой подключены все медицинские организации государственной и муниципальной систем здравоохранения субъектов Российской Федерации второго и третьего уровней.</w:t>
            </w:r>
          </w:p>
        </w:tc>
        <w:tc>
          <w:tcPr>
            <w:tcW w:w="3697" w:type="dxa"/>
          </w:tcPr>
          <w:p w:rsidR="00896917" w:rsidRPr="00896917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6D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субъектов Российской Федерации реализовало систему электронных рецептов.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субъектов реализовало региональные проекты «Создание единого цифрового контура на основе единой государственной информационной системы здравоохранения (ЕГИСЗ)» с целью внедрения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организациях государственной и муниципальной систем здравоохранения медицинских информационных систем, соответствующих требованиям Минздрава России, и реализации государственных информационных систем в сфере здравоохранения,   соответствующих требованиям Минздрава России, обеспечивающих информационное взаимодействие с подсистемами ЕГИСЗ.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41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организации, подведомственные федеральным органам исполнительной власти, используют медицинские информационные системы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оответствующих требованиям Минздрава России, обеспечивают информационное взаимодействие с подсистемами ЕГИСЗ и с другими отраслевыми информационными системами при оказании медицинской помощи гражданам.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896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Единая государственная информационная система обеспечивает единый цифровой контур в сфере здравоохранения, взаимодействует с государственными информационными системами в сфере здравоохранения субъектов Российской Федерации, медицинскими информационными системами медицинских организаций, с Единым порталом государственных услуг для доставления услуг и сервисов гражданам в личном кабинете пациента «Мое здоровье».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Внедрены медицинские информационные системы в 80% медицинских организаций.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917" w:rsidTr="00896917">
        <w:tc>
          <w:tcPr>
            <w:tcW w:w="2235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</w:tcPr>
          <w:p w:rsidR="00896917" w:rsidRPr="00EE79D0" w:rsidRDefault="00896917" w:rsidP="00EE79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медицинских организаций обеспечивают для граждан доступ к юридически значимым электронным медицинским документам посредством Личного кабинета пациента «Мое здоровье» на Едином портале государственных и муниципальных услуг.</w:t>
            </w:r>
          </w:p>
        </w:tc>
        <w:tc>
          <w:tcPr>
            <w:tcW w:w="3697" w:type="dxa"/>
          </w:tcPr>
          <w:p w:rsidR="00896917" w:rsidRPr="00EE79D0" w:rsidRDefault="00896917" w:rsidP="00EE7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79D0" w:rsidRPr="00EE79D0" w:rsidRDefault="00EE79D0" w:rsidP="00EE7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79D0" w:rsidRPr="00EE79D0" w:rsidSect="0089691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F9" w:rsidRDefault="007568F9" w:rsidP="00896917">
      <w:pPr>
        <w:spacing w:after="0" w:line="240" w:lineRule="auto"/>
      </w:pPr>
      <w:r>
        <w:separator/>
      </w:r>
    </w:p>
  </w:endnote>
  <w:endnote w:type="continuationSeparator" w:id="0">
    <w:p w:rsidR="007568F9" w:rsidRDefault="007568F9" w:rsidP="0089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F9" w:rsidRDefault="007568F9" w:rsidP="00896917">
      <w:pPr>
        <w:spacing w:after="0" w:line="240" w:lineRule="auto"/>
      </w:pPr>
      <w:r>
        <w:separator/>
      </w:r>
    </w:p>
  </w:footnote>
  <w:footnote w:type="continuationSeparator" w:id="0">
    <w:p w:rsidR="007568F9" w:rsidRDefault="007568F9" w:rsidP="0089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857260"/>
      <w:docPartObj>
        <w:docPartGallery w:val="Page Numbers (Top of Page)"/>
        <w:docPartUnique/>
      </w:docPartObj>
    </w:sdtPr>
    <w:sdtEndPr/>
    <w:sdtContent>
      <w:p w:rsidR="00896917" w:rsidRDefault="008969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59">
          <w:rPr>
            <w:noProof/>
          </w:rPr>
          <w:t>2</w:t>
        </w:r>
        <w:r>
          <w:fldChar w:fldCharType="end"/>
        </w:r>
      </w:p>
    </w:sdtContent>
  </w:sdt>
  <w:p w:rsidR="00896917" w:rsidRDefault="008969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D0"/>
    <w:rsid w:val="004145A4"/>
    <w:rsid w:val="00420059"/>
    <w:rsid w:val="006D5724"/>
    <w:rsid w:val="007568F9"/>
    <w:rsid w:val="008178D7"/>
    <w:rsid w:val="00896917"/>
    <w:rsid w:val="00AC6405"/>
    <w:rsid w:val="00D562EC"/>
    <w:rsid w:val="00E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6917"/>
  </w:style>
  <w:style w:type="paragraph" w:styleId="a6">
    <w:name w:val="footer"/>
    <w:basedOn w:val="a"/>
    <w:link w:val="a7"/>
    <w:uiPriority w:val="99"/>
    <w:unhideWhenUsed/>
    <w:rsid w:val="0089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6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6917"/>
  </w:style>
  <w:style w:type="paragraph" w:styleId="a6">
    <w:name w:val="footer"/>
    <w:basedOn w:val="a"/>
    <w:link w:val="a7"/>
    <w:uiPriority w:val="99"/>
    <w:unhideWhenUsed/>
    <w:rsid w:val="00896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2021-06-22T08:08:00Z</dcterms:created>
  <dcterms:modified xsi:type="dcterms:W3CDTF">2021-06-22T12:48:00Z</dcterms:modified>
</cp:coreProperties>
</file>