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9DA" w:rsidRDefault="003819DA" w:rsidP="003819DA">
      <w:pPr>
        <w:tabs>
          <w:tab w:val="left" w:pos="2410"/>
        </w:tabs>
        <w:suppressAutoHyphens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Приложени</w:t>
      </w:r>
      <w:r w:rsidR="007D7CC9">
        <w:rPr>
          <w:sz w:val="28"/>
          <w:szCs w:val="28"/>
        </w:rPr>
        <w:t>е</w:t>
      </w:r>
      <w:bookmarkStart w:id="0" w:name="_GoBack"/>
      <w:bookmarkEnd w:id="0"/>
      <w:r w:rsidRPr="005A56C6">
        <w:rPr>
          <w:sz w:val="28"/>
          <w:szCs w:val="28"/>
        </w:rPr>
        <w:t> </w:t>
      </w:r>
      <w:r>
        <w:rPr>
          <w:sz w:val="28"/>
          <w:szCs w:val="28"/>
        </w:rPr>
        <w:t>№ 3</w:t>
      </w:r>
    </w:p>
    <w:p w:rsidR="003819DA" w:rsidRDefault="003819DA" w:rsidP="003819DA">
      <w:pPr>
        <w:tabs>
          <w:tab w:val="left" w:pos="2410"/>
        </w:tabs>
        <w:suppressAutoHyphens/>
        <w:jc w:val="center"/>
        <w:rPr>
          <w:b/>
          <w:sz w:val="28"/>
          <w:szCs w:val="28"/>
        </w:rPr>
      </w:pPr>
    </w:p>
    <w:p w:rsidR="003819DA" w:rsidRPr="005A56C6" w:rsidRDefault="003819DA" w:rsidP="003819DA">
      <w:pPr>
        <w:tabs>
          <w:tab w:val="left" w:pos="2410"/>
        </w:tabs>
        <w:suppressAutoHyphens/>
        <w:jc w:val="center"/>
        <w:rPr>
          <w:b/>
          <w:sz w:val="28"/>
          <w:szCs w:val="28"/>
        </w:rPr>
      </w:pPr>
      <w:r w:rsidRPr="005A56C6">
        <w:rPr>
          <w:b/>
          <w:sz w:val="28"/>
          <w:szCs w:val="28"/>
        </w:rPr>
        <w:t>Сведения по фактическим объемам медицинской помощи</w:t>
      </w:r>
      <w:r w:rsidRPr="005A56C6">
        <w:rPr>
          <w:rStyle w:val="a5"/>
          <w:b/>
          <w:sz w:val="28"/>
          <w:szCs w:val="28"/>
        </w:rPr>
        <w:footnoteReference w:id="1"/>
      </w:r>
      <w:r w:rsidRPr="005A56C6">
        <w:rPr>
          <w:b/>
          <w:sz w:val="28"/>
          <w:szCs w:val="28"/>
        </w:rPr>
        <w:t xml:space="preserve"> </w:t>
      </w:r>
    </w:p>
    <w:p w:rsidR="003819DA" w:rsidRPr="005A56C6" w:rsidRDefault="003819DA" w:rsidP="003819DA">
      <w:pPr>
        <w:tabs>
          <w:tab w:val="left" w:pos="2410"/>
        </w:tabs>
        <w:suppressAutoHyphens/>
        <w:jc w:val="center"/>
        <w:rPr>
          <w:b/>
          <w:sz w:val="28"/>
          <w:szCs w:val="28"/>
        </w:rPr>
      </w:pPr>
      <w:r w:rsidRPr="005A56C6">
        <w:rPr>
          <w:b/>
          <w:sz w:val="28"/>
          <w:szCs w:val="28"/>
        </w:rPr>
        <w:t xml:space="preserve">в рамках ПГГ по видам, условиям оказания и источникам </w:t>
      </w:r>
    </w:p>
    <w:p w:rsidR="003819DA" w:rsidRPr="005A56C6" w:rsidRDefault="003819DA" w:rsidP="003819DA">
      <w:pPr>
        <w:tabs>
          <w:tab w:val="left" w:pos="2410"/>
        </w:tabs>
        <w:suppressAutoHyphens/>
        <w:jc w:val="center"/>
        <w:rPr>
          <w:b/>
          <w:sz w:val="28"/>
          <w:szCs w:val="28"/>
        </w:rPr>
      </w:pPr>
      <w:r w:rsidRPr="005A56C6">
        <w:rPr>
          <w:b/>
          <w:sz w:val="28"/>
          <w:szCs w:val="28"/>
        </w:rPr>
        <w:t>ее финансового обеспечения за период 2019-202</w:t>
      </w:r>
      <w:r w:rsidR="0074316A">
        <w:rPr>
          <w:b/>
          <w:sz w:val="28"/>
          <w:szCs w:val="28"/>
        </w:rPr>
        <w:t>2</w:t>
      </w:r>
      <w:r w:rsidRPr="005A56C6">
        <w:rPr>
          <w:b/>
          <w:sz w:val="28"/>
          <w:szCs w:val="28"/>
        </w:rPr>
        <w:t xml:space="preserve"> гг.</w:t>
      </w:r>
    </w:p>
    <w:p w:rsidR="003819DA" w:rsidRPr="005A56C6" w:rsidRDefault="003819DA" w:rsidP="003819DA">
      <w:pPr>
        <w:tabs>
          <w:tab w:val="left" w:pos="2410"/>
        </w:tabs>
        <w:suppressAutoHyphens/>
        <w:jc w:val="center"/>
        <w:rPr>
          <w:b/>
          <w:sz w:val="28"/>
          <w:szCs w:val="28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8"/>
        <w:gridCol w:w="426"/>
        <w:gridCol w:w="2410"/>
        <w:gridCol w:w="1417"/>
        <w:gridCol w:w="1276"/>
        <w:gridCol w:w="1276"/>
        <w:gridCol w:w="1134"/>
        <w:gridCol w:w="1134"/>
      </w:tblGrid>
      <w:tr w:rsidR="00F85C98" w:rsidRPr="005A56C6" w:rsidTr="00F85C98">
        <w:trPr>
          <w:trHeight w:val="963"/>
          <w:tblHeader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Виды и условия  оказания медицинской помощи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ind w:left="-108" w:right="-163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A56C6">
              <w:rPr>
                <w:b/>
                <w:color w:val="000000"/>
                <w:sz w:val="22"/>
                <w:szCs w:val="22"/>
              </w:rPr>
              <w:t xml:space="preserve">2019 </w:t>
            </w:r>
          </w:p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A56C6">
              <w:rPr>
                <w:b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A56C6">
              <w:rPr>
                <w:b/>
                <w:color w:val="000000"/>
                <w:sz w:val="22"/>
                <w:szCs w:val="22"/>
              </w:rPr>
              <w:t xml:space="preserve">2020 </w:t>
            </w:r>
          </w:p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A56C6">
              <w:rPr>
                <w:b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A56C6">
              <w:rPr>
                <w:b/>
                <w:color w:val="000000"/>
                <w:sz w:val="22"/>
                <w:szCs w:val="22"/>
              </w:rPr>
              <w:t xml:space="preserve">2021 </w:t>
            </w:r>
          </w:p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 w:rsidRPr="005A56C6">
              <w:rPr>
                <w:b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5C98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464C8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2022 </w:t>
            </w:r>
          </w:p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год</w:t>
            </w:r>
          </w:p>
        </w:tc>
      </w:tr>
      <w:tr w:rsidR="00F85C98" w:rsidRPr="005A56C6" w:rsidTr="00F85C98">
        <w:trPr>
          <w:trHeight w:val="428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right="-32"/>
              <w:contextualSpacing/>
              <w:jc w:val="right"/>
              <w:rPr>
                <w:i/>
                <w:color w:val="000000"/>
                <w:sz w:val="22"/>
                <w:szCs w:val="22"/>
              </w:rPr>
            </w:pPr>
            <w:proofErr w:type="spellStart"/>
            <w:r w:rsidRPr="005A56C6">
              <w:rPr>
                <w:i/>
                <w:color w:val="000000"/>
                <w:sz w:val="22"/>
                <w:szCs w:val="22"/>
              </w:rPr>
              <w:t>Справочно</w:t>
            </w:r>
            <w:proofErr w:type="spellEnd"/>
            <w:r w:rsidRPr="005A56C6">
              <w:rPr>
                <w:i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right="-163"/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численность жителей на 1 января отчетного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146 780 720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146 748 590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146 171</w:t>
            </w:r>
            <w:r>
              <w:rPr>
                <w:i/>
                <w:color w:val="000000"/>
                <w:sz w:val="22"/>
                <w:szCs w:val="22"/>
              </w:rPr>
              <w:t> </w:t>
            </w:r>
            <w:r w:rsidRPr="005A56C6">
              <w:rPr>
                <w:i/>
                <w:color w:val="000000"/>
                <w:sz w:val="22"/>
                <w:szCs w:val="22"/>
              </w:rPr>
              <w:t>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146 980 061</w:t>
            </w:r>
          </w:p>
        </w:tc>
      </w:tr>
      <w:tr w:rsidR="00F85C98" w:rsidRPr="005A56C6" w:rsidTr="00F85C98">
        <w:trPr>
          <w:trHeight w:val="428"/>
          <w:tblHeader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количество застрахованных граждан на 1 января года, предшествующего отчетному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146 317 827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146 090 668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145 483 637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F85C98" w:rsidP="00F85C98">
            <w:pPr>
              <w:ind w:left="-108" w:right="-108"/>
              <w:contextualSpacing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145 065 323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Скорая медицинская помощь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Число вызовов </w:t>
            </w:r>
          </w:p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на 1 жителя (на 1 застрахованное лицо)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0,03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0,265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3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0,25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C98" w:rsidRPr="005A56C6" w:rsidRDefault="00F85C98" w:rsidP="001A6A93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0,145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Медицинская помощь   в амбулаторных условиях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Число посещений с профилактической и иными целями на 1 жителя (1 застрахованное лицо)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0,439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0,411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0,443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0,475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3,159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3,179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3,195</w:t>
            </w:r>
          </w:p>
        </w:tc>
      </w:tr>
      <w:tr w:rsidR="00F85C98" w:rsidRPr="005A56C6" w:rsidTr="005C3163">
        <w:trPr>
          <w:trHeight w:val="371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3,598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2,901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3,622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1,826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Число посещений по неотложной медицинской помощи  на 1 застрахованное лицо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0,459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0,49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Число обращений в связи с заболеваниями  на 1 жителя (1 застрахованное лицо)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0,09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1,509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1,195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1,26</w:t>
            </w:r>
            <w:r w:rsidR="005C3163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C3163">
              <w:rPr>
                <w:sz w:val="22"/>
                <w:szCs w:val="22"/>
              </w:rPr>
              <w:t>1,264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1,617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1,292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1,36</w:t>
            </w:r>
            <w:r w:rsidR="005C316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C3163">
              <w:rPr>
                <w:sz w:val="22"/>
                <w:szCs w:val="22"/>
              </w:rPr>
              <w:t>0,67</w:t>
            </w:r>
            <w:r>
              <w:rPr>
                <w:sz w:val="22"/>
                <w:szCs w:val="22"/>
              </w:rPr>
              <w:t>5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Медицинская помощь в стационарных условиях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Число случаев госпитализации на 1 жителя  (1 застрахованное лицо)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0,011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C3163">
              <w:rPr>
                <w:sz w:val="22"/>
                <w:szCs w:val="22"/>
              </w:rPr>
              <w:t>0,011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0,18045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0,15397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0,172049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C3163">
              <w:rPr>
                <w:sz w:val="22"/>
                <w:szCs w:val="22"/>
              </w:rPr>
              <w:t>0,162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 xml:space="preserve">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0,19245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0,16397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0,183049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C3163">
              <w:rPr>
                <w:sz w:val="22"/>
                <w:szCs w:val="22"/>
              </w:rPr>
              <w:t>0,086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Число койко-дней /случаев госпитализации по медицинской реабилитации на1 застрахованное лицо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0,048/</w:t>
            </w:r>
          </w:p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0,032/</w:t>
            </w:r>
          </w:p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5C3163" w:rsidP="001A6A9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0,034</w:t>
            </w:r>
            <w:r w:rsidR="00F85C98" w:rsidRPr="005A56C6">
              <w:rPr>
                <w:sz w:val="22"/>
                <w:szCs w:val="22"/>
              </w:rPr>
              <w:t>/</w:t>
            </w:r>
          </w:p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A56C6">
              <w:rPr>
                <w:sz w:val="22"/>
                <w:szCs w:val="22"/>
              </w:rPr>
              <w:t>0,00</w:t>
            </w:r>
            <w:r w:rsidR="005C316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3" w:rsidRDefault="005C3163" w:rsidP="005C3163">
            <w:pPr>
              <w:ind w:left="-108" w:right="-108"/>
              <w:contextualSpacing/>
              <w:jc w:val="center"/>
            </w:pPr>
            <w:r>
              <w:rPr>
                <w:sz w:val="22"/>
                <w:szCs w:val="22"/>
              </w:rPr>
              <w:t>0,043/</w:t>
            </w:r>
          </w:p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C3163">
              <w:rPr>
                <w:sz w:val="22"/>
                <w:szCs w:val="22"/>
              </w:rPr>
              <w:t>0,00</w:t>
            </w:r>
            <w:r>
              <w:rPr>
                <w:sz w:val="22"/>
                <w:szCs w:val="22"/>
              </w:rPr>
              <w:t>4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Медицинская помощь в условиях дневного стационара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Число случаев лечения на 1 жителя (1 застрахованное лицо)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0,002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0,04679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0,06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0,031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Паллиативная медицинская помощь в стационарных условиях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 xml:space="preserve">Число койко-дней </w:t>
            </w:r>
            <w:r w:rsidRPr="005A56C6">
              <w:rPr>
                <w:color w:val="000000"/>
                <w:sz w:val="22"/>
                <w:szCs w:val="22"/>
              </w:rPr>
              <w:br/>
              <w:t xml:space="preserve">на 1 жителя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0,054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C98" w:rsidRPr="005A56C6" w:rsidRDefault="00F85C98" w:rsidP="001A6A93">
            <w:pPr>
              <w:contextualSpacing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ОМС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C98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C3163">
              <w:rPr>
                <w:color w:val="000000"/>
                <w:sz w:val="22"/>
                <w:szCs w:val="22"/>
              </w:rPr>
              <w:t>0,00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F85C98" w:rsidRPr="005A56C6" w:rsidTr="005C3163">
        <w:trPr>
          <w:trHeight w:val="340"/>
          <w:tblHeader/>
        </w:trPr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right="-32"/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5C98" w:rsidRPr="005A56C6" w:rsidRDefault="00F85C98" w:rsidP="001A6A93">
            <w:pPr>
              <w:contextualSpacing/>
              <w:rPr>
                <w:i/>
                <w:color w:val="000000"/>
                <w:sz w:val="22"/>
                <w:szCs w:val="22"/>
              </w:rPr>
            </w:pPr>
            <w:r w:rsidRPr="005A56C6">
              <w:rPr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5C98" w:rsidRPr="005A56C6" w:rsidRDefault="00F85C98" w:rsidP="001A6A9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5A56C6">
              <w:rPr>
                <w:color w:val="000000"/>
                <w:sz w:val="22"/>
                <w:szCs w:val="22"/>
              </w:rPr>
              <w:t>0,053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3163" w:rsidRPr="005A56C6" w:rsidRDefault="005C3163" w:rsidP="005C3163">
            <w:pPr>
              <w:ind w:left="-108" w:right="-108"/>
              <w:contextualSpacing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0,029</w:t>
            </w:r>
          </w:p>
        </w:tc>
      </w:tr>
    </w:tbl>
    <w:p w:rsidR="003819DA" w:rsidRPr="005A56C6" w:rsidRDefault="003819DA" w:rsidP="003819DA">
      <w:pPr>
        <w:pStyle w:val="a6"/>
        <w:ind w:firstLine="709"/>
        <w:jc w:val="both"/>
        <w:rPr>
          <w:sz w:val="28"/>
          <w:szCs w:val="28"/>
        </w:rPr>
      </w:pPr>
    </w:p>
    <w:p w:rsidR="003819DA" w:rsidRDefault="003819DA"/>
    <w:sectPr w:rsidR="003819DA" w:rsidSect="005C31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B8" w:rsidRDefault="00BD7DB8" w:rsidP="003819DA">
      <w:r>
        <w:separator/>
      </w:r>
    </w:p>
  </w:endnote>
  <w:endnote w:type="continuationSeparator" w:id="0">
    <w:p w:rsidR="00BD7DB8" w:rsidRDefault="00BD7DB8" w:rsidP="0038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B8" w:rsidRDefault="00BD7DB8" w:rsidP="003819DA">
      <w:r>
        <w:separator/>
      </w:r>
    </w:p>
  </w:footnote>
  <w:footnote w:type="continuationSeparator" w:id="0">
    <w:p w:rsidR="00BD7DB8" w:rsidRDefault="00BD7DB8" w:rsidP="003819DA">
      <w:r>
        <w:continuationSeparator/>
      </w:r>
    </w:p>
  </w:footnote>
  <w:footnote w:id="1">
    <w:p w:rsidR="003819DA" w:rsidRPr="00AF3B4E" w:rsidRDefault="003819DA" w:rsidP="003819DA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AF3B4E">
        <w:rPr>
          <w:rStyle w:val="a5"/>
          <w:rFonts w:ascii="Times New Roman" w:hAnsi="Times New Roman" w:cs="Times New Roman"/>
        </w:rPr>
        <w:footnoteRef/>
      </w:r>
      <w:r w:rsidRPr="00AF3B4E">
        <w:rPr>
          <w:rFonts w:ascii="Times New Roman" w:hAnsi="Times New Roman" w:cs="Times New Roman"/>
        </w:rPr>
        <w:t xml:space="preserve"> В расчете на 1 жителя (на 1 застрахованное лицо).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DA"/>
    <w:rsid w:val="003819DA"/>
    <w:rsid w:val="00445EC3"/>
    <w:rsid w:val="00464C86"/>
    <w:rsid w:val="005C3163"/>
    <w:rsid w:val="0074316A"/>
    <w:rsid w:val="007D7CC9"/>
    <w:rsid w:val="00AF0D1E"/>
    <w:rsid w:val="00BD7DB8"/>
    <w:rsid w:val="00F8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862D"/>
  <w15:docId w15:val="{36FF6E35-BD11-478F-B0B4-F83601CA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Table_Footnote_last,Текст сноски-FN,Oaeno niinee-FN,Oaeno niinee Ciae,F1,Ciae Ciae,Oaeno niinee Ciae Ciae,Oaeno niinee Ciae1,Текст сноски Знак1 Знак,Текст сноски Знак Знак Знак,Текст сноски Знак Знак,Текст сноски1 Знак,single space,Знак2,Ch"/>
    <w:basedOn w:val="a"/>
    <w:link w:val="a4"/>
    <w:uiPriority w:val="99"/>
    <w:unhideWhenUsed/>
    <w:qFormat/>
    <w:rsid w:val="003819D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aliases w:val="Table_Footnote_last Знак,Текст сноски-FN Знак,Oaeno niinee-FN Знак,Oaeno niinee Ciae Знак,F1 Знак,Ciae Ciae Знак,Oaeno niinee Ciae Ciae Знак,Oaeno niinee Ciae1 Знак,Текст сноски Знак1 Знак Знак,Текст сноски Знак Знак Знак Знак,Ch Знак"/>
    <w:basedOn w:val="a0"/>
    <w:link w:val="a3"/>
    <w:uiPriority w:val="99"/>
    <w:rsid w:val="003819DA"/>
    <w:rPr>
      <w:sz w:val="20"/>
      <w:szCs w:val="20"/>
    </w:rPr>
  </w:style>
  <w:style w:type="character" w:styleId="a5">
    <w:name w:val="footnote reference"/>
    <w:aliases w:val="Знак сноски 1,Знак сноски-FN,Ciae niinee-FN,SUPERS,ftref,16 Point,Superscript 6 Point,Referencia nota al pie,fr,Used by Word for Help footnote symbols,Ciae niinee 1,Ссылка на сноску 45,Footnote Reference Number,анкета сноска,SUPER,сноска,Ref"/>
    <w:basedOn w:val="a0"/>
    <w:uiPriority w:val="99"/>
    <w:unhideWhenUsed/>
    <w:qFormat/>
    <w:rsid w:val="003819DA"/>
    <w:rPr>
      <w:vertAlign w:val="superscript"/>
    </w:rPr>
  </w:style>
  <w:style w:type="paragraph" w:styleId="a6">
    <w:name w:val="No Spacing"/>
    <w:uiPriority w:val="1"/>
    <w:qFormat/>
    <w:rsid w:val="00381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5C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5C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Сущевская Наталья Олеговна</dc:creator>
  <cp:keywords/>
  <dc:description/>
  <cp:lastModifiedBy>Бородин Вячеслав Григорьевич</cp:lastModifiedBy>
  <cp:revision>7</cp:revision>
  <cp:lastPrinted>2023-11-01T11:58:00Z</cp:lastPrinted>
  <dcterms:created xsi:type="dcterms:W3CDTF">2022-12-14T14:40:00Z</dcterms:created>
  <dcterms:modified xsi:type="dcterms:W3CDTF">2023-12-11T11:19:00Z</dcterms:modified>
</cp:coreProperties>
</file>