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19B6" w14:textId="77777777" w:rsidR="006B491B" w:rsidRDefault="00086DAC" w:rsidP="006B491B">
      <w:pPr>
        <w:widowControl w:val="0"/>
        <w:spacing w:after="0" w:line="240" w:lineRule="auto"/>
        <w:ind w:left="5529"/>
        <w:jc w:val="center"/>
        <w:rPr>
          <w:rFonts w:ascii="Times New Roman" w:eastAsia="Arial Unicode MS" w:hAnsi="Times New Roman" w:cs="Times New Roman"/>
          <w:sz w:val="20"/>
          <w:szCs w:val="20"/>
        </w:rPr>
      </w:pPr>
      <w:r w:rsidRPr="00766033">
        <w:rPr>
          <w:rFonts w:ascii="Times New Roman" w:eastAsia="Arial Unicode MS" w:hAnsi="Times New Roman" w:cs="Times New Roman"/>
          <w:sz w:val="20"/>
          <w:szCs w:val="20"/>
        </w:rPr>
        <w:t>Приложение</w:t>
      </w:r>
    </w:p>
    <w:p w14:paraId="48224BA9" w14:textId="34D5180D" w:rsidR="00086DAC" w:rsidRPr="00766033" w:rsidRDefault="00086DAC" w:rsidP="00766033">
      <w:pPr>
        <w:widowControl w:val="0"/>
        <w:spacing w:after="0" w:line="240" w:lineRule="auto"/>
        <w:ind w:left="5529"/>
        <w:jc w:val="both"/>
        <w:rPr>
          <w:rFonts w:ascii="Times New Roman" w:eastAsia="Arial Unicode MS" w:hAnsi="Times New Roman" w:cs="Times New Roman"/>
          <w:sz w:val="20"/>
          <w:szCs w:val="20"/>
        </w:rPr>
      </w:pPr>
      <w:r w:rsidRPr="00766033">
        <w:rPr>
          <w:rFonts w:ascii="Times New Roman" w:eastAsia="Arial Unicode MS" w:hAnsi="Times New Roman" w:cs="Times New Roman"/>
          <w:sz w:val="20"/>
          <w:szCs w:val="20"/>
        </w:rPr>
        <w:t>к подразделу 1</w:t>
      </w:r>
      <w:r w:rsidR="00586CCD">
        <w:rPr>
          <w:rFonts w:ascii="Times New Roman" w:eastAsia="Arial Unicode MS" w:hAnsi="Times New Roman" w:cs="Times New Roman"/>
          <w:sz w:val="20"/>
          <w:szCs w:val="20"/>
        </w:rPr>
        <w:t>3</w:t>
      </w:r>
      <w:r w:rsidRPr="00766033">
        <w:rPr>
          <w:rFonts w:ascii="Times New Roman" w:eastAsia="Arial Unicode MS" w:hAnsi="Times New Roman" w:cs="Times New Roman"/>
          <w:sz w:val="20"/>
          <w:szCs w:val="20"/>
        </w:rPr>
        <w:t xml:space="preserve"> «Результаты проверки и анализа планирования бюджетных ассигнований на обеспечение функций федеральных государственных органов в соответствии с требованиями нормативных правовых актов и методических документов»</w:t>
      </w:r>
      <w:r w:rsidR="00766033">
        <w:rPr>
          <w:rFonts w:ascii="Times New Roman" w:eastAsia="Arial Unicode MS" w:hAnsi="Times New Roman" w:cs="Times New Roman"/>
          <w:sz w:val="20"/>
          <w:szCs w:val="20"/>
        </w:rPr>
        <w:t xml:space="preserve"> Заключения </w:t>
      </w:r>
      <w:r w:rsidR="001E491B">
        <w:rPr>
          <w:rFonts w:ascii="Times New Roman" w:eastAsia="Arial Unicode MS" w:hAnsi="Times New Roman" w:cs="Times New Roman"/>
          <w:sz w:val="20"/>
          <w:szCs w:val="20"/>
        </w:rPr>
        <w:t>Счетной палаты</w:t>
      </w:r>
    </w:p>
    <w:p w14:paraId="66BD7C7E" w14:textId="77777777" w:rsidR="00766033" w:rsidRDefault="00766033" w:rsidP="00901D19">
      <w:pPr>
        <w:widowControl w:val="0"/>
        <w:spacing w:after="0" w:line="400" w:lineRule="exact"/>
        <w:jc w:val="right"/>
        <w:rPr>
          <w:rFonts w:ascii="Times New Roman" w:eastAsia="Times New Roman" w:hAnsi="Times New Roman" w:cs="Times New Roman"/>
          <w:sz w:val="24"/>
          <w:szCs w:val="28"/>
          <w:lang w:eastAsia="ru-RU"/>
        </w:rPr>
      </w:pPr>
    </w:p>
    <w:p w14:paraId="0E5DCF69" w14:textId="77777777" w:rsidR="004E6FEE" w:rsidRDefault="006B491B" w:rsidP="00901D19">
      <w:pPr>
        <w:widowControl w:val="0"/>
        <w:spacing w:after="0" w:line="400" w:lineRule="exact"/>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w:t>
      </w:r>
      <w:r w:rsidR="004E6FEE">
        <w:rPr>
          <w:rFonts w:ascii="Times New Roman" w:eastAsia="Times New Roman" w:hAnsi="Times New Roman" w:cs="Times New Roman"/>
          <w:sz w:val="24"/>
          <w:szCs w:val="28"/>
          <w:lang w:eastAsia="ru-RU"/>
        </w:rPr>
        <w:t xml:space="preserve">аблица 1 </w:t>
      </w:r>
    </w:p>
    <w:p w14:paraId="3FEA9642" w14:textId="77777777" w:rsidR="002C761B" w:rsidRDefault="002C761B" w:rsidP="00901D19">
      <w:pPr>
        <w:widowControl w:val="0"/>
        <w:spacing w:after="0" w:line="400" w:lineRule="exact"/>
        <w:jc w:val="right"/>
        <w:rPr>
          <w:rFonts w:ascii="Times New Roman" w:eastAsia="Times New Roman" w:hAnsi="Times New Roman" w:cs="Times New Roman"/>
          <w:sz w:val="24"/>
          <w:szCs w:val="28"/>
          <w:lang w:eastAsia="ru-RU"/>
        </w:rPr>
      </w:pPr>
    </w:p>
    <w:p w14:paraId="259334C6" w14:textId="45F8C78A" w:rsidR="004E6FEE" w:rsidRPr="00063390" w:rsidRDefault="004E6FEE" w:rsidP="00063390">
      <w:pPr>
        <w:pStyle w:val="1"/>
        <w:spacing w:line="240" w:lineRule="auto"/>
        <w:jc w:val="center"/>
        <w:rPr>
          <w:rFonts w:ascii="Times New Roman" w:eastAsia="Times New Roman" w:hAnsi="Times New Roman" w:cs="Times New Roman"/>
          <w:b/>
          <w:sz w:val="24"/>
          <w:szCs w:val="24"/>
          <w:lang w:eastAsia="ru-RU"/>
        </w:rPr>
      </w:pPr>
      <w:r w:rsidRPr="00063390">
        <w:rPr>
          <w:rFonts w:ascii="Times New Roman" w:eastAsia="Times New Roman" w:hAnsi="Times New Roman" w:cs="Times New Roman"/>
          <w:b/>
          <w:color w:val="auto"/>
          <w:sz w:val="24"/>
          <w:szCs w:val="24"/>
          <w:lang w:eastAsia="ru-RU"/>
        </w:rPr>
        <w:t xml:space="preserve">Информация о </w:t>
      </w:r>
      <w:r w:rsidR="004A594E" w:rsidRPr="00063390">
        <w:rPr>
          <w:rFonts w:ascii="Times New Roman" w:eastAsia="Times New Roman" w:hAnsi="Times New Roman" w:cs="Times New Roman"/>
          <w:b/>
          <w:color w:val="auto"/>
          <w:sz w:val="24"/>
          <w:szCs w:val="24"/>
          <w:lang w:eastAsia="ru-RU"/>
        </w:rPr>
        <w:t>несоответствиях</w:t>
      </w:r>
      <w:r w:rsidR="00901D19" w:rsidRPr="00063390">
        <w:rPr>
          <w:rFonts w:ascii="Times New Roman" w:eastAsia="Times New Roman" w:hAnsi="Times New Roman" w:cs="Times New Roman"/>
          <w:b/>
          <w:color w:val="auto"/>
          <w:sz w:val="24"/>
          <w:szCs w:val="24"/>
          <w:lang w:eastAsia="ru-RU"/>
        </w:rPr>
        <w:t xml:space="preserve"> ведомственных акт</w:t>
      </w:r>
      <w:r w:rsidR="006B491B" w:rsidRPr="00063390">
        <w:rPr>
          <w:rFonts w:ascii="Times New Roman" w:eastAsia="Times New Roman" w:hAnsi="Times New Roman" w:cs="Times New Roman"/>
          <w:b/>
          <w:color w:val="auto"/>
          <w:sz w:val="24"/>
          <w:szCs w:val="24"/>
          <w:lang w:eastAsia="ru-RU"/>
        </w:rPr>
        <w:t>ов</w:t>
      </w:r>
      <w:r w:rsidR="00901D19" w:rsidRPr="00063390">
        <w:rPr>
          <w:rFonts w:ascii="Times New Roman" w:eastAsia="Times New Roman" w:hAnsi="Times New Roman" w:cs="Times New Roman"/>
          <w:b/>
          <w:color w:val="auto"/>
          <w:sz w:val="24"/>
          <w:szCs w:val="24"/>
          <w:lang w:eastAsia="ru-RU"/>
        </w:rPr>
        <w:t xml:space="preserve"> </w:t>
      </w:r>
      <w:r w:rsidR="0080569C" w:rsidRPr="00063390">
        <w:rPr>
          <w:rFonts w:ascii="Times New Roman" w:eastAsia="Calibri" w:hAnsi="Times New Roman" w:cs="Times New Roman"/>
          <w:b/>
          <w:color w:val="auto"/>
          <w:sz w:val="24"/>
          <w:szCs w:val="24"/>
        </w:rPr>
        <w:t>главных распорядителей бюджетных средств</w:t>
      </w:r>
      <w:r w:rsidR="00901D19" w:rsidRPr="00063390">
        <w:rPr>
          <w:rFonts w:ascii="Times New Roman" w:eastAsia="Times New Roman" w:hAnsi="Times New Roman" w:cs="Times New Roman"/>
          <w:b/>
          <w:color w:val="auto"/>
          <w:sz w:val="24"/>
          <w:szCs w:val="24"/>
          <w:lang w:eastAsia="ru-RU"/>
        </w:rPr>
        <w:t xml:space="preserve"> </w:t>
      </w:r>
      <w:r w:rsidR="004A594E" w:rsidRPr="00063390">
        <w:rPr>
          <w:rFonts w:ascii="Times New Roman" w:eastAsia="Times New Roman" w:hAnsi="Times New Roman" w:cs="Times New Roman"/>
          <w:b/>
          <w:color w:val="auto"/>
          <w:sz w:val="24"/>
          <w:szCs w:val="24"/>
          <w:lang w:eastAsia="ru-RU"/>
        </w:rPr>
        <w:t xml:space="preserve">требованиям, установленным постановлением Правительства Российской Федерации </w:t>
      </w:r>
      <w:r w:rsidR="00A17637" w:rsidRPr="00063390">
        <w:rPr>
          <w:rFonts w:ascii="Times New Roman" w:eastAsia="Times New Roman" w:hAnsi="Times New Roman" w:cs="Times New Roman"/>
          <w:b/>
          <w:color w:val="auto"/>
          <w:sz w:val="24"/>
          <w:szCs w:val="24"/>
          <w:lang w:eastAsia="ru-RU"/>
        </w:rPr>
        <w:t xml:space="preserve">от 20 октября 2014 г. </w:t>
      </w:r>
      <w:r w:rsidR="004A594E" w:rsidRPr="00063390">
        <w:rPr>
          <w:rFonts w:ascii="Times New Roman" w:eastAsia="Times New Roman" w:hAnsi="Times New Roman" w:cs="Times New Roman"/>
          <w:b/>
          <w:color w:val="auto"/>
          <w:sz w:val="24"/>
          <w:szCs w:val="24"/>
          <w:lang w:eastAsia="ru-RU"/>
        </w:rPr>
        <w:t xml:space="preserve">№ 1084 </w:t>
      </w:r>
      <w:r w:rsidR="00766033" w:rsidRPr="00063390">
        <w:rPr>
          <w:rFonts w:ascii="Times New Roman" w:eastAsia="Times New Roman" w:hAnsi="Times New Roman" w:cs="Times New Roman"/>
          <w:b/>
          <w:sz w:val="24"/>
          <w:szCs w:val="24"/>
          <w:lang w:eastAsia="ru-RU"/>
        </w:rPr>
        <w:br/>
      </w:r>
    </w:p>
    <w:tbl>
      <w:tblPr>
        <w:tblStyle w:val="a6"/>
        <w:tblW w:w="10348" w:type="dxa"/>
        <w:tblInd w:w="-885" w:type="dxa"/>
        <w:tblLayout w:type="fixed"/>
        <w:tblLook w:val="04A0" w:firstRow="1" w:lastRow="0" w:firstColumn="1" w:lastColumn="0" w:noHBand="0" w:noVBand="1"/>
      </w:tblPr>
      <w:tblGrid>
        <w:gridCol w:w="2408"/>
        <w:gridCol w:w="7931"/>
        <w:gridCol w:w="9"/>
      </w:tblGrid>
      <w:tr w:rsidR="00CA60D2" w:rsidRPr="004A594E" w14:paraId="65C70101" w14:textId="77777777" w:rsidTr="00BA6BD3">
        <w:trPr>
          <w:gridAfter w:val="1"/>
          <w:wAfter w:w="9" w:type="dxa"/>
          <w:trHeight w:val="1030"/>
          <w:tblHeader/>
        </w:trPr>
        <w:tc>
          <w:tcPr>
            <w:tcW w:w="2408" w:type="dxa"/>
          </w:tcPr>
          <w:p w14:paraId="41ABEF40" w14:textId="77777777" w:rsidR="00CA60D2" w:rsidRPr="00766033" w:rsidRDefault="00CA60D2" w:rsidP="002E631B">
            <w:pPr>
              <w:widowControl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Наименование </w:t>
            </w:r>
            <w:r w:rsidR="00EB5AFD">
              <w:rPr>
                <w:rFonts w:ascii="Times New Roman" w:eastAsia="Times New Roman" w:hAnsi="Times New Roman" w:cs="Times New Roman"/>
                <w:b/>
                <w:sz w:val="20"/>
                <w:szCs w:val="20"/>
                <w:lang w:eastAsia="ru-RU"/>
              </w:rPr>
              <w:t>главного распорядителя бюджетных средств</w:t>
            </w:r>
          </w:p>
        </w:tc>
        <w:tc>
          <w:tcPr>
            <w:tcW w:w="7931" w:type="dxa"/>
            <w:vAlign w:val="center"/>
          </w:tcPr>
          <w:p w14:paraId="162A26A5" w14:textId="77777777" w:rsidR="00CA60D2" w:rsidRDefault="00CA60D2" w:rsidP="002E631B">
            <w:pPr>
              <w:widowControl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Нарушения </w:t>
            </w:r>
          </w:p>
          <w:p w14:paraId="6A19405C" w14:textId="77777777" w:rsidR="00CA60D2" w:rsidRPr="00766033" w:rsidRDefault="00CA60D2" w:rsidP="002E631B">
            <w:pPr>
              <w:widowControl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w:t>
            </w:r>
            <w:r w:rsidRPr="00766033">
              <w:rPr>
                <w:rFonts w:ascii="Times New Roman" w:eastAsia="Times New Roman" w:hAnsi="Times New Roman" w:cs="Times New Roman"/>
                <w:b/>
                <w:sz w:val="20"/>
                <w:szCs w:val="20"/>
                <w:lang w:eastAsia="ru-RU"/>
              </w:rPr>
              <w:t>есоответствия)</w:t>
            </w:r>
          </w:p>
        </w:tc>
      </w:tr>
      <w:tr w:rsidR="00CA60D2" w:rsidRPr="00046FDE" w14:paraId="66842FC2" w14:textId="77777777" w:rsidTr="00A53904">
        <w:trPr>
          <w:trHeight w:val="740"/>
        </w:trPr>
        <w:tc>
          <w:tcPr>
            <w:tcW w:w="10348" w:type="dxa"/>
            <w:gridSpan w:val="3"/>
          </w:tcPr>
          <w:p w14:paraId="1E7E7FAC" w14:textId="77777777" w:rsidR="00EC6422" w:rsidRPr="0063670A" w:rsidRDefault="00EC6422" w:rsidP="002E631B">
            <w:pPr>
              <w:overflowPunct w:val="0"/>
              <w:autoSpaceDE w:val="0"/>
              <w:autoSpaceDN w:val="0"/>
              <w:adjustRightInd w:val="0"/>
              <w:spacing w:line="200" w:lineRule="exact"/>
              <w:jc w:val="center"/>
              <w:textAlignment w:val="baseline"/>
              <w:rPr>
                <w:rFonts w:ascii="Times New Roman" w:eastAsia="Arial Unicode MS" w:hAnsi="Times New Roman" w:cs="Times New Roman"/>
                <w:b/>
                <w:sz w:val="20"/>
                <w:szCs w:val="20"/>
              </w:rPr>
            </w:pPr>
          </w:p>
          <w:p w14:paraId="35B649C2" w14:textId="353CE5A4" w:rsidR="00063390" w:rsidRPr="0063670A" w:rsidRDefault="00063390" w:rsidP="00063390">
            <w:pPr>
              <w:pStyle w:val="2"/>
              <w:jc w:val="center"/>
              <w:outlineLvl w:val="1"/>
              <w:rPr>
                <w:rFonts w:ascii="Times New Roman" w:eastAsia="Arial Unicode MS" w:hAnsi="Times New Roman" w:cs="Times New Roman"/>
                <w:b/>
                <w:color w:val="auto"/>
                <w:sz w:val="20"/>
                <w:szCs w:val="20"/>
              </w:rPr>
            </w:pPr>
            <w:r w:rsidRPr="0063670A">
              <w:rPr>
                <w:rFonts w:ascii="Times New Roman" w:eastAsia="Arial Unicode MS" w:hAnsi="Times New Roman" w:cs="Times New Roman"/>
                <w:b/>
                <w:color w:val="auto"/>
                <w:sz w:val="20"/>
                <w:szCs w:val="20"/>
              </w:rPr>
              <w:t>Несоблюдение (о</w:t>
            </w:r>
            <w:r w:rsidR="00CA60D2" w:rsidRPr="0063670A">
              <w:rPr>
                <w:rFonts w:ascii="Times New Roman" w:eastAsia="Arial Unicode MS" w:hAnsi="Times New Roman" w:cs="Times New Roman"/>
                <w:b/>
                <w:color w:val="auto"/>
                <w:sz w:val="20"/>
                <w:szCs w:val="20"/>
              </w:rPr>
              <w:t>тсутствие</w:t>
            </w:r>
            <w:r w:rsidRPr="0063670A">
              <w:rPr>
                <w:rFonts w:ascii="Times New Roman" w:eastAsia="Arial Unicode MS" w:hAnsi="Times New Roman" w:cs="Times New Roman"/>
                <w:b/>
                <w:color w:val="auto"/>
                <w:sz w:val="20"/>
                <w:szCs w:val="20"/>
              </w:rPr>
              <w:t>)</w:t>
            </w:r>
            <w:r w:rsidR="00CA60D2" w:rsidRPr="0063670A">
              <w:rPr>
                <w:rFonts w:ascii="Times New Roman" w:eastAsia="Arial Unicode MS" w:hAnsi="Times New Roman" w:cs="Times New Roman"/>
                <w:b/>
                <w:color w:val="auto"/>
                <w:sz w:val="20"/>
                <w:szCs w:val="20"/>
              </w:rPr>
              <w:t xml:space="preserve"> порядка определения нормативных затрат и </w:t>
            </w:r>
            <w:r w:rsidRPr="0063670A">
              <w:rPr>
                <w:rFonts w:ascii="Times New Roman" w:eastAsia="Arial Unicode MS" w:hAnsi="Times New Roman" w:cs="Times New Roman"/>
                <w:b/>
                <w:color w:val="auto"/>
                <w:sz w:val="20"/>
                <w:szCs w:val="20"/>
              </w:rPr>
              <w:t xml:space="preserve">отсутствие </w:t>
            </w:r>
            <w:r w:rsidR="00CA60D2" w:rsidRPr="0063670A">
              <w:rPr>
                <w:rFonts w:ascii="Times New Roman" w:eastAsia="Arial Unicode MS" w:hAnsi="Times New Roman" w:cs="Times New Roman"/>
                <w:b/>
                <w:color w:val="auto"/>
                <w:sz w:val="20"/>
                <w:szCs w:val="20"/>
              </w:rPr>
              <w:t>норматива цены и (или) количества товаров, работ, услуг</w:t>
            </w:r>
          </w:p>
          <w:p w14:paraId="5671CAF6" w14:textId="0C05C0CE" w:rsidR="00EC6422" w:rsidRPr="0063670A" w:rsidRDefault="00CA60D2" w:rsidP="00063390">
            <w:pPr>
              <w:overflowPunct w:val="0"/>
              <w:autoSpaceDE w:val="0"/>
              <w:autoSpaceDN w:val="0"/>
              <w:adjustRightInd w:val="0"/>
              <w:spacing w:line="200" w:lineRule="exact"/>
              <w:jc w:val="center"/>
              <w:textAlignment w:val="baseline"/>
              <w:rPr>
                <w:rFonts w:ascii="Times New Roman" w:eastAsia="Times New Roman" w:hAnsi="Times New Roman" w:cs="Times New Roman"/>
                <w:b/>
                <w:sz w:val="20"/>
                <w:szCs w:val="20"/>
                <w:lang w:eastAsia="ru-RU"/>
              </w:rPr>
            </w:pPr>
            <w:r w:rsidRPr="0063670A">
              <w:rPr>
                <w:rFonts w:ascii="Times New Roman" w:eastAsia="Arial Unicode MS" w:hAnsi="Times New Roman" w:cs="Times New Roman"/>
                <w:sz w:val="20"/>
                <w:szCs w:val="20"/>
              </w:rPr>
              <w:t>(пункт</w:t>
            </w:r>
            <w:r w:rsidR="00063390" w:rsidRPr="0063670A">
              <w:rPr>
                <w:rFonts w:ascii="Times New Roman" w:eastAsia="Arial Unicode MS" w:hAnsi="Times New Roman" w:cs="Times New Roman"/>
                <w:sz w:val="20"/>
                <w:szCs w:val="20"/>
              </w:rPr>
              <w:t>ы</w:t>
            </w:r>
            <w:r w:rsidRPr="0063670A">
              <w:rPr>
                <w:rFonts w:ascii="Times New Roman" w:eastAsia="Arial Unicode MS" w:hAnsi="Times New Roman" w:cs="Times New Roman"/>
                <w:sz w:val="20"/>
                <w:szCs w:val="20"/>
              </w:rPr>
              <w:t xml:space="preserve"> </w:t>
            </w:r>
            <w:r w:rsidR="00063390" w:rsidRPr="0063670A">
              <w:rPr>
                <w:rFonts w:ascii="Times New Roman" w:eastAsia="Arial Unicode MS" w:hAnsi="Times New Roman" w:cs="Times New Roman"/>
                <w:sz w:val="20"/>
                <w:szCs w:val="20"/>
              </w:rPr>
              <w:t xml:space="preserve">4, </w:t>
            </w:r>
            <w:r w:rsidRPr="0063670A">
              <w:rPr>
                <w:rFonts w:ascii="Times New Roman" w:eastAsia="Arial Unicode MS" w:hAnsi="Times New Roman" w:cs="Times New Roman"/>
                <w:sz w:val="20"/>
                <w:szCs w:val="20"/>
              </w:rPr>
              <w:t xml:space="preserve">5 Правил </w:t>
            </w:r>
            <w:r w:rsidRPr="0063670A">
              <w:rPr>
                <w:rFonts w:ascii="Times New Roman" w:hAnsi="Times New Roman" w:cs="Times New Roman"/>
                <w:bCs/>
                <w:sz w:val="20"/>
                <w:szCs w:val="20"/>
              </w:rPr>
              <w:t xml:space="preserve">определения нормативных затрат, утвержденных постановлением </w:t>
            </w:r>
            <w:r w:rsidRPr="0063670A">
              <w:rPr>
                <w:rFonts w:ascii="Times New Roman" w:eastAsia="Times New Roman" w:hAnsi="Times New Roman" w:cs="Times New Roman"/>
                <w:sz w:val="20"/>
                <w:szCs w:val="20"/>
                <w:lang w:eastAsia="ru-RU"/>
              </w:rPr>
              <w:t>Правительства Российской Федерации от 20 октября 2014 г. № 1084)</w:t>
            </w:r>
          </w:p>
        </w:tc>
      </w:tr>
      <w:tr w:rsidR="00080AF4" w:rsidRPr="00080AF4" w14:paraId="7CFDEB62" w14:textId="77777777" w:rsidTr="00A53904">
        <w:trPr>
          <w:gridAfter w:val="1"/>
          <w:wAfter w:w="9" w:type="dxa"/>
        </w:trPr>
        <w:tc>
          <w:tcPr>
            <w:tcW w:w="2408" w:type="dxa"/>
            <w:vMerge w:val="restart"/>
            <w:vAlign w:val="center"/>
          </w:tcPr>
          <w:p w14:paraId="085FC6A3" w14:textId="2D54A12C" w:rsidR="00080AF4" w:rsidRPr="00812A31" w:rsidRDefault="00080AF4" w:rsidP="002E631B">
            <w:pPr>
              <w:widowControl w:val="0"/>
              <w:jc w:val="center"/>
              <w:rPr>
                <w:rFonts w:ascii="Times New Roman" w:eastAsia="Times New Roman" w:hAnsi="Times New Roman" w:cs="Times New Roman"/>
                <w:sz w:val="20"/>
                <w:szCs w:val="20"/>
                <w:lang w:eastAsia="ru-RU"/>
              </w:rPr>
            </w:pPr>
            <w:r w:rsidRPr="00812A31">
              <w:rPr>
                <w:rFonts w:ascii="Times New Roman" w:eastAsia="Times New Roman" w:hAnsi="Times New Roman" w:cs="Times New Roman"/>
                <w:sz w:val="20"/>
                <w:szCs w:val="20"/>
                <w:lang w:eastAsia="ru-RU"/>
              </w:rPr>
              <w:t>Ген</w:t>
            </w:r>
            <w:r>
              <w:rPr>
                <w:rFonts w:ascii="Times New Roman" w:eastAsia="Times New Roman" w:hAnsi="Times New Roman" w:cs="Times New Roman"/>
                <w:sz w:val="20"/>
                <w:szCs w:val="20"/>
                <w:lang w:eastAsia="ru-RU"/>
              </w:rPr>
              <w:t>прокуратура России</w:t>
            </w:r>
          </w:p>
        </w:tc>
        <w:tc>
          <w:tcPr>
            <w:tcW w:w="7931" w:type="dxa"/>
          </w:tcPr>
          <w:p w14:paraId="5D541030" w14:textId="53F62769" w:rsidR="00080AF4" w:rsidRPr="0063670A" w:rsidRDefault="00080AF4" w:rsidP="002E631B">
            <w:pPr>
              <w:widowControl w:val="0"/>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
                <w:bCs/>
                <w:sz w:val="20"/>
                <w:szCs w:val="20"/>
                <w:lang w:eastAsia="ru-RU"/>
              </w:rPr>
              <w:t>не установлены</w:t>
            </w:r>
            <w:r w:rsidRPr="0063670A">
              <w:rPr>
                <w:rFonts w:ascii="Times New Roman" w:eastAsia="Times New Roman" w:hAnsi="Times New Roman" w:cs="Times New Roman"/>
                <w:bCs/>
                <w:sz w:val="20"/>
                <w:szCs w:val="20"/>
                <w:lang w:eastAsia="ru-RU"/>
              </w:rPr>
              <w:t xml:space="preserve"> нормативы количества и цены хозяйственных товаров и принадлежностей.</w:t>
            </w:r>
          </w:p>
        </w:tc>
      </w:tr>
      <w:tr w:rsidR="00080AF4" w:rsidRPr="00046FDE" w14:paraId="665A67CA" w14:textId="77777777" w:rsidTr="00A53904">
        <w:trPr>
          <w:gridAfter w:val="1"/>
          <w:wAfter w:w="9" w:type="dxa"/>
        </w:trPr>
        <w:tc>
          <w:tcPr>
            <w:tcW w:w="2408" w:type="dxa"/>
            <w:vMerge/>
            <w:vAlign w:val="center"/>
          </w:tcPr>
          <w:p w14:paraId="1864B07C" w14:textId="22DDAD78" w:rsidR="00080AF4" w:rsidRPr="00812A31" w:rsidRDefault="00080AF4" w:rsidP="002E631B">
            <w:pPr>
              <w:widowControl w:val="0"/>
              <w:jc w:val="center"/>
              <w:rPr>
                <w:rFonts w:ascii="Times New Roman" w:eastAsia="Times New Roman" w:hAnsi="Times New Roman" w:cs="Times New Roman"/>
                <w:sz w:val="20"/>
                <w:szCs w:val="20"/>
                <w:lang w:eastAsia="ru-RU"/>
              </w:rPr>
            </w:pPr>
          </w:p>
        </w:tc>
        <w:tc>
          <w:tcPr>
            <w:tcW w:w="7931" w:type="dxa"/>
          </w:tcPr>
          <w:p w14:paraId="69D3330D" w14:textId="51E5023D" w:rsidR="00080AF4" w:rsidRPr="0063670A" w:rsidRDefault="00080AF4" w:rsidP="002E631B">
            <w:pPr>
              <w:widowControl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bCs/>
                <w:sz w:val="20"/>
                <w:szCs w:val="20"/>
                <w:lang w:eastAsia="ru-RU"/>
              </w:rPr>
              <w:t xml:space="preserve">нормативные затраты по количеству и цене ноутбуков разработаны </w:t>
            </w:r>
            <w:r w:rsidRPr="0063670A">
              <w:rPr>
                <w:rFonts w:ascii="Times New Roman" w:eastAsia="Times New Roman" w:hAnsi="Times New Roman" w:cs="Times New Roman"/>
                <w:b/>
                <w:sz w:val="20"/>
                <w:szCs w:val="20"/>
                <w:lang w:eastAsia="ru-RU"/>
              </w:rPr>
              <w:t>без учета</w:t>
            </w:r>
            <w:r w:rsidRPr="0063670A">
              <w:rPr>
                <w:rFonts w:ascii="Times New Roman" w:eastAsia="Times New Roman" w:hAnsi="Times New Roman" w:cs="Times New Roman"/>
                <w:bCs/>
                <w:sz w:val="20"/>
                <w:szCs w:val="20"/>
                <w:lang w:eastAsia="ru-RU"/>
              </w:rPr>
              <w:t xml:space="preserve"> положений Методики определения нормативных затрат.</w:t>
            </w:r>
          </w:p>
        </w:tc>
      </w:tr>
      <w:tr w:rsidR="008A2DA9" w:rsidRPr="00046FDE" w14:paraId="0165F42A" w14:textId="77777777" w:rsidTr="00A53904">
        <w:trPr>
          <w:gridAfter w:val="1"/>
          <w:wAfter w:w="9" w:type="dxa"/>
        </w:trPr>
        <w:tc>
          <w:tcPr>
            <w:tcW w:w="2408" w:type="dxa"/>
            <w:vAlign w:val="center"/>
          </w:tcPr>
          <w:p w14:paraId="354CAA11" w14:textId="31365AB3" w:rsidR="008A2DA9" w:rsidRPr="00812A31" w:rsidRDefault="0076318E" w:rsidP="002E631B">
            <w:pPr>
              <w:widowControl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ГК «</w:t>
            </w:r>
            <w:r w:rsidR="008A2DA9" w:rsidRPr="00812A31">
              <w:rPr>
                <w:rFonts w:ascii="Times New Roman" w:eastAsia="Times New Roman" w:hAnsi="Times New Roman" w:cs="Times New Roman"/>
                <w:sz w:val="20"/>
                <w:szCs w:val="20"/>
                <w:lang w:eastAsia="ru-RU"/>
              </w:rPr>
              <w:t>Росатом</w:t>
            </w:r>
            <w:r>
              <w:rPr>
                <w:rFonts w:ascii="Times New Roman" w:eastAsia="Times New Roman" w:hAnsi="Times New Roman" w:cs="Times New Roman"/>
                <w:sz w:val="20"/>
                <w:szCs w:val="20"/>
                <w:lang w:eastAsia="ru-RU"/>
              </w:rPr>
              <w:t>»</w:t>
            </w:r>
          </w:p>
        </w:tc>
        <w:tc>
          <w:tcPr>
            <w:tcW w:w="7931" w:type="dxa"/>
          </w:tcPr>
          <w:p w14:paraId="5925276A" w14:textId="6D23E44F" w:rsidR="008A2DA9" w:rsidRPr="0063670A" w:rsidRDefault="008A2DA9" w:rsidP="002E631B">
            <w:pPr>
              <w:widowControl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b/>
                <w:bCs/>
                <w:sz w:val="20"/>
                <w:szCs w:val="20"/>
                <w:lang w:eastAsia="ru-RU"/>
              </w:rPr>
              <w:t>не установлены</w:t>
            </w:r>
            <w:r w:rsidRPr="0063670A">
              <w:rPr>
                <w:rFonts w:ascii="Times New Roman" w:eastAsia="Times New Roman" w:hAnsi="Times New Roman" w:cs="Times New Roman"/>
                <w:sz w:val="20"/>
                <w:szCs w:val="20"/>
                <w:lang w:eastAsia="ru-RU"/>
              </w:rPr>
              <w:t xml:space="preserve"> нормативы затрат по количеству SIM-карт, используемых в средствах подвижной связи, количеству и цене носителей информации, хозяйственных товаров, расходных материалов для различных типов принтеров, МФУ и иной оргтехники.</w:t>
            </w:r>
          </w:p>
        </w:tc>
      </w:tr>
      <w:tr w:rsidR="00080AF4" w:rsidRPr="00046FDE" w14:paraId="2DDC6ED2" w14:textId="77777777" w:rsidTr="00A53904">
        <w:trPr>
          <w:gridAfter w:val="1"/>
          <w:wAfter w:w="9" w:type="dxa"/>
        </w:trPr>
        <w:tc>
          <w:tcPr>
            <w:tcW w:w="2408" w:type="dxa"/>
            <w:vAlign w:val="center"/>
          </w:tcPr>
          <w:p w14:paraId="782910FF" w14:textId="0C84F8A8" w:rsidR="00080AF4" w:rsidRPr="00A80B9E" w:rsidRDefault="00080AF4" w:rsidP="00080AF4">
            <w:pPr>
              <w:widowControl w:val="0"/>
              <w:jc w:val="center"/>
              <w:rPr>
                <w:rFonts w:ascii="Times New Roman" w:eastAsia="Times New Roman" w:hAnsi="Times New Roman" w:cs="Times New Roman"/>
                <w:sz w:val="20"/>
                <w:szCs w:val="20"/>
                <w:lang w:eastAsia="ru-RU"/>
              </w:rPr>
            </w:pPr>
            <w:r w:rsidRPr="00A80B9E">
              <w:rPr>
                <w:rFonts w:ascii="Times New Roman" w:eastAsia="Times New Roman" w:hAnsi="Times New Roman" w:cs="Times New Roman"/>
                <w:sz w:val="20"/>
                <w:szCs w:val="20"/>
                <w:lang w:eastAsia="ru-RU"/>
              </w:rPr>
              <w:t>Минкультуры России</w:t>
            </w:r>
          </w:p>
        </w:tc>
        <w:tc>
          <w:tcPr>
            <w:tcW w:w="7931" w:type="dxa"/>
          </w:tcPr>
          <w:p w14:paraId="5A7DF993" w14:textId="133D8745" w:rsidR="00080AF4" w:rsidRPr="0063670A" w:rsidRDefault="00080AF4" w:rsidP="00E65794">
            <w:pPr>
              <w:widowControl w:val="0"/>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
                <w:bCs/>
                <w:sz w:val="20"/>
                <w:szCs w:val="20"/>
                <w:lang w:eastAsia="ru-RU"/>
              </w:rPr>
              <w:t>не установлены</w:t>
            </w:r>
            <w:r w:rsidRPr="0063670A">
              <w:rPr>
                <w:rFonts w:ascii="Times New Roman" w:eastAsia="Times New Roman" w:hAnsi="Times New Roman" w:cs="Times New Roman"/>
                <w:bCs/>
                <w:sz w:val="20"/>
                <w:szCs w:val="20"/>
                <w:lang w:eastAsia="ru-RU"/>
              </w:rPr>
              <w:t xml:space="preserve"> нормативы на приобретени</w:t>
            </w:r>
            <w:r w:rsidR="00E65794" w:rsidRPr="0063670A">
              <w:rPr>
                <w:rFonts w:ascii="Times New Roman" w:eastAsia="Times New Roman" w:hAnsi="Times New Roman" w:cs="Times New Roman"/>
                <w:bCs/>
                <w:sz w:val="20"/>
                <w:szCs w:val="20"/>
                <w:lang w:eastAsia="ru-RU"/>
              </w:rPr>
              <w:t>е</w:t>
            </w:r>
            <w:r w:rsidRPr="0063670A">
              <w:rPr>
                <w:rFonts w:ascii="Times New Roman" w:eastAsia="Times New Roman" w:hAnsi="Times New Roman" w:cs="Times New Roman"/>
                <w:bCs/>
                <w:sz w:val="20"/>
                <w:szCs w:val="20"/>
                <w:lang w:eastAsia="ru-RU"/>
              </w:rPr>
              <w:t xml:space="preserve"> ноутбуков с услугой </w:t>
            </w:r>
            <w:proofErr w:type="spellStart"/>
            <w:r w:rsidRPr="0063670A">
              <w:rPr>
                <w:rFonts w:ascii="Times New Roman" w:eastAsia="Times New Roman" w:hAnsi="Times New Roman" w:cs="Times New Roman"/>
                <w:bCs/>
                <w:sz w:val="20"/>
                <w:szCs w:val="20"/>
                <w:lang w:eastAsia="ru-RU"/>
              </w:rPr>
              <w:t>интернет-провайдера</w:t>
            </w:r>
            <w:proofErr w:type="spellEnd"/>
            <w:r w:rsidRPr="0063670A">
              <w:rPr>
                <w:rFonts w:ascii="Times New Roman" w:eastAsia="Times New Roman" w:hAnsi="Times New Roman" w:cs="Times New Roman"/>
                <w:bCs/>
                <w:sz w:val="20"/>
                <w:szCs w:val="20"/>
                <w:lang w:eastAsia="ru-RU"/>
              </w:rPr>
              <w:t xml:space="preserve"> по передаче данных с использованием информационно-телекоммуникационной сети «Интернет»  (приказ </w:t>
            </w:r>
            <w:r w:rsidR="00E65794" w:rsidRPr="0063670A">
              <w:rPr>
                <w:rFonts w:ascii="Times New Roman" w:eastAsia="Times New Roman" w:hAnsi="Times New Roman" w:cs="Times New Roman"/>
                <w:bCs/>
                <w:sz w:val="20"/>
                <w:szCs w:val="20"/>
                <w:lang w:eastAsia="ru-RU"/>
              </w:rPr>
              <w:t xml:space="preserve">Минкультуры России </w:t>
            </w:r>
            <w:r w:rsidRPr="0063670A">
              <w:rPr>
                <w:rFonts w:ascii="Times New Roman" w:eastAsia="Times New Roman" w:hAnsi="Times New Roman" w:cs="Times New Roman"/>
                <w:bCs/>
                <w:sz w:val="20"/>
                <w:szCs w:val="20"/>
                <w:lang w:eastAsia="ru-RU"/>
              </w:rPr>
              <w:t>от 26 июля 2016 г. № 1692 (с изменениями)</w:t>
            </w:r>
            <w:r w:rsidR="00E65794" w:rsidRPr="0063670A">
              <w:rPr>
                <w:rFonts w:ascii="Times New Roman" w:eastAsia="Times New Roman" w:hAnsi="Times New Roman" w:cs="Times New Roman"/>
                <w:bCs/>
                <w:sz w:val="20"/>
                <w:szCs w:val="20"/>
                <w:lang w:eastAsia="ru-RU"/>
              </w:rPr>
              <w:t>)</w:t>
            </w:r>
          </w:p>
        </w:tc>
      </w:tr>
      <w:tr w:rsidR="00080AF4" w:rsidRPr="00046FDE" w14:paraId="2E495D60" w14:textId="77777777" w:rsidTr="00A53904">
        <w:trPr>
          <w:gridAfter w:val="1"/>
          <w:wAfter w:w="9" w:type="dxa"/>
        </w:trPr>
        <w:tc>
          <w:tcPr>
            <w:tcW w:w="2408" w:type="dxa"/>
            <w:vAlign w:val="center"/>
          </w:tcPr>
          <w:p w14:paraId="69A55633" w14:textId="7694CDEA" w:rsidR="00080AF4" w:rsidRPr="002B4B09" w:rsidRDefault="00080AF4" w:rsidP="00080AF4">
            <w:pPr>
              <w:widowControl w:val="0"/>
              <w:jc w:val="center"/>
              <w:rPr>
                <w:rFonts w:ascii="Times New Roman" w:eastAsia="Times New Roman" w:hAnsi="Times New Roman" w:cs="Times New Roman"/>
                <w:sz w:val="20"/>
                <w:szCs w:val="20"/>
                <w:lang w:eastAsia="ru-RU"/>
              </w:rPr>
            </w:pPr>
            <w:r w:rsidRPr="00B62DB9">
              <w:rPr>
                <w:rFonts w:ascii="Times New Roman" w:eastAsia="Arial Unicode MS" w:hAnsi="Times New Roman" w:cs="Times New Roman"/>
                <w:sz w:val="20"/>
                <w:szCs w:val="20"/>
              </w:rPr>
              <w:t>Минприроды России</w:t>
            </w:r>
          </w:p>
        </w:tc>
        <w:tc>
          <w:tcPr>
            <w:tcW w:w="7931" w:type="dxa"/>
          </w:tcPr>
          <w:p w14:paraId="06E8DBEA" w14:textId="1570F257" w:rsidR="00080AF4" w:rsidRPr="0063670A" w:rsidRDefault="00080AF4" w:rsidP="00080AF4">
            <w:pPr>
              <w:suppressAutoHyphens/>
              <w:jc w:val="both"/>
              <w:rPr>
                <w:rFonts w:ascii="Times New Roman" w:eastAsia="Arial Unicode MS" w:hAnsi="Times New Roman" w:cs="Times New Roman"/>
                <w:b/>
                <w:sz w:val="20"/>
                <w:szCs w:val="20"/>
              </w:rPr>
            </w:pPr>
            <w:r w:rsidRPr="0063670A">
              <w:rPr>
                <w:rFonts w:ascii="Times New Roman" w:eastAsia="Arial Unicode MS" w:hAnsi="Times New Roman" w:cs="Times New Roman"/>
                <w:b/>
                <w:sz w:val="20"/>
                <w:szCs w:val="20"/>
              </w:rPr>
              <w:t xml:space="preserve">не утверждены </w:t>
            </w:r>
            <w:r w:rsidRPr="0063670A">
              <w:rPr>
                <w:rFonts w:ascii="Times New Roman" w:eastAsia="Arial Unicode MS" w:hAnsi="Times New Roman" w:cs="Times New Roman"/>
                <w:sz w:val="20"/>
                <w:szCs w:val="20"/>
              </w:rPr>
              <w:t>нормативы цен</w:t>
            </w:r>
            <w:r w:rsidR="009A4371" w:rsidRPr="0063670A">
              <w:rPr>
                <w:rFonts w:ascii="Times New Roman" w:eastAsia="Arial Unicode MS" w:hAnsi="Times New Roman" w:cs="Times New Roman"/>
                <w:sz w:val="20"/>
                <w:szCs w:val="20"/>
              </w:rPr>
              <w:t>ы</w:t>
            </w:r>
            <w:r w:rsidRPr="0063670A">
              <w:rPr>
                <w:rFonts w:ascii="Times New Roman" w:eastAsia="Arial Unicode MS" w:hAnsi="Times New Roman" w:cs="Times New Roman"/>
                <w:sz w:val="20"/>
                <w:szCs w:val="20"/>
              </w:rPr>
              <w:t xml:space="preserve"> и количества принтеров, многофункциональных устройств, копировальных аппаратов и иной оргтехники, мебели, канцелярских и хозяйственных принадлежностей.</w:t>
            </w:r>
          </w:p>
        </w:tc>
      </w:tr>
      <w:tr w:rsidR="00080AF4" w:rsidRPr="00046FDE" w14:paraId="1D1DB1EA" w14:textId="77777777" w:rsidTr="00A53904">
        <w:trPr>
          <w:gridAfter w:val="1"/>
          <w:wAfter w:w="9" w:type="dxa"/>
        </w:trPr>
        <w:tc>
          <w:tcPr>
            <w:tcW w:w="2408" w:type="dxa"/>
            <w:vAlign w:val="center"/>
          </w:tcPr>
          <w:p w14:paraId="2C4AE5EF" w14:textId="286796AB" w:rsidR="00080AF4" w:rsidRPr="00812A31" w:rsidRDefault="00080AF4" w:rsidP="00080AF4">
            <w:pPr>
              <w:widowControl w:val="0"/>
              <w:jc w:val="center"/>
              <w:rPr>
                <w:rFonts w:ascii="Times New Roman" w:eastAsia="Times New Roman" w:hAnsi="Times New Roman" w:cs="Times New Roman"/>
                <w:sz w:val="20"/>
                <w:szCs w:val="20"/>
                <w:lang w:eastAsia="ru-RU"/>
              </w:rPr>
            </w:pPr>
            <w:r w:rsidRPr="002B4B09">
              <w:rPr>
                <w:rFonts w:ascii="Times New Roman" w:eastAsia="Times New Roman" w:hAnsi="Times New Roman" w:cs="Times New Roman"/>
                <w:sz w:val="20"/>
                <w:szCs w:val="20"/>
                <w:lang w:eastAsia="ru-RU"/>
              </w:rPr>
              <w:t>Минсельхоз России</w:t>
            </w:r>
          </w:p>
        </w:tc>
        <w:tc>
          <w:tcPr>
            <w:tcW w:w="7931" w:type="dxa"/>
          </w:tcPr>
          <w:p w14:paraId="5063BB85" w14:textId="290BF7F6" w:rsidR="00080AF4" w:rsidRPr="0063670A" w:rsidRDefault="00080AF4" w:rsidP="00080AF4">
            <w:pPr>
              <w:suppressAutoHyphens/>
              <w:jc w:val="both"/>
              <w:rPr>
                <w:rFonts w:ascii="Times New Roman" w:eastAsia="Times New Roman" w:hAnsi="Times New Roman" w:cs="Times New Roman"/>
                <w:b/>
                <w:sz w:val="20"/>
                <w:szCs w:val="20"/>
                <w:lang w:eastAsia="ru-RU"/>
              </w:rPr>
            </w:pPr>
            <w:r w:rsidRPr="0063670A">
              <w:rPr>
                <w:rFonts w:ascii="Times New Roman" w:eastAsia="Arial Unicode MS" w:hAnsi="Times New Roman" w:cs="Times New Roman"/>
                <w:b/>
                <w:sz w:val="20"/>
                <w:szCs w:val="20"/>
              </w:rPr>
              <w:t xml:space="preserve">не утверждены </w:t>
            </w:r>
            <w:r w:rsidRPr="0063670A">
              <w:rPr>
                <w:rFonts w:ascii="Times New Roman" w:eastAsia="Arial Unicode MS" w:hAnsi="Times New Roman" w:cs="Times New Roman"/>
                <w:sz w:val="20"/>
                <w:szCs w:val="20"/>
              </w:rPr>
              <w:t xml:space="preserve">нормативы затрат на проведение </w:t>
            </w:r>
            <w:proofErr w:type="spellStart"/>
            <w:r w:rsidRPr="0063670A">
              <w:rPr>
                <w:rFonts w:ascii="Times New Roman" w:eastAsia="Arial Unicode MS" w:hAnsi="Times New Roman" w:cs="Times New Roman"/>
                <w:sz w:val="20"/>
                <w:szCs w:val="20"/>
              </w:rPr>
              <w:t>выставочно</w:t>
            </w:r>
            <w:proofErr w:type="spellEnd"/>
            <w:r w:rsidRPr="0063670A">
              <w:rPr>
                <w:rFonts w:ascii="Times New Roman" w:eastAsia="Arial Unicode MS" w:hAnsi="Times New Roman" w:cs="Times New Roman"/>
                <w:sz w:val="20"/>
                <w:szCs w:val="20"/>
              </w:rPr>
              <w:t xml:space="preserve">-ярмарочных и </w:t>
            </w:r>
            <w:proofErr w:type="spellStart"/>
            <w:r w:rsidRPr="0063670A">
              <w:rPr>
                <w:rFonts w:ascii="Times New Roman" w:eastAsia="Arial Unicode MS" w:hAnsi="Times New Roman" w:cs="Times New Roman"/>
                <w:sz w:val="20"/>
                <w:szCs w:val="20"/>
              </w:rPr>
              <w:t>конгрессных</w:t>
            </w:r>
            <w:proofErr w:type="spellEnd"/>
            <w:r w:rsidRPr="0063670A">
              <w:rPr>
                <w:rFonts w:ascii="Times New Roman" w:eastAsia="Arial Unicode MS" w:hAnsi="Times New Roman" w:cs="Times New Roman"/>
                <w:sz w:val="20"/>
                <w:szCs w:val="20"/>
              </w:rPr>
              <w:t xml:space="preserve"> мероприятий, на закупку методических и экспертно-аналитических работ.</w:t>
            </w:r>
          </w:p>
        </w:tc>
      </w:tr>
      <w:tr w:rsidR="00080AF4" w:rsidRPr="00046FDE" w14:paraId="2640108F" w14:textId="77777777" w:rsidTr="00A53904">
        <w:trPr>
          <w:gridAfter w:val="1"/>
          <w:wAfter w:w="9" w:type="dxa"/>
        </w:trPr>
        <w:tc>
          <w:tcPr>
            <w:tcW w:w="2408" w:type="dxa"/>
            <w:vAlign w:val="center"/>
          </w:tcPr>
          <w:p w14:paraId="075286BA" w14:textId="62DD1B8E" w:rsidR="00080AF4" w:rsidRPr="0063670A" w:rsidRDefault="00080AF4" w:rsidP="00080AF4">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Минтранс России</w:t>
            </w:r>
          </w:p>
        </w:tc>
        <w:tc>
          <w:tcPr>
            <w:tcW w:w="7931" w:type="dxa"/>
          </w:tcPr>
          <w:p w14:paraId="0407471F" w14:textId="5F9DDB85" w:rsidR="00080AF4" w:rsidRPr="0063670A" w:rsidRDefault="00080AF4" w:rsidP="00080AF4">
            <w:pPr>
              <w:widowControl w:val="0"/>
              <w:jc w:val="both"/>
              <w:rPr>
                <w:rFonts w:ascii="Times New Roman" w:eastAsia="Times New Roman" w:hAnsi="Times New Roman" w:cs="Times New Roman"/>
                <w:b/>
                <w:bCs/>
                <w:sz w:val="20"/>
                <w:szCs w:val="20"/>
                <w:lang w:eastAsia="ru-RU"/>
              </w:rPr>
            </w:pPr>
            <w:r w:rsidRPr="0063670A">
              <w:rPr>
                <w:rFonts w:ascii="Times New Roman" w:eastAsia="Times New Roman" w:hAnsi="Times New Roman" w:cs="Times New Roman"/>
                <w:sz w:val="20"/>
                <w:szCs w:val="20"/>
                <w:lang w:eastAsia="ru-RU"/>
              </w:rPr>
              <w:t xml:space="preserve">приказом Минтранса России от 24 декабря 2018 г. № 471 нормативные затраты на научно-исследовательские и опытно-конструкторские работы </w:t>
            </w:r>
            <w:r w:rsidRPr="0063670A">
              <w:rPr>
                <w:rFonts w:ascii="Times New Roman" w:eastAsia="Times New Roman" w:hAnsi="Times New Roman" w:cs="Times New Roman"/>
                <w:b/>
                <w:sz w:val="20"/>
                <w:szCs w:val="20"/>
                <w:lang w:eastAsia="ru-RU"/>
              </w:rPr>
              <w:t>не определены.</w:t>
            </w:r>
          </w:p>
        </w:tc>
      </w:tr>
      <w:tr w:rsidR="00080AF4" w:rsidRPr="00046FDE" w14:paraId="5404A5E7" w14:textId="77777777" w:rsidTr="00A53904">
        <w:trPr>
          <w:gridAfter w:val="1"/>
          <w:wAfter w:w="9" w:type="dxa"/>
        </w:trPr>
        <w:tc>
          <w:tcPr>
            <w:tcW w:w="2408" w:type="dxa"/>
            <w:vAlign w:val="center"/>
          </w:tcPr>
          <w:p w14:paraId="302E459D" w14:textId="4FA0C789"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Минцифры</w:t>
            </w:r>
            <w:proofErr w:type="spellEnd"/>
            <w:r w:rsidRPr="0063670A">
              <w:rPr>
                <w:rFonts w:ascii="Times New Roman" w:eastAsia="Times New Roman" w:hAnsi="Times New Roman" w:cs="Times New Roman"/>
                <w:sz w:val="20"/>
                <w:szCs w:val="20"/>
                <w:lang w:eastAsia="ru-RU"/>
              </w:rPr>
              <w:t xml:space="preserve"> России</w:t>
            </w:r>
          </w:p>
        </w:tc>
        <w:tc>
          <w:tcPr>
            <w:tcW w:w="7931" w:type="dxa"/>
          </w:tcPr>
          <w:p w14:paraId="7A316535" w14:textId="6613B61F" w:rsidR="00080AF4" w:rsidRPr="0063670A" w:rsidRDefault="00080AF4" w:rsidP="00080AF4">
            <w:pPr>
              <w:widowControl w:val="0"/>
              <w:jc w:val="both"/>
              <w:rPr>
                <w:rFonts w:ascii="Times New Roman" w:eastAsia="Times New Roman" w:hAnsi="Times New Roman" w:cs="Times New Roman"/>
                <w:b/>
                <w:bCs/>
                <w:sz w:val="20"/>
                <w:szCs w:val="20"/>
                <w:lang w:eastAsia="ru-RU"/>
              </w:rPr>
            </w:pPr>
            <w:r w:rsidRPr="0063670A">
              <w:rPr>
                <w:rFonts w:ascii="Times New Roman" w:eastAsia="Times New Roman" w:hAnsi="Times New Roman" w:cs="Times New Roman"/>
                <w:b/>
                <w:bCs/>
                <w:sz w:val="20"/>
                <w:szCs w:val="20"/>
                <w:lang w:eastAsia="ru-RU"/>
              </w:rPr>
              <w:t>не были приняты</w:t>
            </w:r>
            <w:r w:rsidRPr="0063670A">
              <w:rPr>
                <w:rFonts w:ascii="Times New Roman" w:eastAsia="Times New Roman" w:hAnsi="Times New Roman" w:cs="Times New Roman"/>
                <w:sz w:val="20"/>
                <w:szCs w:val="20"/>
                <w:lang w:eastAsia="ru-RU"/>
              </w:rPr>
              <w:t xml:space="preserve"> нормативные затраты, определяющие предельные объемы затрат в денежном выражении, на обеспечение функций конкретного должностного лица (группы должностных лиц) и формулы их расчета.</w:t>
            </w:r>
          </w:p>
        </w:tc>
      </w:tr>
      <w:tr w:rsidR="00080AF4" w:rsidRPr="00046FDE" w14:paraId="4FDC4600" w14:textId="77777777" w:rsidTr="00A53904">
        <w:trPr>
          <w:gridAfter w:val="1"/>
          <w:wAfter w:w="9" w:type="dxa"/>
        </w:trPr>
        <w:tc>
          <w:tcPr>
            <w:tcW w:w="2408" w:type="dxa"/>
            <w:vMerge w:val="restart"/>
            <w:vAlign w:val="center"/>
          </w:tcPr>
          <w:p w14:paraId="1A2BA55E" w14:textId="44C63E62" w:rsidR="00080AF4" w:rsidRPr="0063670A" w:rsidRDefault="00080AF4" w:rsidP="00080AF4">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Минэкономразвития России</w:t>
            </w:r>
          </w:p>
        </w:tc>
        <w:tc>
          <w:tcPr>
            <w:tcW w:w="7931" w:type="dxa"/>
          </w:tcPr>
          <w:p w14:paraId="1773C86A" w14:textId="69A7B4D5" w:rsidR="00080AF4" w:rsidRPr="0063670A" w:rsidRDefault="00080AF4" w:rsidP="00080AF4">
            <w:pPr>
              <w:widowControl w:val="0"/>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
                <w:bCs/>
                <w:sz w:val="20"/>
                <w:szCs w:val="20"/>
                <w:lang w:eastAsia="ru-RU"/>
              </w:rPr>
              <w:t>не установлены</w:t>
            </w:r>
            <w:r w:rsidRPr="0063670A">
              <w:rPr>
                <w:rFonts w:ascii="Times New Roman" w:eastAsia="Times New Roman" w:hAnsi="Times New Roman" w:cs="Times New Roman"/>
                <w:bCs/>
                <w:sz w:val="20"/>
                <w:szCs w:val="20"/>
                <w:lang w:eastAsia="ru-RU"/>
              </w:rPr>
              <w:t xml:space="preserve"> индивидуальные и (или) коллективные нормативы количества SIM-карт, используемых в планшетных компьютерах, количества и цены планшетных компьютеров (приказ </w:t>
            </w:r>
            <w:r w:rsidR="009A4371" w:rsidRPr="0063670A">
              <w:rPr>
                <w:rFonts w:ascii="Times New Roman" w:eastAsia="Times New Roman" w:hAnsi="Times New Roman" w:cs="Times New Roman"/>
                <w:bCs/>
                <w:sz w:val="20"/>
                <w:szCs w:val="20"/>
                <w:lang w:eastAsia="ru-RU"/>
              </w:rPr>
              <w:t xml:space="preserve">Минэкономразвития России </w:t>
            </w:r>
            <w:r w:rsidRPr="0063670A">
              <w:rPr>
                <w:rFonts w:ascii="Times New Roman" w:eastAsia="Times New Roman" w:hAnsi="Times New Roman" w:cs="Times New Roman"/>
                <w:bCs/>
                <w:sz w:val="20"/>
                <w:szCs w:val="20"/>
                <w:lang w:eastAsia="ru-RU"/>
              </w:rPr>
              <w:t>от 26 августа 2020 г. № 557).</w:t>
            </w:r>
          </w:p>
        </w:tc>
      </w:tr>
      <w:tr w:rsidR="00080AF4" w:rsidRPr="00046FDE" w14:paraId="6C432683" w14:textId="77777777" w:rsidTr="00A53904">
        <w:trPr>
          <w:gridAfter w:val="1"/>
          <w:wAfter w:w="9" w:type="dxa"/>
        </w:trPr>
        <w:tc>
          <w:tcPr>
            <w:tcW w:w="2408" w:type="dxa"/>
            <w:vMerge/>
            <w:vAlign w:val="center"/>
          </w:tcPr>
          <w:p w14:paraId="1B9F9008" w14:textId="77777777" w:rsidR="00080AF4" w:rsidRPr="0063670A" w:rsidRDefault="00080AF4" w:rsidP="00080AF4">
            <w:pPr>
              <w:widowControl w:val="0"/>
              <w:jc w:val="center"/>
              <w:rPr>
                <w:rFonts w:ascii="Times New Roman" w:eastAsia="Times New Roman" w:hAnsi="Times New Roman" w:cs="Times New Roman"/>
                <w:sz w:val="20"/>
                <w:szCs w:val="20"/>
                <w:lang w:eastAsia="ru-RU"/>
              </w:rPr>
            </w:pPr>
          </w:p>
        </w:tc>
        <w:tc>
          <w:tcPr>
            <w:tcW w:w="7931" w:type="dxa"/>
          </w:tcPr>
          <w:p w14:paraId="5365322F" w14:textId="78240C33" w:rsidR="00080AF4" w:rsidRPr="0063670A" w:rsidRDefault="00080AF4" w:rsidP="00080AF4">
            <w:pPr>
              <w:widowControl w:val="0"/>
              <w:jc w:val="both"/>
              <w:rPr>
                <w:rFonts w:ascii="Times New Roman" w:eastAsia="Times New Roman" w:hAnsi="Times New Roman" w:cs="Times New Roman"/>
                <w:b/>
                <w:bCs/>
                <w:sz w:val="20"/>
                <w:szCs w:val="20"/>
                <w:lang w:eastAsia="ru-RU"/>
              </w:rPr>
            </w:pPr>
            <w:r w:rsidRPr="0063670A">
              <w:rPr>
                <w:rFonts w:ascii="Times New Roman" w:eastAsia="Times New Roman" w:hAnsi="Times New Roman" w:cs="Times New Roman"/>
                <w:bCs/>
                <w:sz w:val="20"/>
                <w:szCs w:val="20"/>
                <w:lang w:eastAsia="ru-RU"/>
              </w:rPr>
              <w:t xml:space="preserve">нормативные затраты </w:t>
            </w:r>
            <w:r w:rsidRPr="0063670A">
              <w:rPr>
                <w:rFonts w:ascii="Times New Roman" w:eastAsia="Times New Roman" w:hAnsi="Times New Roman" w:cs="Times New Roman"/>
                <w:b/>
                <w:bCs/>
                <w:sz w:val="20"/>
                <w:szCs w:val="20"/>
                <w:lang w:eastAsia="ru-RU"/>
              </w:rPr>
              <w:t>не содержат</w:t>
            </w:r>
            <w:r w:rsidRPr="0063670A">
              <w:rPr>
                <w:rFonts w:ascii="Times New Roman" w:eastAsia="Times New Roman" w:hAnsi="Times New Roman" w:cs="Times New Roman"/>
                <w:bCs/>
                <w:sz w:val="20"/>
                <w:szCs w:val="20"/>
                <w:lang w:eastAsia="ru-RU"/>
              </w:rPr>
              <w:t xml:space="preserve"> сроков полезного использования закупаемых транспортных средств и материальных запасов для нужд гражданской обороны (приказ </w:t>
            </w:r>
            <w:r w:rsidR="009A4371" w:rsidRPr="0063670A">
              <w:rPr>
                <w:rFonts w:ascii="Times New Roman" w:eastAsia="Times New Roman" w:hAnsi="Times New Roman" w:cs="Times New Roman"/>
                <w:bCs/>
                <w:sz w:val="20"/>
                <w:szCs w:val="20"/>
                <w:lang w:eastAsia="ru-RU"/>
              </w:rPr>
              <w:t xml:space="preserve">Минэкономразвития России </w:t>
            </w:r>
            <w:r w:rsidRPr="0063670A">
              <w:rPr>
                <w:rFonts w:ascii="Times New Roman" w:eastAsia="Times New Roman" w:hAnsi="Times New Roman" w:cs="Times New Roman"/>
                <w:bCs/>
                <w:sz w:val="20"/>
                <w:szCs w:val="20"/>
                <w:lang w:eastAsia="ru-RU"/>
              </w:rPr>
              <w:t>от 26 августа 2020 г. № 557).</w:t>
            </w:r>
          </w:p>
        </w:tc>
      </w:tr>
      <w:tr w:rsidR="00080AF4" w:rsidRPr="00046FDE" w14:paraId="109DABF2" w14:textId="77777777" w:rsidTr="00A53904">
        <w:trPr>
          <w:gridAfter w:val="1"/>
          <w:wAfter w:w="9" w:type="dxa"/>
        </w:trPr>
        <w:tc>
          <w:tcPr>
            <w:tcW w:w="2408" w:type="dxa"/>
            <w:vMerge/>
            <w:vAlign w:val="center"/>
          </w:tcPr>
          <w:p w14:paraId="38EBE2A8" w14:textId="77777777" w:rsidR="00080AF4" w:rsidRPr="0063670A" w:rsidRDefault="00080AF4" w:rsidP="00080AF4">
            <w:pPr>
              <w:widowControl w:val="0"/>
              <w:jc w:val="center"/>
              <w:rPr>
                <w:rFonts w:ascii="Times New Roman" w:eastAsia="Times New Roman" w:hAnsi="Times New Roman" w:cs="Times New Roman"/>
                <w:sz w:val="20"/>
                <w:szCs w:val="20"/>
                <w:lang w:eastAsia="ru-RU"/>
              </w:rPr>
            </w:pPr>
          </w:p>
        </w:tc>
        <w:tc>
          <w:tcPr>
            <w:tcW w:w="7931" w:type="dxa"/>
          </w:tcPr>
          <w:p w14:paraId="4C631807" w14:textId="4F5DAF6D" w:rsidR="00080AF4" w:rsidRPr="0063670A" w:rsidRDefault="00080AF4" w:rsidP="00080AF4">
            <w:pPr>
              <w:jc w:val="both"/>
              <w:rPr>
                <w:rFonts w:ascii="Times New Roman" w:eastAsia="Times New Roman" w:hAnsi="Times New Roman" w:cs="Times New Roman"/>
                <w:b/>
                <w:bCs/>
                <w:sz w:val="20"/>
                <w:szCs w:val="20"/>
                <w:lang w:eastAsia="ru-RU"/>
              </w:rPr>
            </w:pPr>
            <w:r w:rsidRPr="0063670A">
              <w:rPr>
                <w:rFonts w:ascii="Times New Roman" w:eastAsia="Times New Roman" w:hAnsi="Times New Roman" w:cs="Times New Roman"/>
                <w:sz w:val="20"/>
                <w:szCs w:val="20"/>
              </w:rPr>
              <w:t xml:space="preserve">нормативные затраты на обеспечение функций подведомственного Минэкономразвития России ФКУ «Центр поддержки </w:t>
            </w:r>
            <w:r w:rsidRPr="0063670A">
              <w:rPr>
                <w:rFonts w:ascii="Times New Roman" w:eastAsia="Times New Roman" w:hAnsi="Times New Roman" w:cs="Times New Roman"/>
                <w:b/>
                <w:sz w:val="20"/>
                <w:szCs w:val="20"/>
              </w:rPr>
              <w:t>не содержат</w:t>
            </w:r>
            <w:r w:rsidRPr="0063670A">
              <w:rPr>
                <w:rFonts w:ascii="Times New Roman" w:eastAsia="Times New Roman" w:hAnsi="Times New Roman" w:cs="Times New Roman"/>
                <w:sz w:val="20"/>
                <w:szCs w:val="20"/>
              </w:rPr>
              <w:t xml:space="preserve"> индивидуальные и (или) коллективные нормативы цены потребления расходных материалов для различных типов принтеров, многофункциональных устройств, копировальных аппаратов и иной оргтехники, а также количества и цены транспортных средств.</w:t>
            </w:r>
          </w:p>
        </w:tc>
      </w:tr>
      <w:tr w:rsidR="00080AF4" w:rsidRPr="00046FDE" w14:paraId="524AE534" w14:textId="77777777" w:rsidTr="00A53904">
        <w:trPr>
          <w:gridAfter w:val="1"/>
          <w:wAfter w:w="9" w:type="dxa"/>
        </w:trPr>
        <w:tc>
          <w:tcPr>
            <w:tcW w:w="2408" w:type="dxa"/>
            <w:vAlign w:val="center"/>
          </w:tcPr>
          <w:p w14:paraId="299C9C67" w14:textId="03E4265B" w:rsidR="00080AF4" w:rsidRPr="0063670A" w:rsidRDefault="00080AF4" w:rsidP="00080AF4">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МЧС России</w:t>
            </w:r>
          </w:p>
        </w:tc>
        <w:tc>
          <w:tcPr>
            <w:tcW w:w="7931" w:type="dxa"/>
          </w:tcPr>
          <w:p w14:paraId="7828DA48" w14:textId="247C40BA" w:rsidR="00080AF4" w:rsidRPr="0063670A" w:rsidRDefault="00080AF4" w:rsidP="00080AF4">
            <w:pPr>
              <w:widowControl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b/>
                <w:sz w:val="20"/>
                <w:szCs w:val="20"/>
                <w:lang w:eastAsia="ru-RU"/>
              </w:rPr>
              <w:t>не утверждены</w:t>
            </w:r>
            <w:r w:rsidRPr="0063670A">
              <w:rPr>
                <w:rFonts w:ascii="Times New Roman" w:eastAsia="Times New Roman" w:hAnsi="Times New Roman" w:cs="Times New Roman"/>
                <w:sz w:val="20"/>
                <w:szCs w:val="20"/>
                <w:lang w:eastAsia="ru-RU"/>
              </w:rPr>
              <w:t xml:space="preserve"> нормативные затраты на обеспечение функций представителей МЧС России в иностранных государствах.</w:t>
            </w:r>
          </w:p>
        </w:tc>
      </w:tr>
      <w:tr w:rsidR="0063670A" w:rsidRPr="00046FDE" w14:paraId="4AF0FE25" w14:textId="77777777" w:rsidTr="00A53904">
        <w:trPr>
          <w:gridAfter w:val="1"/>
          <w:wAfter w:w="9" w:type="dxa"/>
        </w:trPr>
        <w:tc>
          <w:tcPr>
            <w:tcW w:w="2408" w:type="dxa"/>
            <w:vMerge w:val="restart"/>
            <w:vAlign w:val="center"/>
          </w:tcPr>
          <w:p w14:paraId="31261E52" w14:textId="3C485512" w:rsidR="0063670A" w:rsidRPr="0063670A" w:rsidRDefault="0063670A"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lastRenderedPageBreak/>
              <w:t>Росавиация</w:t>
            </w:r>
            <w:proofErr w:type="spellEnd"/>
          </w:p>
        </w:tc>
        <w:tc>
          <w:tcPr>
            <w:tcW w:w="7931" w:type="dxa"/>
          </w:tcPr>
          <w:p w14:paraId="1E660596" w14:textId="37FEE45F" w:rsidR="0063670A" w:rsidRPr="0063670A" w:rsidRDefault="0063670A" w:rsidP="00973420">
            <w:pPr>
              <w:widowControl w:val="0"/>
              <w:shd w:val="clear" w:color="auto" w:fill="FFFFFF"/>
              <w:overflowPunct w:val="0"/>
              <w:autoSpaceDE w:val="0"/>
              <w:autoSpaceDN w:val="0"/>
              <w:adjustRightInd w:val="0"/>
              <w:jc w:val="both"/>
              <w:textAlignment w:val="baseline"/>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b/>
                <w:sz w:val="20"/>
                <w:szCs w:val="20"/>
                <w:lang w:eastAsia="ru-RU"/>
              </w:rPr>
              <w:t>не утверждены</w:t>
            </w:r>
            <w:r w:rsidRPr="0063670A">
              <w:rPr>
                <w:rFonts w:ascii="Times New Roman" w:eastAsia="Times New Roman" w:hAnsi="Times New Roman" w:cs="Times New Roman"/>
                <w:sz w:val="20"/>
                <w:szCs w:val="20"/>
                <w:lang w:eastAsia="ru-RU"/>
              </w:rPr>
              <w:t xml:space="preserve"> нормативы затрат на приобретение парашютных систем, а также </w:t>
            </w:r>
            <w:r w:rsidRPr="0063670A">
              <w:rPr>
                <w:rFonts w:ascii="Times New Roman" w:hAnsi="Times New Roman" w:cs="Times New Roman"/>
                <w:sz w:val="20"/>
                <w:szCs w:val="20"/>
              </w:rPr>
              <w:t>нормативы затрат на оказание услуг по эксплуатации «ИАС-Поиск»</w:t>
            </w:r>
            <w:r w:rsidRPr="0063670A">
              <w:rPr>
                <w:rFonts w:ascii="Times New Roman" w:eastAsia="Times New Roman" w:hAnsi="Times New Roman" w:cs="Times New Roman"/>
                <w:sz w:val="20"/>
                <w:szCs w:val="20"/>
                <w:lang w:eastAsia="ru-RU"/>
              </w:rPr>
              <w:t xml:space="preserve"> приказом </w:t>
            </w:r>
            <w:proofErr w:type="spellStart"/>
            <w:r w:rsidRPr="0063670A">
              <w:rPr>
                <w:rFonts w:ascii="Times New Roman" w:eastAsia="Times New Roman" w:hAnsi="Times New Roman" w:cs="Times New Roman"/>
                <w:sz w:val="20"/>
                <w:szCs w:val="20"/>
                <w:lang w:eastAsia="ru-RU"/>
              </w:rPr>
              <w:t>Росавиации</w:t>
            </w:r>
            <w:proofErr w:type="spellEnd"/>
            <w:r w:rsidRPr="0063670A">
              <w:rPr>
                <w:rFonts w:ascii="Times New Roman" w:eastAsia="Times New Roman" w:hAnsi="Times New Roman" w:cs="Times New Roman"/>
                <w:sz w:val="20"/>
                <w:szCs w:val="20"/>
                <w:lang w:eastAsia="ru-RU"/>
              </w:rPr>
              <w:t xml:space="preserve"> от 12 марта 2020 г. № 279-п</w:t>
            </w:r>
            <w:r w:rsidRPr="0063670A">
              <w:rPr>
                <w:rFonts w:ascii="Times New Roman" w:eastAsia="Times New Roman" w:hAnsi="Times New Roman" w:cs="Times New Roman"/>
                <w:b/>
                <w:sz w:val="20"/>
                <w:szCs w:val="20"/>
                <w:lang w:eastAsia="ru-RU"/>
              </w:rPr>
              <w:t>.</w:t>
            </w:r>
          </w:p>
        </w:tc>
      </w:tr>
      <w:tr w:rsidR="0063670A" w:rsidRPr="00046FDE" w14:paraId="619B5E6A" w14:textId="77777777" w:rsidTr="00A53904">
        <w:trPr>
          <w:gridAfter w:val="1"/>
          <w:wAfter w:w="9" w:type="dxa"/>
        </w:trPr>
        <w:tc>
          <w:tcPr>
            <w:tcW w:w="2408" w:type="dxa"/>
            <w:vMerge/>
            <w:vAlign w:val="center"/>
          </w:tcPr>
          <w:p w14:paraId="47A6BC29" w14:textId="77777777" w:rsidR="0063670A" w:rsidRPr="0063670A" w:rsidRDefault="0063670A" w:rsidP="00080AF4">
            <w:pPr>
              <w:widowControl w:val="0"/>
              <w:jc w:val="center"/>
              <w:rPr>
                <w:rFonts w:ascii="Times New Roman" w:eastAsia="Times New Roman" w:hAnsi="Times New Roman" w:cs="Times New Roman"/>
                <w:sz w:val="20"/>
                <w:szCs w:val="20"/>
                <w:lang w:eastAsia="ru-RU"/>
              </w:rPr>
            </w:pPr>
          </w:p>
        </w:tc>
        <w:tc>
          <w:tcPr>
            <w:tcW w:w="7931" w:type="dxa"/>
          </w:tcPr>
          <w:p w14:paraId="628D4BA2" w14:textId="005F2E78" w:rsidR="0063670A" w:rsidRPr="0063670A" w:rsidRDefault="0063670A" w:rsidP="00FC2688">
            <w:pPr>
              <w:overflowPunct w:val="0"/>
              <w:autoSpaceDE w:val="0"/>
              <w:autoSpaceDN w:val="0"/>
              <w:adjustRightInd w:val="0"/>
              <w:jc w:val="both"/>
              <w:textAlignment w:val="baseline"/>
              <w:rPr>
                <w:rFonts w:ascii="Times New Roman" w:eastAsia="Times New Roman" w:hAnsi="Times New Roman" w:cs="Times New Roman"/>
                <w:sz w:val="24"/>
                <w:szCs w:val="24"/>
                <w:lang w:eastAsia="ru-RU"/>
              </w:rPr>
            </w:pPr>
            <w:r w:rsidRPr="0063670A">
              <w:rPr>
                <w:rFonts w:ascii="Times New Roman" w:eastAsia="Times New Roman" w:hAnsi="Times New Roman" w:cs="Times New Roman"/>
                <w:b/>
                <w:sz w:val="20"/>
                <w:szCs w:val="20"/>
                <w:lang w:eastAsia="ru-RU"/>
              </w:rPr>
              <w:t>не установлены</w:t>
            </w:r>
            <w:r w:rsidRPr="0063670A">
              <w:rPr>
                <w:rFonts w:ascii="Times New Roman" w:eastAsia="Times New Roman" w:hAnsi="Times New Roman" w:cs="Times New Roman"/>
                <w:sz w:val="20"/>
                <w:szCs w:val="20"/>
                <w:lang w:eastAsia="ru-RU"/>
              </w:rPr>
              <w:t xml:space="preserve"> нормативные затраты в отношении категорий или групп должностей.</w:t>
            </w:r>
          </w:p>
        </w:tc>
      </w:tr>
      <w:tr w:rsidR="0063670A" w:rsidRPr="00046FDE" w14:paraId="107F5D54" w14:textId="77777777" w:rsidTr="00A53904">
        <w:trPr>
          <w:gridAfter w:val="1"/>
          <w:wAfter w:w="9" w:type="dxa"/>
        </w:trPr>
        <w:tc>
          <w:tcPr>
            <w:tcW w:w="2408" w:type="dxa"/>
            <w:vMerge/>
            <w:vAlign w:val="center"/>
          </w:tcPr>
          <w:p w14:paraId="39F72176" w14:textId="77777777" w:rsidR="0063670A" w:rsidRPr="0063670A" w:rsidRDefault="0063670A" w:rsidP="00080AF4">
            <w:pPr>
              <w:widowControl w:val="0"/>
              <w:jc w:val="center"/>
              <w:rPr>
                <w:rFonts w:ascii="Times New Roman" w:eastAsia="Times New Roman" w:hAnsi="Times New Roman" w:cs="Times New Roman"/>
                <w:sz w:val="20"/>
                <w:szCs w:val="20"/>
                <w:lang w:eastAsia="ru-RU"/>
              </w:rPr>
            </w:pPr>
          </w:p>
        </w:tc>
        <w:tc>
          <w:tcPr>
            <w:tcW w:w="7931" w:type="dxa"/>
          </w:tcPr>
          <w:p w14:paraId="58CB761F" w14:textId="2338D517" w:rsidR="0063670A" w:rsidRPr="0063670A" w:rsidRDefault="0063670A" w:rsidP="00080AF4">
            <w:pPr>
              <w:suppressAutoHyphens/>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sz w:val="20"/>
                <w:szCs w:val="20"/>
                <w:lang w:eastAsia="ru-RU"/>
              </w:rPr>
              <w:t xml:space="preserve">нормативные затраты на оказание услуг по развитию официального сайта </w:t>
            </w:r>
            <w:proofErr w:type="spellStart"/>
            <w:r w:rsidRPr="0063670A">
              <w:rPr>
                <w:rFonts w:ascii="Times New Roman" w:eastAsia="Times New Roman" w:hAnsi="Times New Roman" w:cs="Times New Roman"/>
                <w:sz w:val="20"/>
                <w:szCs w:val="20"/>
                <w:lang w:eastAsia="ru-RU"/>
              </w:rPr>
              <w:t>Росавиации</w:t>
            </w:r>
            <w:proofErr w:type="spellEnd"/>
            <w:r w:rsidRPr="0063670A">
              <w:rPr>
                <w:rFonts w:ascii="Times New Roman" w:eastAsia="Times New Roman" w:hAnsi="Times New Roman" w:cs="Times New Roman"/>
                <w:sz w:val="20"/>
                <w:szCs w:val="20"/>
                <w:lang w:eastAsia="ru-RU"/>
              </w:rPr>
              <w:t xml:space="preserve"> </w:t>
            </w:r>
            <w:r w:rsidRPr="0063670A">
              <w:rPr>
                <w:rFonts w:ascii="Times New Roman" w:eastAsia="Times New Roman" w:hAnsi="Times New Roman" w:cs="Times New Roman"/>
                <w:b/>
                <w:sz w:val="20"/>
                <w:szCs w:val="20"/>
                <w:lang w:eastAsia="ru-RU"/>
              </w:rPr>
              <w:t>не утверждены</w:t>
            </w:r>
            <w:r w:rsidRPr="0063670A">
              <w:rPr>
                <w:rFonts w:ascii="Times New Roman" w:eastAsia="Times New Roman" w:hAnsi="Times New Roman" w:cs="Times New Roman"/>
                <w:sz w:val="20"/>
                <w:szCs w:val="20"/>
                <w:lang w:eastAsia="ru-RU"/>
              </w:rPr>
              <w:t>, при этом в ОБАС по КБК 107 0408 2430590019 246 запланированы затраты в сумме 800,0 тыс. рублей.</w:t>
            </w:r>
          </w:p>
        </w:tc>
      </w:tr>
      <w:tr w:rsidR="00080AF4" w:rsidRPr="00046FDE" w14:paraId="36348437" w14:textId="77777777" w:rsidTr="00A53904">
        <w:trPr>
          <w:gridAfter w:val="1"/>
          <w:wAfter w:w="9" w:type="dxa"/>
        </w:trPr>
        <w:tc>
          <w:tcPr>
            <w:tcW w:w="2408" w:type="dxa"/>
            <w:vAlign w:val="center"/>
          </w:tcPr>
          <w:p w14:paraId="1A52A331" w14:textId="300CA797"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Росавтодор</w:t>
            </w:r>
            <w:proofErr w:type="spellEnd"/>
          </w:p>
        </w:tc>
        <w:tc>
          <w:tcPr>
            <w:tcW w:w="7931" w:type="dxa"/>
          </w:tcPr>
          <w:p w14:paraId="6F4B48CB" w14:textId="28C63D5D" w:rsidR="00080AF4" w:rsidRPr="0063670A" w:rsidRDefault="00080AF4" w:rsidP="00080AF4">
            <w:pPr>
              <w:suppressAutoHyphens/>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b/>
                <w:sz w:val="20"/>
                <w:szCs w:val="20"/>
                <w:lang w:eastAsia="ru-RU"/>
              </w:rPr>
              <w:t xml:space="preserve">не утверждены </w:t>
            </w:r>
            <w:r w:rsidRPr="0063670A">
              <w:rPr>
                <w:rFonts w:ascii="Times New Roman" w:eastAsia="Times New Roman" w:hAnsi="Times New Roman" w:cs="Times New Roman"/>
                <w:bCs/>
                <w:sz w:val="20"/>
                <w:szCs w:val="20"/>
                <w:lang w:eastAsia="ru-RU"/>
              </w:rPr>
              <w:t>нормативы затрат на научно-исследовательские и опытно-конструкторские работы.</w:t>
            </w:r>
          </w:p>
        </w:tc>
      </w:tr>
      <w:tr w:rsidR="00080AF4" w:rsidRPr="00046FDE" w14:paraId="357C7641" w14:textId="77777777" w:rsidTr="00A53904">
        <w:trPr>
          <w:gridAfter w:val="1"/>
          <w:wAfter w:w="9" w:type="dxa"/>
        </w:trPr>
        <w:tc>
          <w:tcPr>
            <w:tcW w:w="2408" w:type="dxa"/>
            <w:vAlign w:val="center"/>
          </w:tcPr>
          <w:p w14:paraId="47159914" w14:textId="71C008AD"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Росводресурсы</w:t>
            </w:r>
            <w:proofErr w:type="spellEnd"/>
          </w:p>
        </w:tc>
        <w:tc>
          <w:tcPr>
            <w:tcW w:w="7931" w:type="dxa"/>
          </w:tcPr>
          <w:p w14:paraId="229E7F0A" w14:textId="6F19BB7F" w:rsidR="00080AF4" w:rsidRPr="0063670A" w:rsidRDefault="00080AF4" w:rsidP="00080AF4">
            <w:pPr>
              <w:suppressAutoHyphens/>
              <w:jc w:val="both"/>
              <w:rPr>
                <w:rFonts w:ascii="Times New Roman" w:eastAsia="Times New Roman" w:hAnsi="Times New Roman" w:cs="Times New Roman"/>
                <w:b/>
                <w:sz w:val="20"/>
                <w:szCs w:val="20"/>
                <w:lang w:eastAsia="ru-RU"/>
              </w:rPr>
            </w:pPr>
            <w:r w:rsidRPr="0063670A">
              <w:rPr>
                <w:rFonts w:ascii="Times New Roman" w:eastAsia="Arial Unicode MS" w:hAnsi="Times New Roman" w:cs="Times New Roman"/>
                <w:b/>
                <w:sz w:val="20"/>
                <w:szCs w:val="20"/>
              </w:rPr>
              <w:t xml:space="preserve">не утверждены </w:t>
            </w:r>
            <w:r w:rsidRPr="0063670A">
              <w:rPr>
                <w:rFonts w:ascii="Times New Roman" w:eastAsia="Arial Unicode MS" w:hAnsi="Times New Roman" w:cs="Times New Roman"/>
                <w:sz w:val="20"/>
                <w:szCs w:val="20"/>
              </w:rPr>
              <w:t>нормативы затрат на закупку плоттера, на услуги архивов, зрелищно-развлекательных мероприятий и по изготовлению полиграфической продукции.</w:t>
            </w:r>
          </w:p>
        </w:tc>
      </w:tr>
      <w:tr w:rsidR="00080AF4" w:rsidRPr="00046FDE" w14:paraId="54D73123" w14:textId="77777777" w:rsidTr="00A53904">
        <w:trPr>
          <w:gridAfter w:val="1"/>
          <w:wAfter w:w="9" w:type="dxa"/>
        </w:trPr>
        <w:tc>
          <w:tcPr>
            <w:tcW w:w="2408" w:type="dxa"/>
            <w:vAlign w:val="center"/>
          </w:tcPr>
          <w:p w14:paraId="02D16A5E" w14:textId="0E9D9E7E"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Росгвардия</w:t>
            </w:r>
            <w:proofErr w:type="spellEnd"/>
          </w:p>
        </w:tc>
        <w:tc>
          <w:tcPr>
            <w:tcW w:w="7931" w:type="dxa"/>
          </w:tcPr>
          <w:p w14:paraId="36EA47F4" w14:textId="4FD5EDD6" w:rsidR="00080AF4" w:rsidRPr="0063670A" w:rsidRDefault="00080AF4" w:rsidP="00080AF4">
            <w:pPr>
              <w:suppressAutoHyphens/>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b/>
                <w:sz w:val="20"/>
                <w:szCs w:val="20"/>
                <w:lang w:eastAsia="ru-RU"/>
              </w:rPr>
              <w:t>не утверждены</w:t>
            </w:r>
            <w:r w:rsidRPr="0063670A">
              <w:rPr>
                <w:rFonts w:ascii="Times New Roman" w:eastAsia="Times New Roman" w:hAnsi="Times New Roman" w:cs="Times New Roman"/>
                <w:bCs/>
                <w:sz w:val="20"/>
                <w:szCs w:val="20"/>
                <w:lang w:eastAsia="ru-RU"/>
              </w:rPr>
              <w:t xml:space="preserve"> нормативные затраты на приобретение планшетных компьютеров и ноутбуков, количество и цены SIM-карт, используемых в средствах подвижной связи, SIM-карт, используемых в планшетных компьютерах, количество средств подвижной связи, транспортных средств и хозяйственных товаров и принадлежностей.</w:t>
            </w:r>
          </w:p>
        </w:tc>
      </w:tr>
      <w:tr w:rsidR="00080AF4" w:rsidRPr="00046FDE" w14:paraId="3BD07C3F" w14:textId="77777777" w:rsidTr="00A53904">
        <w:trPr>
          <w:gridAfter w:val="1"/>
          <w:wAfter w:w="9" w:type="dxa"/>
        </w:trPr>
        <w:tc>
          <w:tcPr>
            <w:tcW w:w="2408" w:type="dxa"/>
            <w:vMerge w:val="restart"/>
            <w:vAlign w:val="center"/>
          </w:tcPr>
          <w:p w14:paraId="2EE6032E" w14:textId="2B1436DF"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Росжелдор</w:t>
            </w:r>
            <w:proofErr w:type="spellEnd"/>
          </w:p>
        </w:tc>
        <w:tc>
          <w:tcPr>
            <w:tcW w:w="7931" w:type="dxa"/>
          </w:tcPr>
          <w:p w14:paraId="4914BE2C" w14:textId="4E5D2026" w:rsidR="00080AF4" w:rsidRPr="0063670A" w:rsidRDefault="00080AF4" w:rsidP="00080AF4">
            <w:pPr>
              <w:widowControl w:val="0"/>
              <w:jc w:val="both"/>
              <w:rPr>
                <w:rFonts w:ascii="Times New Roman" w:eastAsia="Arial Unicode MS" w:hAnsi="Times New Roman" w:cs="Times New Roman"/>
                <w:b/>
                <w:sz w:val="20"/>
                <w:szCs w:val="20"/>
              </w:rPr>
            </w:pPr>
            <w:r w:rsidRPr="0063670A">
              <w:rPr>
                <w:rFonts w:ascii="Times New Roman" w:eastAsia="Times New Roman" w:hAnsi="Times New Roman" w:cs="Times New Roman"/>
                <w:sz w:val="20"/>
                <w:szCs w:val="20"/>
              </w:rPr>
              <w:t xml:space="preserve">приказом </w:t>
            </w:r>
            <w:proofErr w:type="spellStart"/>
            <w:r w:rsidRPr="0063670A">
              <w:rPr>
                <w:rFonts w:ascii="Times New Roman" w:eastAsia="Times New Roman" w:hAnsi="Times New Roman" w:cs="Times New Roman"/>
                <w:sz w:val="20"/>
                <w:szCs w:val="20"/>
              </w:rPr>
              <w:t>Росжелдора</w:t>
            </w:r>
            <w:proofErr w:type="spellEnd"/>
            <w:r w:rsidRPr="0063670A">
              <w:rPr>
                <w:rFonts w:ascii="Times New Roman" w:eastAsia="Times New Roman" w:hAnsi="Times New Roman" w:cs="Times New Roman"/>
                <w:sz w:val="20"/>
                <w:szCs w:val="20"/>
              </w:rPr>
              <w:t xml:space="preserve"> от 30 июня 2017 г. № 239 </w:t>
            </w:r>
            <w:r w:rsidRPr="0063670A">
              <w:rPr>
                <w:rFonts w:ascii="Times New Roman" w:eastAsia="Times New Roman" w:hAnsi="Times New Roman" w:cs="Times New Roman"/>
                <w:b/>
                <w:sz w:val="20"/>
                <w:szCs w:val="20"/>
              </w:rPr>
              <w:t>не утверждены</w:t>
            </w:r>
            <w:r w:rsidRPr="0063670A">
              <w:rPr>
                <w:rFonts w:ascii="Times New Roman" w:eastAsia="Times New Roman" w:hAnsi="Times New Roman" w:cs="Times New Roman"/>
                <w:sz w:val="20"/>
                <w:szCs w:val="20"/>
              </w:rPr>
              <w:t xml:space="preserve"> индивидуальные и (или) коллективные нормативы количества SIM-карт, используемых в средствах подвижной связи.</w:t>
            </w:r>
          </w:p>
        </w:tc>
      </w:tr>
      <w:tr w:rsidR="00080AF4" w:rsidRPr="00046FDE" w14:paraId="026CB391" w14:textId="77777777" w:rsidTr="00A53904">
        <w:trPr>
          <w:gridAfter w:val="1"/>
          <w:wAfter w:w="9" w:type="dxa"/>
        </w:trPr>
        <w:tc>
          <w:tcPr>
            <w:tcW w:w="2408" w:type="dxa"/>
            <w:vMerge/>
            <w:vAlign w:val="center"/>
          </w:tcPr>
          <w:p w14:paraId="0F90E733" w14:textId="77777777" w:rsidR="00080AF4" w:rsidRPr="0063670A" w:rsidRDefault="00080AF4" w:rsidP="00080AF4">
            <w:pPr>
              <w:widowControl w:val="0"/>
              <w:jc w:val="center"/>
              <w:rPr>
                <w:rFonts w:ascii="Times New Roman" w:eastAsia="Times New Roman" w:hAnsi="Times New Roman" w:cs="Times New Roman"/>
                <w:sz w:val="20"/>
                <w:szCs w:val="20"/>
                <w:lang w:eastAsia="ru-RU"/>
              </w:rPr>
            </w:pPr>
          </w:p>
        </w:tc>
        <w:tc>
          <w:tcPr>
            <w:tcW w:w="7931" w:type="dxa"/>
          </w:tcPr>
          <w:p w14:paraId="45024061" w14:textId="5248333F" w:rsidR="00080AF4" w:rsidRPr="0063670A" w:rsidRDefault="00080AF4" w:rsidP="00FC2688">
            <w:pPr>
              <w:widowControl w:val="0"/>
              <w:jc w:val="both"/>
              <w:rPr>
                <w:rFonts w:ascii="Times New Roman" w:eastAsia="Times New Roman" w:hAnsi="Times New Roman" w:cs="Times New Roman"/>
                <w:sz w:val="20"/>
                <w:szCs w:val="20"/>
              </w:rPr>
            </w:pPr>
            <w:r w:rsidRPr="0063670A">
              <w:rPr>
                <w:rFonts w:ascii="Times New Roman" w:eastAsia="Arial Unicode MS" w:hAnsi="Times New Roman" w:cs="Times New Roman"/>
                <w:bCs/>
                <w:sz w:val="20"/>
                <w:szCs w:val="20"/>
              </w:rPr>
              <w:t xml:space="preserve">приказом </w:t>
            </w:r>
            <w:proofErr w:type="spellStart"/>
            <w:r w:rsidR="00FC2688" w:rsidRPr="0063670A">
              <w:rPr>
                <w:rFonts w:ascii="Times New Roman" w:eastAsia="Arial Unicode MS" w:hAnsi="Times New Roman" w:cs="Times New Roman"/>
                <w:bCs/>
                <w:sz w:val="20"/>
                <w:szCs w:val="20"/>
              </w:rPr>
              <w:t>Росжелдора</w:t>
            </w:r>
            <w:proofErr w:type="spellEnd"/>
            <w:r w:rsidR="00FC2688" w:rsidRPr="0063670A">
              <w:rPr>
                <w:rFonts w:ascii="Times New Roman" w:eastAsia="Arial Unicode MS" w:hAnsi="Times New Roman" w:cs="Times New Roman"/>
                <w:bCs/>
                <w:sz w:val="20"/>
                <w:szCs w:val="20"/>
              </w:rPr>
              <w:t xml:space="preserve"> </w:t>
            </w:r>
            <w:r w:rsidRPr="0063670A">
              <w:rPr>
                <w:rFonts w:ascii="Times New Roman" w:eastAsia="Arial Unicode MS" w:hAnsi="Times New Roman" w:cs="Times New Roman"/>
                <w:bCs/>
                <w:sz w:val="20"/>
                <w:szCs w:val="20"/>
              </w:rPr>
              <w:t xml:space="preserve">от 30 июня 2017 г. № 239 </w:t>
            </w:r>
            <w:r w:rsidRPr="0063670A">
              <w:rPr>
                <w:rFonts w:ascii="Times New Roman" w:eastAsia="Arial Unicode MS" w:hAnsi="Times New Roman" w:cs="Times New Roman"/>
                <w:b/>
                <w:bCs/>
                <w:sz w:val="20"/>
                <w:szCs w:val="20"/>
              </w:rPr>
              <w:t>не утверждены</w:t>
            </w:r>
            <w:r w:rsidRPr="0063670A">
              <w:rPr>
                <w:rFonts w:ascii="Times New Roman" w:eastAsia="Arial Unicode MS" w:hAnsi="Times New Roman" w:cs="Times New Roman"/>
                <w:bCs/>
                <w:sz w:val="20"/>
                <w:szCs w:val="20"/>
              </w:rPr>
              <w:t xml:space="preserve"> </w:t>
            </w:r>
            <w:r w:rsidR="00FC2688" w:rsidRPr="0063670A">
              <w:rPr>
                <w:rFonts w:ascii="Times New Roman" w:eastAsia="Arial Unicode MS" w:hAnsi="Times New Roman" w:cs="Times New Roman"/>
                <w:bCs/>
                <w:sz w:val="20"/>
                <w:szCs w:val="20"/>
              </w:rPr>
              <w:t xml:space="preserve">нормативные затраты на приобретение периодических печатных изданий и справочной литературы для обеспечения функций подведомственного </w:t>
            </w:r>
            <w:proofErr w:type="spellStart"/>
            <w:r w:rsidR="00FC2688" w:rsidRPr="0063670A">
              <w:rPr>
                <w:rFonts w:ascii="Times New Roman" w:eastAsia="Arial Unicode MS" w:hAnsi="Times New Roman" w:cs="Times New Roman"/>
                <w:bCs/>
                <w:sz w:val="20"/>
                <w:szCs w:val="20"/>
              </w:rPr>
              <w:t>Росжелдору</w:t>
            </w:r>
            <w:proofErr w:type="spellEnd"/>
            <w:r w:rsidR="00FC2688" w:rsidRPr="0063670A">
              <w:rPr>
                <w:rFonts w:ascii="Times New Roman" w:eastAsia="Arial Unicode MS" w:hAnsi="Times New Roman" w:cs="Times New Roman"/>
                <w:bCs/>
                <w:sz w:val="20"/>
                <w:szCs w:val="20"/>
              </w:rPr>
              <w:t xml:space="preserve"> ФКУ «УСЗ».</w:t>
            </w:r>
          </w:p>
        </w:tc>
      </w:tr>
      <w:tr w:rsidR="00080AF4" w:rsidRPr="00046FDE" w14:paraId="4BEAC0CF" w14:textId="77777777" w:rsidTr="00A53904">
        <w:trPr>
          <w:gridAfter w:val="1"/>
          <w:wAfter w:w="9" w:type="dxa"/>
        </w:trPr>
        <w:tc>
          <w:tcPr>
            <w:tcW w:w="2408" w:type="dxa"/>
            <w:vMerge/>
            <w:vAlign w:val="center"/>
          </w:tcPr>
          <w:p w14:paraId="2CC16709" w14:textId="77777777" w:rsidR="00080AF4" w:rsidRPr="0063670A" w:rsidRDefault="00080AF4" w:rsidP="00080AF4">
            <w:pPr>
              <w:widowControl w:val="0"/>
              <w:jc w:val="center"/>
              <w:rPr>
                <w:rFonts w:ascii="Times New Roman" w:eastAsia="Times New Roman" w:hAnsi="Times New Roman" w:cs="Times New Roman"/>
                <w:sz w:val="20"/>
                <w:szCs w:val="20"/>
                <w:lang w:eastAsia="ru-RU"/>
              </w:rPr>
            </w:pPr>
          </w:p>
        </w:tc>
        <w:tc>
          <w:tcPr>
            <w:tcW w:w="7931" w:type="dxa"/>
          </w:tcPr>
          <w:p w14:paraId="129A7E44" w14:textId="3741167C" w:rsidR="00080AF4" w:rsidRPr="0063670A" w:rsidRDefault="00080AF4" w:rsidP="00080AF4">
            <w:pPr>
              <w:suppressAutoHyphens/>
              <w:jc w:val="both"/>
              <w:rPr>
                <w:rFonts w:ascii="Times New Roman" w:eastAsia="Arial Unicode MS" w:hAnsi="Times New Roman" w:cs="Times New Roman"/>
                <w:b/>
                <w:sz w:val="20"/>
                <w:szCs w:val="20"/>
              </w:rPr>
            </w:pPr>
            <w:r w:rsidRPr="0063670A">
              <w:rPr>
                <w:rFonts w:ascii="Times New Roman" w:eastAsia="Arial Unicode MS" w:hAnsi="Times New Roman" w:cs="Times New Roman"/>
                <w:sz w:val="20"/>
                <w:szCs w:val="20"/>
              </w:rPr>
              <w:t xml:space="preserve">действующие ведомственные акты (приказы </w:t>
            </w:r>
            <w:proofErr w:type="spellStart"/>
            <w:r w:rsidR="00FC2688" w:rsidRPr="0063670A">
              <w:rPr>
                <w:rFonts w:ascii="Times New Roman" w:eastAsia="Arial Unicode MS" w:hAnsi="Times New Roman" w:cs="Times New Roman"/>
                <w:sz w:val="20"/>
                <w:szCs w:val="20"/>
              </w:rPr>
              <w:t>Росжелдора</w:t>
            </w:r>
            <w:proofErr w:type="spellEnd"/>
            <w:r w:rsidR="00FC2688" w:rsidRPr="0063670A">
              <w:rPr>
                <w:rFonts w:ascii="Times New Roman" w:eastAsia="Arial Unicode MS" w:hAnsi="Times New Roman" w:cs="Times New Roman"/>
                <w:sz w:val="20"/>
                <w:szCs w:val="20"/>
              </w:rPr>
              <w:t xml:space="preserve"> </w:t>
            </w:r>
            <w:r w:rsidRPr="0063670A">
              <w:rPr>
                <w:rFonts w:ascii="Times New Roman" w:eastAsia="Arial Unicode MS" w:hAnsi="Times New Roman" w:cs="Times New Roman"/>
                <w:sz w:val="20"/>
                <w:szCs w:val="20"/>
              </w:rPr>
              <w:t xml:space="preserve">от 22 июля 2019 г. № 315, от 30 июня 2017 г. № 239) устанавливают </w:t>
            </w:r>
            <w:r w:rsidRPr="0063670A">
              <w:rPr>
                <w:rFonts w:ascii="Times New Roman" w:eastAsia="Arial Unicode MS" w:hAnsi="Times New Roman" w:cs="Times New Roman"/>
                <w:b/>
                <w:sz w:val="20"/>
                <w:szCs w:val="20"/>
              </w:rPr>
              <w:t>различные нормативы цен</w:t>
            </w:r>
            <w:r w:rsidR="00FC2688" w:rsidRPr="0063670A">
              <w:rPr>
                <w:rFonts w:ascii="Times New Roman" w:eastAsia="Arial Unicode MS" w:hAnsi="Times New Roman" w:cs="Times New Roman"/>
                <w:b/>
                <w:sz w:val="20"/>
                <w:szCs w:val="20"/>
              </w:rPr>
              <w:t>ы</w:t>
            </w:r>
            <w:r w:rsidRPr="0063670A">
              <w:rPr>
                <w:rFonts w:ascii="Times New Roman" w:eastAsia="Arial Unicode MS" w:hAnsi="Times New Roman" w:cs="Times New Roman"/>
                <w:sz w:val="20"/>
                <w:szCs w:val="20"/>
              </w:rPr>
              <w:t xml:space="preserve"> за единицу отдельных товаров (кресло офисное, шкаф (металлический, стеллажи офисные), комод, тумба, планшетный компьютер</w:t>
            </w:r>
            <w:r w:rsidRPr="0063670A">
              <w:rPr>
                <w:rFonts w:ascii="Times New Roman" w:eastAsia="Times New Roman" w:hAnsi="Times New Roman" w:cs="Times New Roman"/>
                <w:sz w:val="20"/>
                <w:szCs w:val="20"/>
                <w:lang w:eastAsia="ru-RU"/>
              </w:rPr>
              <w:t>).</w:t>
            </w:r>
          </w:p>
        </w:tc>
      </w:tr>
      <w:tr w:rsidR="00080AF4" w:rsidRPr="00046FDE" w14:paraId="77B12FAC" w14:textId="77777777" w:rsidTr="00A53904">
        <w:trPr>
          <w:gridAfter w:val="1"/>
          <w:wAfter w:w="9" w:type="dxa"/>
        </w:trPr>
        <w:tc>
          <w:tcPr>
            <w:tcW w:w="2408" w:type="dxa"/>
            <w:vAlign w:val="center"/>
          </w:tcPr>
          <w:p w14:paraId="5E84DFDC" w14:textId="05720117" w:rsidR="00080AF4" w:rsidRPr="0063670A" w:rsidRDefault="00080AF4" w:rsidP="00080AF4">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Рослесхоз</w:t>
            </w:r>
          </w:p>
        </w:tc>
        <w:tc>
          <w:tcPr>
            <w:tcW w:w="7931" w:type="dxa"/>
          </w:tcPr>
          <w:p w14:paraId="2A8CD417" w14:textId="01A09112" w:rsidR="00080AF4" w:rsidRPr="0063670A" w:rsidRDefault="00080AF4" w:rsidP="00080AF4">
            <w:pPr>
              <w:suppressAutoHyphens/>
              <w:jc w:val="both"/>
              <w:rPr>
                <w:rFonts w:ascii="Times New Roman" w:eastAsia="Times New Roman" w:hAnsi="Times New Roman" w:cs="Times New Roman"/>
                <w:b/>
                <w:sz w:val="20"/>
                <w:szCs w:val="20"/>
                <w:lang w:eastAsia="ru-RU"/>
              </w:rPr>
            </w:pPr>
            <w:r w:rsidRPr="0063670A">
              <w:rPr>
                <w:rFonts w:ascii="Times New Roman" w:eastAsia="Arial Unicode MS" w:hAnsi="Times New Roman" w:cs="Times New Roman"/>
                <w:b/>
                <w:sz w:val="20"/>
                <w:szCs w:val="20"/>
              </w:rPr>
              <w:t xml:space="preserve">не утверждены </w:t>
            </w:r>
            <w:r w:rsidRPr="0063670A">
              <w:rPr>
                <w:rFonts w:ascii="Times New Roman" w:eastAsia="Arial Unicode MS" w:hAnsi="Times New Roman" w:cs="Times New Roman"/>
                <w:sz w:val="20"/>
                <w:szCs w:val="20"/>
              </w:rPr>
              <w:t>нормативы затрат на приобретение специализированного транспорта и проведение международных мероприятий.</w:t>
            </w:r>
          </w:p>
        </w:tc>
      </w:tr>
      <w:tr w:rsidR="00080AF4" w:rsidRPr="00046FDE" w14:paraId="0DF32131" w14:textId="77777777" w:rsidTr="00A53904">
        <w:trPr>
          <w:gridAfter w:val="1"/>
          <w:wAfter w:w="9" w:type="dxa"/>
        </w:trPr>
        <w:tc>
          <w:tcPr>
            <w:tcW w:w="2408" w:type="dxa"/>
            <w:vAlign w:val="center"/>
          </w:tcPr>
          <w:p w14:paraId="173F1442" w14:textId="0AF7E888"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Росмолодежь</w:t>
            </w:r>
            <w:proofErr w:type="spellEnd"/>
          </w:p>
        </w:tc>
        <w:tc>
          <w:tcPr>
            <w:tcW w:w="7931" w:type="dxa"/>
          </w:tcPr>
          <w:p w14:paraId="69F8EEEE" w14:textId="0E4AD537" w:rsidR="00080AF4" w:rsidRPr="0063670A" w:rsidRDefault="00080AF4" w:rsidP="00080AF4">
            <w:pPr>
              <w:suppressAutoHyphens/>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bCs/>
                <w:sz w:val="20"/>
                <w:szCs w:val="20"/>
                <w:lang w:eastAsia="ru-RU"/>
              </w:rPr>
              <w:t xml:space="preserve">нормативы затрат </w:t>
            </w:r>
            <w:r w:rsidRPr="0063670A">
              <w:rPr>
                <w:rFonts w:ascii="Times New Roman" w:eastAsia="Times New Roman" w:hAnsi="Times New Roman" w:cs="Times New Roman"/>
                <w:b/>
                <w:sz w:val="20"/>
                <w:szCs w:val="20"/>
                <w:lang w:eastAsia="ru-RU"/>
              </w:rPr>
              <w:t>не содержат</w:t>
            </w:r>
            <w:r w:rsidRPr="0063670A">
              <w:rPr>
                <w:rFonts w:ascii="Times New Roman" w:eastAsia="Times New Roman" w:hAnsi="Times New Roman" w:cs="Times New Roman"/>
                <w:bCs/>
                <w:sz w:val="20"/>
                <w:szCs w:val="20"/>
                <w:lang w:eastAsia="ru-RU"/>
              </w:rPr>
              <w:t xml:space="preserve"> цен и объема потребления расходных материалов для различных типов принтеров, многофункциональных устройств и копировальных аппаратов.</w:t>
            </w:r>
          </w:p>
        </w:tc>
      </w:tr>
      <w:tr w:rsidR="00080AF4" w:rsidRPr="00046FDE" w14:paraId="7088C4E5" w14:textId="77777777" w:rsidTr="00A53904">
        <w:trPr>
          <w:gridAfter w:val="1"/>
          <w:wAfter w:w="9" w:type="dxa"/>
        </w:trPr>
        <w:tc>
          <w:tcPr>
            <w:tcW w:w="2408" w:type="dxa"/>
            <w:vMerge w:val="restart"/>
            <w:vAlign w:val="center"/>
          </w:tcPr>
          <w:p w14:paraId="27B7D687" w14:textId="3FA33D30" w:rsidR="00080AF4" w:rsidRPr="0063670A" w:rsidRDefault="00D23078"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Росморречфлот</w:t>
            </w:r>
            <w:proofErr w:type="spellEnd"/>
          </w:p>
        </w:tc>
        <w:tc>
          <w:tcPr>
            <w:tcW w:w="7931" w:type="dxa"/>
          </w:tcPr>
          <w:p w14:paraId="52ADCC70" w14:textId="2FEFC464" w:rsidR="00080AF4" w:rsidRPr="0063670A" w:rsidRDefault="00080AF4" w:rsidP="00080AF4">
            <w:pPr>
              <w:suppressAutoHyphens/>
              <w:jc w:val="both"/>
              <w:rPr>
                <w:rFonts w:ascii="Times New Roman" w:eastAsia="Times New Roman" w:hAnsi="Times New Roman" w:cs="Times New Roman"/>
                <w:b/>
                <w:bCs/>
                <w:sz w:val="20"/>
                <w:szCs w:val="20"/>
                <w:lang w:eastAsia="ru-RU"/>
              </w:rPr>
            </w:pPr>
            <w:r w:rsidRPr="0063670A">
              <w:rPr>
                <w:rFonts w:ascii="Times New Roman" w:eastAsia="Times New Roman" w:hAnsi="Times New Roman" w:cs="Times New Roman"/>
                <w:b/>
                <w:bCs/>
                <w:sz w:val="20"/>
                <w:szCs w:val="20"/>
                <w:lang w:eastAsia="ru-RU"/>
              </w:rPr>
              <w:t>не утверждены</w:t>
            </w:r>
            <w:r w:rsidRPr="0063670A">
              <w:rPr>
                <w:rFonts w:ascii="Times New Roman" w:eastAsia="Times New Roman" w:hAnsi="Times New Roman" w:cs="Times New Roman"/>
                <w:sz w:val="20"/>
                <w:szCs w:val="20"/>
                <w:lang w:eastAsia="ru-RU"/>
              </w:rPr>
              <w:t xml:space="preserve"> </w:t>
            </w:r>
            <w:r w:rsidR="007F6C1D">
              <w:rPr>
                <w:rFonts w:ascii="Times New Roman" w:eastAsia="Times New Roman" w:hAnsi="Times New Roman" w:cs="Times New Roman"/>
                <w:sz w:val="20"/>
                <w:szCs w:val="20"/>
                <w:lang w:eastAsia="ru-RU"/>
              </w:rPr>
              <w:t xml:space="preserve">для подведомственных </w:t>
            </w:r>
            <w:bookmarkStart w:id="0" w:name="_GoBack"/>
            <w:r w:rsidR="007F6C1D" w:rsidRPr="007F6C1D">
              <w:rPr>
                <w:rFonts w:ascii="Times New Roman" w:eastAsia="Times New Roman" w:hAnsi="Times New Roman" w:cs="Times New Roman"/>
                <w:b/>
                <w:sz w:val="20"/>
                <w:szCs w:val="20"/>
                <w:lang w:eastAsia="ru-RU"/>
              </w:rPr>
              <w:t>федеральных казенных учреждений</w:t>
            </w:r>
            <w:r w:rsidR="007F6C1D">
              <w:rPr>
                <w:rFonts w:ascii="Times New Roman" w:eastAsia="Times New Roman" w:hAnsi="Times New Roman" w:cs="Times New Roman"/>
                <w:sz w:val="20"/>
                <w:szCs w:val="20"/>
                <w:lang w:eastAsia="ru-RU"/>
              </w:rPr>
              <w:t xml:space="preserve"> </w:t>
            </w:r>
            <w:bookmarkEnd w:id="0"/>
            <w:r w:rsidRPr="0063670A">
              <w:rPr>
                <w:rFonts w:ascii="Times New Roman" w:eastAsia="Times New Roman" w:hAnsi="Times New Roman" w:cs="Times New Roman"/>
                <w:sz w:val="20"/>
                <w:szCs w:val="20"/>
                <w:lang w:eastAsia="ru-RU"/>
              </w:rPr>
              <w:t>нормативные затраты в отношении количества SIM-карт, используемых в средствах подвижной связи и планшетных компьютеров, цен</w:t>
            </w:r>
            <w:r w:rsidR="00D23078" w:rsidRPr="0063670A">
              <w:rPr>
                <w:rFonts w:ascii="Times New Roman" w:eastAsia="Times New Roman" w:hAnsi="Times New Roman" w:cs="Times New Roman"/>
                <w:sz w:val="20"/>
                <w:szCs w:val="20"/>
                <w:lang w:eastAsia="ru-RU"/>
              </w:rPr>
              <w:t>ы</w:t>
            </w:r>
            <w:r w:rsidRPr="0063670A">
              <w:rPr>
                <w:rFonts w:ascii="Times New Roman" w:eastAsia="Times New Roman" w:hAnsi="Times New Roman" w:cs="Times New Roman"/>
                <w:sz w:val="20"/>
                <w:szCs w:val="20"/>
                <w:lang w:eastAsia="ru-RU"/>
              </w:rPr>
              <w:t xml:space="preserve"> и количества канцелярских принадлежностей, цен</w:t>
            </w:r>
            <w:r w:rsidR="00D23078" w:rsidRPr="0063670A">
              <w:rPr>
                <w:rFonts w:ascii="Times New Roman" w:eastAsia="Times New Roman" w:hAnsi="Times New Roman" w:cs="Times New Roman"/>
                <w:sz w:val="20"/>
                <w:szCs w:val="20"/>
                <w:lang w:eastAsia="ru-RU"/>
              </w:rPr>
              <w:t>ы</w:t>
            </w:r>
            <w:r w:rsidRPr="0063670A">
              <w:rPr>
                <w:rFonts w:ascii="Times New Roman" w:eastAsia="Times New Roman" w:hAnsi="Times New Roman" w:cs="Times New Roman"/>
                <w:sz w:val="20"/>
                <w:szCs w:val="20"/>
                <w:lang w:eastAsia="ru-RU"/>
              </w:rPr>
              <w:t xml:space="preserve"> и количества принтеров, МФУ, копировальных аппаратов и иной оргтехники, цены и количества транспортных услуг с водителем.</w:t>
            </w:r>
          </w:p>
        </w:tc>
      </w:tr>
      <w:tr w:rsidR="00080AF4" w:rsidRPr="00801609" w14:paraId="21D95D93" w14:textId="77777777" w:rsidTr="00A53904">
        <w:trPr>
          <w:gridAfter w:val="1"/>
          <w:wAfter w:w="9" w:type="dxa"/>
        </w:trPr>
        <w:tc>
          <w:tcPr>
            <w:tcW w:w="2408" w:type="dxa"/>
            <w:vMerge/>
            <w:vAlign w:val="center"/>
          </w:tcPr>
          <w:p w14:paraId="2DCC2B87" w14:textId="77777777" w:rsidR="00080AF4" w:rsidRPr="0063670A" w:rsidRDefault="00080AF4" w:rsidP="00080AF4">
            <w:pPr>
              <w:widowControl w:val="0"/>
              <w:jc w:val="center"/>
              <w:rPr>
                <w:rFonts w:ascii="Times New Roman" w:eastAsia="Times New Roman" w:hAnsi="Times New Roman" w:cs="Times New Roman"/>
                <w:sz w:val="20"/>
                <w:szCs w:val="20"/>
                <w:lang w:eastAsia="ru-RU"/>
              </w:rPr>
            </w:pPr>
          </w:p>
        </w:tc>
        <w:tc>
          <w:tcPr>
            <w:tcW w:w="7931" w:type="dxa"/>
          </w:tcPr>
          <w:p w14:paraId="0CAE9D68" w14:textId="3CE052CC" w:rsidR="00080AF4" w:rsidRPr="0063670A" w:rsidRDefault="00080AF4" w:rsidP="00D23078">
            <w:pPr>
              <w:suppressAutoHyphens/>
              <w:jc w:val="both"/>
              <w:rPr>
                <w:rFonts w:ascii="Times New Roman" w:eastAsia="Times New Roman" w:hAnsi="Times New Roman" w:cs="Times New Roman"/>
                <w:b/>
                <w:bCs/>
                <w:sz w:val="20"/>
                <w:szCs w:val="20"/>
                <w:lang w:eastAsia="ru-RU"/>
              </w:rPr>
            </w:pPr>
            <w:r w:rsidRPr="0063670A">
              <w:rPr>
                <w:rFonts w:ascii="Times New Roman" w:eastAsia="Arial Unicode MS" w:hAnsi="Times New Roman" w:cs="Times New Roman"/>
                <w:sz w:val="20"/>
                <w:szCs w:val="20"/>
              </w:rPr>
              <w:t xml:space="preserve">действующие ведомственные акты </w:t>
            </w:r>
            <w:proofErr w:type="spellStart"/>
            <w:r w:rsidR="00D23078" w:rsidRPr="0063670A">
              <w:rPr>
                <w:rFonts w:ascii="Times New Roman" w:eastAsia="Arial Unicode MS" w:hAnsi="Times New Roman" w:cs="Times New Roman"/>
                <w:sz w:val="20"/>
                <w:szCs w:val="20"/>
              </w:rPr>
              <w:t>Росморречфлота</w:t>
            </w:r>
            <w:proofErr w:type="spellEnd"/>
            <w:r w:rsidR="00D23078" w:rsidRPr="0063670A">
              <w:rPr>
                <w:rFonts w:ascii="Times New Roman" w:eastAsia="Arial Unicode MS" w:hAnsi="Times New Roman" w:cs="Times New Roman"/>
                <w:sz w:val="20"/>
                <w:szCs w:val="20"/>
              </w:rPr>
              <w:t xml:space="preserve"> </w:t>
            </w:r>
            <w:r w:rsidRPr="0063670A">
              <w:rPr>
                <w:rFonts w:ascii="Times New Roman" w:eastAsia="Arial Unicode MS" w:hAnsi="Times New Roman" w:cs="Times New Roman"/>
                <w:sz w:val="20"/>
                <w:szCs w:val="20"/>
              </w:rPr>
              <w:t xml:space="preserve">(приказы от 27 декабря 2018 г. </w:t>
            </w:r>
            <w:r w:rsidR="00D23078" w:rsidRPr="0063670A">
              <w:rPr>
                <w:rFonts w:ascii="Times New Roman" w:eastAsia="Arial Unicode MS" w:hAnsi="Times New Roman" w:cs="Times New Roman"/>
                <w:sz w:val="20"/>
                <w:szCs w:val="20"/>
              </w:rPr>
              <w:br/>
            </w:r>
            <w:r w:rsidRPr="0063670A">
              <w:rPr>
                <w:rFonts w:ascii="Times New Roman" w:eastAsia="Arial Unicode MS" w:hAnsi="Times New Roman" w:cs="Times New Roman"/>
                <w:sz w:val="20"/>
                <w:szCs w:val="20"/>
              </w:rPr>
              <w:t xml:space="preserve">№ 143, </w:t>
            </w:r>
            <w:r w:rsidR="00D23078" w:rsidRPr="0063670A">
              <w:rPr>
                <w:rFonts w:ascii="Times New Roman" w:eastAsia="Arial Unicode MS" w:hAnsi="Times New Roman" w:cs="Times New Roman"/>
                <w:sz w:val="20"/>
                <w:szCs w:val="20"/>
              </w:rPr>
              <w:t xml:space="preserve">от </w:t>
            </w:r>
            <w:r w:rsidRPr="0063670A">
              <w:rPr>
                <w:rFonts w:ascii="Times New Roman" w:eastAsia="Arial Unicode MS" w:hAnsi="Times New Roman" w:cs="Times New Roman"/>
                <w:sz w:val="20"/>
                <w:szCs w:val="20"/>
              </w:rPr>
              <w:t>29 сентября</w:t>
            </w:r>
            <w:r w:rsidR="00D23078" w:rsidRPr="0063670A">
              <w:rPr>
                <w:rFonts w:ascii="Times New Roman" w:eastAsia="Arial Unicode MS" w:hAnsi="Times New Roman" w:cs="Times New Roman"/>
                <w:sz w:val="20"/>
                <w:szCs w:val="20"/>
              </w:rPr>
              <w:t xml:space="preserve"> </w:t>
            </w:r>
            <w:r w:rsidRPr="0063670A">
              <w:rPr>
                <w:rFonts w:ascii="Times New Roman" w:eastAsia="Arial Unicode MS" w:hAnsi="Times New Roman" w:cs="Times New Roman"/>
                <w:sz w:val="20"/>
                <w:szCs w:val="20"/>
              </w:rPr>
              <w:t>2017 г. № 96/1</w:t>
            </w:r>
            <w:r w:rsidR="00D23078" w:rsidRPr="0063670A">
              <w:rPr>
                <w:rFonts w:ascii="Times New Roman" w:eastAsia="Arial Unicode MS" w:hAnsi="Times New Roman" w:cs="Times New Roman"/>
                <w:sz w:val="20"/>
                <w:szCs w:val="20"/>
              </w:rPr>
              <w:t>)</w:t>
            </w:r>
            <w:r w:rsidRPr="0063670A">
              <w:rPr>
                <w:rFonts w:ascii="Times New Roman" w:eastAsia="Arial Unicode MS" w:hAnsi="Times New Roman" w:cs="Times New Roman"/>
                <w:sz w:val="20"/>
                <w:szCs w:val="20"/>
              </w:rPr>
              <w:t xml:space="preserve"> устанавливают </w:t>
            </w:r>
            <w:r w:rsidRPr="0063670A">
              <w:rPr>
                <w:rFonts w:ascii="Times New Roman" w:eastAsia="Arial Unicode MS" w:hAnsi="Times New Roman" w:cs="Times New Roman"/>
                <w:b/>
                <w:sz w:val="20"/>
                <w:szCs w:val="20"/>
              </w:rPr>
              <w:t>различные нормативы цен</w:t>
            </w:r>
            <w:r w:rsidRPr="0063670A">
              <w:rPr>
                <w:rFonts w:ascii="Times New Roman" w:eastAsia="Arial Unicode MS" w:hAnsi="Times New Roman" w:cs="Times New Roman"/>
                <w:sz w:val="20"/>
                <w:szCs w:val="20"/>
              </w:rPr>
              <w:t xml:space="preserve"> за единицу отдельных товаров (</w:t>
            </w:r>
            <w:r w:rsidRPr="0063670A">
              <w:rPr>
                <w:rFonts w:ascii="Times New Roman" w:eastAsia="Times New Roman" w:hAnsi="Times New Roman" w:cs="Times New Roman"/>
                <w:sz w:val="20"/>
                <w:szCs w:val="20"/>
                <w:lang w:eastAsia="ru-RU"/>
              </w:rPr>
              <w:t>планшетные компьютеры, ноутбуки, принтеры, сканеры, МФУ).</w:t>
            </w:r>
          </w:p>
        </w:tc>
      </w:tr>
      <w:tr w:rsidR="00080AF4" w:rsidRPr="00046FDE" w14:paraId="4BE83E16" w14:textId="77777777" w:rsidTr="00A53904">
        <w:trPr>
          <w:gridAfter w:val="1"/>
          <w:wAfter w:w="9" w:type="dxa"/>
        </w:trPr>
        <w:tc>
          <w:tcPr>
            <w:tcW w:w="2408" w:type="dxa"/>
            <w:vAlign w:val="center"/>
          </w:tcPr>
          <w:p w14:paraId="790D8DBB" w14:textId="6D9D3A24"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Arial Unicode MS" w:hAnsi="Times New Roman" w:cs="Times New Roman"/>
                <w:sz w:val="20"/>
                <w:szCs w:val="20"/>
              </w:rPr>
              <w:t>Росприроднадзор</w:t>
            </w:r>
            <w:proofErr w:type="spellEnd"/>
          </w:p>
        </w:tc>
        <w:tc>
          <w:tcPr>
            <w:tcW w:w="7931" w:type="dxa"/>
          </w:tcPr>
          <w:p w14:paraId="1803267D" w14:textId="43CC76C2" w:rsidR="00080AF4" w:rsidRPr="0063670A" w:rsidRDefault="00080AF4" w:rsidP="00080AF4">
            <w:pPr>
              <w:suppressAutoHyphens/>
              <w:jc w:val="both"/>
              <w:rPr>
                <w:rFonts w:ascii="Times New Roman" w:eastAsia="Times New Roman" w:hAnsi="Times New Roman" w:cs="Times New Roman"/>
                <w:b/>
                <w:sz w:val="20"/>
                <w:szCs w:val="20"/>
                <w:lang w:eastAsia="ru-RU"/>
              </w:rPr>
            </w:pPr>
            <w:r w:rsidRPr="0063670A">
              <w:rPr>
                <w:rFonts w:ascii="Times New Roman" w:eastAsia="Arial Unicode MS" w:hAnsi="Times New Roman" w:cs="Times New Roman"/>
                <w:b/>
                <w:bCs/>
                <w:sz w:val="20"/>
                <w:szCs w:val="20"/>
              </w:rPr>
              <w:t>не утверждены</w:t>
            </w:r>
            <w:r w:rsidRPr="0063670A">
              <w:rPr>
                <w:rFonts w:ascii="Times New Roman" w:eastAsia="Arial Unicode MS" w:hAnsi="Times New Roman" w:cs="Times New Roman"/>
                <w:sz w:val="20"/>
                <w:szCs w:val="20"/>
              </w:rPr>
              <w:t xml:space="preserve"> нормативы затрат на услуги по переводу текстов.</w:t>
            </w:r>
          </w:p>
        </w:tc>
      </w:tr>
      <w:tr w:rsidR="00080AF4" w:rsidRPr="00046FDE" w14:paraId="136B965A" w14:textId="77777777" w:rsidTr="00A53904">
        <w:trPr>
          <w:gridAfter w:val="1"/>
          <w:wAfter w:w="9" w:type="dxa"/>
        </w:trPr>
        <w:tc>
          <w:tcPr>
            <w:tcW w:w="2408" w:type="dxa"/>
            <w:vAlign w:val="center"/>
          </w:tcPr>
          <w:p w14:paraId="097719D3" w14:textId="120909AC"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Росреестр</w:t>
            </w:r>
            <w:proofErr w:type="spellEnd"/>
          </w:p>
        </w:tc>
        <w:tc>
          <w:tcPr>
            <w:tcW w:w="7931" w:type="dxa"/>
          </w:tcPr>
          <w:p w14:paraId="39267537" w14:textId="0C95C421" w:rsidR="00080AF4" w:rsidRPr="0063670A" w:rsidRDefault="00080AF4" w:rsidP="00080AF4">
            <w:pPr>
              <w:suppressAutoHyphens/>
              <w:jc w:val="both"/>
              <w:rPr>
                <w:rFonts w:ascii="Times New Roman" w:eastAsia="Times New Roman" w:hAnsi="Times New Roman" w:cs="Times New Roman"/>
                <w:b/>
                <w:sz w:val="20"/>
                <w:szCs w:val="20"/>
                <w:lang w:eastAsia="ru-RU"/>
              </w:rPr>
            </w:pPr>
            <w:r w:rsidRPr="0063670A">
              <w:rPr>
                <w:rFonts w:ascii="Times New Roman" w:eastAsia="Arial Unicode MS" w:hAnsi="Times New Roman" w:cs="Times New Roman"/>
                <w:b/>
                <w:sz w:val="20"/>
                <w:szCs w:val="20"/>
              </w:rPr>
              <w:t xml:space="preserve">не утверждены </w:t>
            </w:r>
            <w:r w:rsidRPr="0063670A">
              <w:rPr>
                <w:rFonts w:ascii="Times New Roman" w:eastAsia="Arial Unicode MS" w:hAnsi="Times New Roman" w:cs="Times New Roman"/>
                <w:sz w:val="20"/>
                <w:szCs w:val="20"/>
              </w:rPr>
              <w:t xml:space="preserve">нормативы затрат в отношении </w:t>
            </w:r>
            <w:r w:rsidRPr="0063670A">
              <w:rPr>
                <w:rFonts w:ascii="Times New Roman" w:eastAsia="Times New Roman" w:hAnsi="Times New Roman" w:cs="Times New Roman"/>
                <w:bCs/>
                <w:sz w:val="20"/>
                <w:szCs w:val="20"/>
                <w:lang w:eastAsia="ru-RU"/>
              </w:rPr>
              <w:t xml:space="preserve">услуг, связанных с обеспечением визитов делегаций иностранных государств, Общественного совета при </w:t>
            </w:r>
            <w:proofErr w:type="spellStart"/>
            <w:r w:rsidRPr="0063670A">
              <w:rPr>
                <w:rFonts w:ascii="Times New Roman" w:eastAsia="Times New Roman" w:hAnsi="Times New Roman" w:cs="Times New Roman"/>
                <w:bCs/>
                <w:sz w:val="20"/>
                <w:szCs w:val="20"/>
                <w:lang w:eastAsia="ru-RU"/>
              </w:rPr>
              <w:t>Росреестре</w:t>
            </w:r>
            <w:proofErr w:type="spellEnd"/>
            <w:r w:rsidRPr="0063670A">
              <w:rPr>
                <w:rFonts w:ascii="Times New Roman" w:eastAsia="Times New Roman" w:hAnsi="Times New Roman" w:cs="Times New Roman"/>
                <w:bCs/>
                <w:sz w:val="20"/>
                <w:szCs w:val="20"/>
                <w:lang w:eastAsia="ru-RU"/>
              </w:rPr>
              <w:t xml:space="preserve"> (услуги ресторанов, баров и столовых, мероприятия культурной программы)».</w:t>
            </w:r>
          </w:p>
        </w:tc>
      </w:tr>
      <w:tr w:rsidR="00080AF4" w:rsidRPr="00046FDE" w14:paraId="505ED46F" w14:textId="77777777" w:rsidTr="00A53904">
        <w:trPr>
          <w:gridAfter w:val="1"/>
          <w:wAfter w:w="9" w:type="dxa"/>
        </w:trPr>
        <w:tc>
          <w:tcPr>
            <w:tcW w:w="2408" w:type="dxa"/>
            <w:vAlign w:val="center"/>
          </w:tcPr>
          <w:p w14:paraId="17758294" w14:textId="13D7D2F6"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Россвязь</w:t>
            </w:r>
            <w:proofErr w:type="spellEnd"/>
          </w:p>
        </w:tc>
        <w:tc>
          <w:tcPr>
            <w:tcW w:w="7931" w:type="dxa"/>
          </w:tcPr>
          <w:p w14:paraId="121F286F" w14:textId="01C1BF6A" w:rsidR="00080AF4" w:rsidRPr="0063670A" w:rsidRDefault="00080AF4" w:rsidP="00D23078">
            <w:pPr>
              <w:suppressAutoHyphens/>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b/>
                <w:sz w:val="20"/>
                <w:szCs w:val="20"/>
                <w:lang w:eastAsia="ru-RU"/>
              </w:rPr>
              <w:t>не утверждены</w:t>
            </w:r>
            <w:r w:rsidRPr="0063670A">
              <w:rPr>
                <w:rFonts w:ascii="Times New Roman" w:eastAsia="Times New Roman" w:hAnsi="Times New Roman" w:cs="Times New Roman"/>
                <w:bCs/>
                <w:sz w:val="20"/>
                <w:szCs w:val="20"/>
                <w:lang w:eastAsia="ru-RU"/>
              </w:rPr>
              <w:t xml:space="preserve"> индивидуальные и (или) коллективные  нормативы количества и цены на приобретение образовательных услуг по профессиональной подготовке и повышению квалификации для работников центрального аппарата, на приобретение материальных запасов для нужд гражданской обороны.</w:t>
            </w:r>
          </w:p>
        </w:tc>
      </w:tr>
      <w:tr w:rsidR="00080AF4" w:rsidRPr="00046FDE" w14:paraId="01AD2A50" w14:textId="77777777" w:rsidTr="00A53904">
        <w:trPr>
          <w:gridAfter w:val="1"/>
          <w:wAfter w:w="9" w:type="dxa"/>
        </w:trPr>
        <w:tc>
          <w:tcPr>
            <w:tcW w:w="2408" w:type="dxa"/>
            <w:vAlign w:val="center"/>
          </w:tcPr>
          <w:p w14:paraId="382DCFC0" w14:textId="5D33BDD4" w:rsidR="00080AF4" w:rsidRPr="0063670A" w:rsidRDefault="00080AF4" w:rsidP="00080AF4">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Росстат</w:t>
            </w:r>
          </w:p>
        </w:tc>
        <w:tc>
          <w:tcPr>
            <w:tcW w:w="7931" w:type="dxa"/>
          </w:tcPr>
          <w:p w14:paraId="5087B810" w14:textId="0035AAF1" w:rsidR="00080AF4" w:rsidRPr="0063670A" w:rsidRDefault="00080AF4" w:rsidP="00BA6BD3">
            <w:pPr>
              <w:suppressAutoHyphens/>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bCs/>
                <w:sz w:val="20"/>
                <w:szCs w:val="20"/>
                <w:lang w:eastAsia="ru-RU"/>
              </w:rPr>
              <w:t>в приказе</w:t>
            </w:r>
            <w:r w:rsidR="00BA6BD3" w:rsidRPr="0063670A">
              <w:rPr>
                <w:rFonts w:ascii="Times New Roman" w:eastAsia="Times New Roman" w:hAnsi="Times New Roman" w:cs="Times New Roman"/>
                <w:bCs/>
                <w:sz w:val="20"/>
                <w:szCs w:val="20"/>
                <w:lang w:eastAsia="ru-RU"/>
              </w:rPr>
              <w:t xml:space="preserve"> Росстата </w:t>
            </w:r>
            <w:r w:rsidRPr="0063670A">
              <w:rPr>
                <w:rFonts w:ascii="Times New Roman" w:eastAsia="Times New Roman" w:hAnsi="Times New Roman" w:cs="Times New Roman"/>
                <w:bCs/>
                <w:sz w:val="20"/>
                <w:szCs w:val="20"/>
                <w:lang w:eastAsia="ru-RU"/>
              </w:rPr>
              <w:t xml:space="preserve">от 22 сентября 2020 г. № 567 по затратам на приобретение продукции с символикой по всероссийским переписям </w:t>
            </w:r>
            <w:r w:rsidRPr="0063670A">
              <w:rPr>
                <w:rFonts w:ascii="Times New Roman" w:eastAsia="Times New Roman" w:hAnsi="Times New Roman" w:cs="Times New Roman"/>
                <w:b/>
                <w:bCs/>
                <w:sz w:val="20"/>
                <w:szCs w:val="20"/>
                <w:lang w:eastAsia="ru-RU"/>
              </w:rPr>
              <w:t>не содержится</w:t>
            </w:r>
            <w:r w:rsidRPr="0063670A">
              <w:rPr>
                <w:rFonts w:ascii="Times New Roman" w:eastAsia="Times New Roman" w:hAnsi="Times New Roman" w:cs="Times New Roman"/>
                <w:bCs/>
                <w:sz w:val="20"/>
                <w:szCs w:val="20"/>
                <w:lang w:eastAsia="ru-RU"/>
              </w:rPr>
              <w:t xml:space="preserve"> денежное выражение цены единицы продукции, кроме того, конкретные виды (номенклатура) продукции с символикой по всероссийским переписям </w:t>
            </w:r>
            <w:r w:rsidRPr="0063670A">
              <w:rPr>
                <w:rFonts w:ascii="Times New Roman" w:eastAsia="Times New Roman" w:hAnsi="Times New Roman" w:cs="Times New Roman"/>
                <w:b/>
                <w:bCs/>
                <w:sz w:val="20"/>
                <w:szCs w:val="20"/>
                <w:lang w:eastAsia="ru-RU"/>
              </w:rPr>
              <w:t>не определены</w:t>
            </w:r>
            <w:r w:rsidRPr="0063670A">
              <w:rPr>
                <w:rFonts w:ascii="Times New Roman" w:eastAsia="Times New Roman" w:hAnsi="Times New Roman" w:cs="Times New Roman"/>
                <w:bCs/>
                <w:sz w:val="20"/>
                <w:szCs w:val="20"/>
                <w:lang w:eastAsia="ru-RU"/>
              </w:rPr>
              <w:t>.</w:t>
            </w:r>
          </w:p>
        </w:tc>
      </w:tr>
      <w:tr w:rsidR="00080AF4" w:rsidRPr="00046FDE" w14:paraId="6CEAB7CB" w14:textId="77777777" w:rsidTr="00A53904">
        <w:trPr>
          <w:gridAfter w:val="1"/>
          <w:wAfter w:w="9" w:type="dxa"/>
        </w:trPr>
        <w:tc>
          <w:tcPr>
            <w:tcW w:w="2408" w:type="dxa"/>
            <w:vAlign w:val="center"/>
          </w:tcPr>
          <w:p w14:paraId="6E4B60A5" w14:textId="7D3601B4"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Ространснадзор</w:t>
            </w:r>
            <w:proofErr w:type="spellEnd"/>
          </w:p>
        </w:tc>
        <w:tc>
          <w:tcPr>
            <w:tcW w:w="7931" w:type="dxa"/>
          </w:tcPr>
          <w:p w14:paraId="5CC7829D" w14:textId="25EB914E" w:rsidR="00080AF4" w:rsidRPr="0063670A" w:rsidRDefault="00080AF4" w:rsidP="00080AF4">
            <w:pPr>
              <w:suppressAutoHyphens/>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
                <w:sz w:val="20"/>
                <w:szCs w:val="20"/>
                <w:lang w:eastAsia="ru-RU"/>
              </w:rPr>
              <w:t xml:space="preserve">не определены </w:t>
            </w:r>
            <w:r w:rsidRPr="0063670A">
              <w:rPr>
                <w:rFonts w:ascii="Times New Roman" w:eastAsia="Times New Roman" w:hAnsi="Times New Roman" w:cs="Times New Roman"/>
                <w:sz w:val="20"/>
                <w:szCs w:val="20"/>
                <w:lang w:eastAsia="ru-RU"/>
              </w:rPr>
              <w:t xml:space="preserve">нормативные затраты на </w:t>
            </w:r>
            <w:r w:rsidRPr="0063670A">
              <w:rPr>
                <w:rFonts w:ascii="Times New Roman" w:eastAsia="Times New Roman" w:hAnsi="Times New Roman" w:cs="Times New Roman"/>
                <w:bCs/>
                <w:sz w:val="20"/>
                <w:szCs w:val="20"/>
                <w:lang w:eastAsia="ru-RU"/>
              </w:rPr>
              <w:t>научно-исследовательские и опытно-конструкторские работы</w:t>
            </w:r>
            <w:r w:rsidR="00BA6BD3" w:rsidRPr="0063670A">
              <w:rPr>
                <w:rFonts w:ascii="Times New Roman" w:eastAsia="Times New Roman" w:hAnsi="Times New Roman" w:cs="Times New Roman"/>
                <w:bCs/>
                <w:sz w:val="20"/>
                <w:szCs w:val="20"/>
                <w:lang w:eastAsia="ru-RU"/>
              </w:rPr>
              <w:t>.</w:t>
            </w:r>
          </w:p>
        </w:tc>
      </w:tr>
      <w:tr w:rsidR="00080AF4" w:rsidRPr="00046FDE" w14:paraId="7BE0D24D" w14:textId="77777777" w:rsidTr="00A53904">
        <w:trPr>
          <w:gridAfter w:val="1"/>
          <w:wAfter w:w="9" w:type="dxa"/>
        </w:trPr>
        <w:tc>
          <w:tcPr>
            <w:tcW w:w="2408" w:type="dxa"/>
            <w:vAlign w:val="center"/>
          </w:tcPr>
          <w:p w14:paraId="19080831" w14:textId="4843D5C3" w:rsidR="00080AF4" w:rsidRPr="0063670A" w:rsidRDefault="00080AF4" w:rsidP="00080AF4">
            <w:pPr>
              <w:widowControl w:val="0"/>
              <w:jc w:val="center"/>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Cs/>
                <w:sz w:val="20"/>
                <w:szCs w:val="20"/>
                <w:lang w:eastAsia="ru-RU"/>
              </w:rPr>
              <w:t>Судебный департамент</w:t>
            </w:r>
          </w:p>
        </w:tc>
        <w:tc>
          <w:tcPr>
            <w:tcW w:w="7931" w:type="dxa"/>
          </w:tcPr>
          <w:p w14:paraId="642F0BB4" w14:textId="696939A0" w:rsidR="00080AF4" w:rsidRPr="0063670A" w:rsidRDefault="00080AF4" w:rsidP="00080AF4">
            <w:pPr>
              <w:widowControl w:val="0"/>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
                <w:bCs/>
                <w:sz w:val="20"/>
                <w:szCs w:val="20"/>
                <w:lang w:eastAsia="ru-RU"/>
              </w:rPr>
              <w:t>не утверждены</w:t>
            </w:r>
            <w:r w:rsidRPr="0063670A">
              <w:rPr>
                <w:rFonts w:ascii="Times New Roman" w:eastAsia="Times New Roman" w:hAnsi="Times New Roman" w:cs="Times New Roman"/>
                <w:bCs/>
                <w:sz w:val="20"/>
                <w:szCs w:val="20"/>
                <w:lang w:eastAsia="ru-RU"/>
              </w:rPr>
              <w:t xml:space="preserve"> нормативные затраты на организационное обеспечение деятельности органов судейского сообщества Российской Федерации.</w:t>
            </w:r>
          </w:p>
        </w:tc>
      </w:tr>
      <w:tr w:rsidR="00080AF4" w:rsidRPr="00046FDE" w14:paraId="2B4C7034" w14:textId="77777777" w:rsidTr="00BA6BD3">
        <w:trPr>
          <w:gridAfter w:val="1"/>
          <w:wAfter w:w="9" w:type="dxa"/>
        </w:trPr>
        <w:tc>
          <w:tcPr>
            <w:tcW w:w="2408" w:type="dxa"/>
            <w:vAlign w:val="center"/>
          </w:tcPr>
          <w:p w14:paraId="57B680FF" w14:textId="1A54216C" w:rsidR="00080AF4" w:rsidRPr="0063670A" w:rsidRDefault="00080AF4" w:rsidP="00080AF4">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Федеральное казначейство</w:t>
            </w:r>
          </w:p>
        </w:tc>
        <w:tc>
          <w:tcPr>
            <w:tcW w:w="7931" w:type="dxa"/>
            <w:vAlign w:val="center"/>
          </w:tcPr>
          <w:p w14:paraId="5CB85AFD" w14:textId="77777777" w:rsidR="00BA6BD3" w:rsidRPr="0063670A" w:rsidRDefault="00080AF4" w:rsidP="00BA6BD3">
            <w:pPr>
              <w:suppressAutoHyphens/>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Cs/>
                <w:sz w:val="20"/>
                <w:szCs w:val="20"/>
                <w:lang w:eastAsia="ru-RU"/>
              </w:rPr>
              <w:t xml:space="preserve">нормативные затраты на приобретение услуг такси приняты </w:t>
            </w:r>
            <w:r w:rsidRPr="0063670A">
              <w:rPr>
                <w:rFonts w:ascii="Times New Roman" w:eastAsia="Times New Roman" w:hAnsi="Times New Roman" w:cs="Times New Roman"/>
                <w:b/>
                <w:sz w:val="20"/>
                <w:szCs w:val="20"/>
                <w:lang w:eastAsia="ru-RU"/>
              </w:rPr>
              <w:t>без учета</w:t>
            </w:r>
            <w:r w:rsidRPr="0063670A">
              <w:rPr>
                <w:rFonts w:ascii="Times New Roman" w:eastAsia="Times New Roman" w:hAnsi="Times New Roman" w:cs="Times New Roman"/>
                <w:bCs/>
                <w:sz w:val="20"/>
                <w:szCs w:val="20"/>
                <w:lang w:eastAsia="ru-RU"/>
              </w:rPr>
              <w:t xml:space="preserve"> должностей работников и категорий должностей работников Федерального казначейства.</w:t>
            </w:r>
          </w:p>
          <w:p w14:paraId="0F7F8CE2" w14:textId="15F7C11E" w:rsidR="00BA6BD3" w:rsidRPr="0063670A" w:rsidRDefault="00BA6BD3" w:rsidP="00BA6BD3">
            <w:pPr>
              <w:suppressAutoHyphens/>
              <w:jc w:val="both"/>
              <w:rPr>
                <w:rFonts w:ascii="Times New Roman" w:eastAsia="Times New Roman" w:hAnsi="Times New Roman" w:cs="Times New Roman"/>
                <w:bCs/>
                <w:sz w:val="20"/>
                <w:szCs w:val="20"/>
                <w:lang w:eastAsia="ru-RU"/>
              </w:rPr>
            </w:pPr>
          </w:p>
        </w:tc>
      </w:tr>
      <w:tr w:rsidR="00080AF4" w:rsidRPr="00046FDE" w14:paraId="7CD48821" w14:textId="77777777" w:rsidTr="00A53904">
        <w:tc>
          <w:tcPr>
            <w:tcW w:w="10348" w:type="dxa"/>
            <w:gridSpan w:val="3"/>
            <w:vAlign w:val="center"/>
          </w:tcPr>
          <w:p w14:paraId="614EEF18" w14:textId="77777777" w:rsidR="00080AF4" w:rsidRDefault="00080AF4" w:rsidP="00BA6BD3">
            <w:pPr>
              <w:widowControl w:val="0"/>
              <w:jc w:val="center"/>
              <w:rPr>
                <w:rFonts w:ascii="Times New Roman" w:eastAsia="Times New Roman" w:hAnsi="Times New Roman" w:cs="Times New Roman"/>
                <w:b/>
                <w:sz w:val="20"/>
                <w:szCs w:val="20"/>
                <w:lang w:eastAsia="ru-RU"/>
              </w:rPr>
            </w:pPr>
          </w:p>
          <w:p w14:paraId="2C374EB3" w14:textId="024368D0" w:rsidR="00080AF4" w:rsidRPr="00063390" w:rsidRDefault="00080AF4" w:rsidP="00BA6BD3">
            <w:pPr>
              <w:pStyle w:val="2"/>
              <w:spacing w:before="0"/>
              <w:jc w:val="center"/>
              <w:outlineLvl w:val="1"/>
              <w:rPr>
                <w:rFonts w:ascii="Times New Roman" w:eastAsia="Times New Roman" w:hAnsi="Times New Roman" w:cs="Times New Roman"/>
                <w:b/>
                <w:color w:val="auto"/>
                <w:sz w:val="20"/>
                <w:szCs w:val="20"/>
                <w:lang w:eastAsia="ru-RU"/>
              </w:rPr>
            </w:pPr>
            <w:r w:rsidRPr="00063390">
              <w:rPr>
                <w:rFonts w:ascii="Times New Roman" w:eastAsia="Times New Roman" w:hAnsi="Times New Roman" w:cs="Times New Roman"/>
                <w:b/>
                <w:color w:val="auto"/>
                <w:sz w:val="20"/>
                <w:szCs w:val="20"/>
                <w:lang w:eastAsia="ru-RU"/>
              </w:rPr>
              <w:t>несоответствие Методике определения нормативных затрат,</w:t>
            </w:r>
          </w:p>
          <w:p w14:paraId="60D300D7" w14:textId="77777777" w:rsidR="00080AF4" w:rsidRDefault="00080AF4" w:rsidP="00BA6BD3">
            <w:pPr>
              <w:widowControl w:val="0"/>
              <w:jc w:val="center"/>
              <w:rPr>
                <w:rFonts w:ascii="Times New Roman" w:eastAsia="Times New Roman" w:hAnsi="Times New Roman" w:cs="Times New Roman"/>
                <w:sz w:val="20"/>
                <w:szCs w:val="20"/>
                <w:lang w:eastAsia="ru-RU"/>
              </w:rPr>
            </w:pPr>
            <w:r w:rsidRPr="00EC6422">
              <w:rPr>
                <w:rFonts w:ascii="Times New Roman" w:eastAsia="Times New Roman" w:hAnsi="Times New Roman" w:cs="Times New Roman"/>
                <w:sz w:val="20"/>
                <w:szCs w:val="20"/>
                <w:lang w:eastAsia="ru-RU"/>
              </w:rPr>
              <w:t>утвержденной постановлением Правительства Российской Федерац</w:t>
            </w:r>
            <w:r>
              <w:rPr>
                <w:rFonts w:ascii="Times New Roman" w:eastAsia="Times New Roman" w:hAnsi="Times New Roman" w:cs="Times New Roman"/>
                <w:sz w:val="20"/>
                <w:szCs w:val="20"/>
                <w:lang w:eastAsia="ru-RU"/>
              </w:rPr>
              <w:t>ии от 20 октября 2014 г. № 1084</w:t>
            </w:r>
          </w:p>
          <w:p w14:paraId="19D433D1" w14:textId="77777777" w:rsidR="00080AF4" w:rsidRPr="00046FDE" w:rsidRDefault="00080AF4" w:rsidP="00080AF4">
            <w:pPr>
              <w:widowControl w:val="0"/>
              <w:jc w:val="center"/>
              <w:rPr>
                <w:rFonts w:ascii="Times New Roman" w:eastAsia="Times New Roman" w:hAnsi="Times New Roman" w:cs="Times New Roman"/>
                <w:b/>
                <w:sz w:val="20"/>
                <w:szCs w:val="20"/>
                <w:lang w:eastAsia="ru-RU"/>
              </w:rPr>
            </w:pPr>
          </w:p>
        </w:tc>
      </w:tr>
      <w:tr w:rsidR="00DE403E" w:rsidRPr="0063670A" w14:paraId="5BEDE731" w14:textId="77777777" w:rsidTr="00A53904">
        <w:trPr>
          <w:gridAfter w:val="1"/>
          <w:wAfter w:w="9" w:type="dxa"/>
        </w:trPr>
        <w:tc>
          <w:tcPr>
            <w:tcW w:w="2408" w:type="dxa"/>
            <w:vMerge w:val="restart"/>
            <w:vAlign w:val="center"/>
          </w:tcPr>
          <w:p w14:paraId="24B00693" w14:textId="5D0BF9D1" w:rsidR="00DE403E" w:rsidRPr="0063670A" w:rsidRDefault="00DE403E" w:rsidP="00080AF4">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Минкультуры России</w:t>
            </w:r>
          </w:p>
        </w:tc>
        <w:tc>
          <w:tcPr>
            <w:tcW w:w="7931" w:type="dxa"/>
          </w:tcPr>
          <w:p w14:paraId="0FF8EECD" w14:textId="32E10CF3" w:rsidR="00DE403E" w:rsidRPr="0063670A" w:rsidRDefault="00DE403E" w:rsidP="00DE403E">
            <w:pPr>
              <w:widowControl w:val="0"/>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Cs/>
                <w:sz w:val="20"/>
                <w:szCs w:val="20"/>
                <w:lang w:eastAsia="ru-RU"/>
              </w:rPr>
              <w:t xml:space="preserve">установленные </w:t>
            </w:r>
            <w:r w:rsidR="001E1A1E" w:rsidRPr="0063670A">
              <w:rPr>
                <w:rFonts w:ascii="Times New Roman" w:eastAsia="Times New Roman" w:hAnsi="Times New Roman" w:cs="Times New Roman"/>
                <w:bCs/>
                <w:sz w:val="20"/>
                <w:szCs w:val="20"/>
                <w:lang w:eastAsia="ru-RU"/>
              </w:rPr>
              <w:t xml:space="preserve">приказом Минкультуры России от 21 января 2020 г. № 111 </w:t>
            </w:r>
            <w:r w:rsidRPr="0063670A">
              <w:rPr>
                <w:rFonts w:ascii="Times New Roman" w:eastAsia="Times New Roman" w:hAnsi="Times New Roman" w:cs="Times New Roman"/>
                <w:bCs/>
                <w:sz w:val="20"/>
                <w:szCs w:val="20"/>
                <w:lang w:eastAsia="ru-RU"/>
              </w:rPr>
              <w:t xml:space="preserve">предельные ежемесячные расходы на 1 номер подвижной радиотелефонной связи для должности «начальник отдела» и для должности «начальник отдела территориального органа» в размере 1,0 тыс. рублей </w:t>
            </w:r>
            <w:r w:rsidRPr="0063670A">
              <w:rPr>
                <w:rFonts w:ascii="Times New Roman" w:eastAsia="Times New Roman" w:hAnsi="Times New Roman" w:cs="Times New Roman"/>
                <w:b/>
                <w:bCs/>
                <w:sz w:val="20"/>
                <w:szCs w:val="20"/>
                <w:lang w:eastAsia="ru-RU"/>
              </w:rPr>
              <w:t xml:space="preserve">не соответствуют </w:t>
            </w:r>
            <w:r w:rsidRPr="0063670A">
              <w:rPr>
                <w:rFonts w:ascii="Times New Roman" w:eastAsia="Times New Roman" w:hAnsi="Times New Roman" w:cs="Times New Roman"/>
                <w:bCs/>
                <w:sz w:val="20"/>
                <w:szCs w:val="20"/>
                <w:lang w:eastAsia="ru-RU"/>
              </w:rPr>
              <w:t>утвержденным нормативам, предусмотренным Методикой определения нормативных затрат.</w:t>
            </w:r>
          </w:p>
        </w:tc>
      </w:tr>
      <w:tr w:rsidR="00DE403E" w:rsidRPr="0063670A" w14:paraId="4B2A3E8A" w14:textId="77777777" w:rsidTr="00A53904">
        <w:trPr>
          <w:gridAfter w:val="1"/>
          <w:wAfter w:w="9" w:type="dxa"/>
        </w:trPr>
        <w:tc>
          <w:tcPr>
            <w:tcW w:w="2408" w:type="dxa"/>
            <w:vMerge/>
            <w:vAlign w:val="center"/>
          </w:tcPr>
          <w:p w14:paraId="35A90B51" w14:textId="77777777" w:rsidR="00DE403E" w:rsidRPr="0063670A" w:rsidRDefault="00DE403E" w:rsidP="00080AF4">
            <w:pPr>
              <w:widowControl w:val="0"/>
              <w:jc w:val="center"/>
              <w:rPr>
                <w:rFonts w:ascii="Times New Roman" w:eastAsia="Times New Roman" w:hAnsi="Times New Roman" w:cs="Times New Roman"/>
                <w:sz w:val="20"/>
                <w:szCs w:val="20"/>
                <w:lang w:eastAsia="ru-RU"/>
              </w:rPr>
            </w:pPr>
          </w:p>
        </w:tc>
        <w:tc>
          <w:tcPr>
            <w:tcW w:w="7931" w:type="dxa"/>
          </w:tcPr>
          <w:p w14:paraId="3123F2E6" w14:textId="6A48D98C" w:rsidR="00DE403E" w:rsidRPr="0063670A" w:rsidRDefault="00DE403E" w:rsidP="00DE403E">
            <w:pPr>
              <w:widowControl w:val="0"/>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Cs/>
                <w:sz w:val="20"/>
                <w:szCs w:val="20"/>
                <w:lang w:eastAsia="ru-RU"/>
              </w:rPr>
              <w:t xml:space="preserve">предельная стоимость 1 планшетного компьютера для должностей «Министр», «Первый заместитель Министра», «Статс-секретарь-Заместитель Министра» «Заместитель Министра», «Руководитель территориального органа» и «Заместитель руководителя территориального органа» </w:t>
            </w:r>
            <w:r w:rsidRPr="0063670A">
              <w:rPr>
                <w:rFonts w:ascii="Times New Roman" w:eastAsia="Times New Roman" w:hAnsi="Times New Roman" w:cs="Times New Roman"/>
                <w:b/>
                <w:bCs/>
                <w:sz w:val="20"/>
                <w:szCs w:val="20"/>
                <w:lang w:eastAsia="ru-RU"/>
              </w:rPr>
              <w:t>не соответствует</w:t>
            </w:r>
            <w:r w:rsidRPr="0063670A">
              <w:rPr>
                <w:rFonts w:ascii="Times New Roman" w:eastAsia="Times New Roman" w:hAnsi="Times New Roman" w:cs="Times New Roman"/>
                <w:bCs/>
                <w:sz w:val="20"/>
                <w:szCs w:val="20"/>
                <w:lang w:eastAsia="ru-RU"/>
              </w:rPr>
              <w:t xml:space="preserve"> утвержденным нормативам, предусмотренным Методикой определения нормативных затрат.</w:t>
            </w:r>
          </w:p>
        </w:tc>
      </w:tr>
      <w:tr w:rsidR="00080AF4" w:rsidRPr="0063670A" w14:paraId="5260ED0C" w14:textId="77777777" w:rsidTr="00A53904">
        <w:trPr>
          <w:gridAfter w:val="1"/>
          <w:wAfter w:w="9" w:type="dxa"/>
        </w:trPr>
        <w:tc>
          <w:tcPr>
            <w:tcW w:w="2408" w:type="dxa"/>
            <w:vAlign w:val="center"/>
          </w:tcPr>
          <w:p w14:paraId="4223AFFB" w14:textId="62AD9415"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Минспорта</w:t>
            </w:r>
            <w:proofErr w:type="spellEnd"/>
            <w:r w:rsidRPr="0063670A">
              <w:rPr>
                <w:rFonts w:ascii="Times New Roman" w:eastAsia="Times New Roman" w:hAnsi="Times New Roman" w:cs="Times New Roman"/>
                <w:sz w:val="20"/>
                <w:szCs w:val="20"/>
                <w:lang w:eastAsia="ru-RU"/>
              </w:rPr>
              <w:t xml:space="preserve"> России</w:t>
            </w:r>
          </w:p>
        </w:tc>
        <w:tc>
          <w:tcPr>
            <w:tcW w:w="7931" w:type="dxa"/>
          </w:tcPr>
          <w:p w14:paraId="6E231170" w14:textId="6AAFD5C5" w:rsidR="00080AF4" w:rsidRPr="0063670A" w:rsidRDefault="00080AF4" w:rsidP="00080AF4">
            <w:pPr>
              <w:widowControl w:val="0"/>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Cs/>
                <w:sz w:val="20"/>
                <w:szCs w:val="20"/>
                <w:lang w:eastAsia="ru-RU"/>
              </w:rPr>
              <w:t xml:space="preserve">нормативы </w:t>
            </w:r>
            <w:r w:rsidRPr="0063670A">
              <w:rPr>
                <w:rFonts w:ascii="Times New Roman" w:eastAsia="Times New Roman" w:hAnsi="Times New Roman" w:cs="Times New Roman"/>
                <w:bCs/>
                <w:sz w:val="20"/>
                <w:szCs w:val="20"/>
              </w:rPr>
              <w:t xml:space="preserve">количества абонентских номеров пользовательского (оконечного) оборудования, подключенного к сети подвижной связи, и норматив количества и цены средств подвижной связи (предельной стоимости мобильных телефонов), цены услуг подвижной связи, объем услуг подвижной связи, количества и цены планшетных компьютеров, утвержденные приказом </w:t>
            </w:r>
            <w:proofErr w:type="spellStart"/>
            <w:r w:rsidRPr="0063670A">
              <w:rPr>
                <w:rFonts w:ascii="Times New Roman" w:eastAsia="Times New Roman" w:hAnsi="Times New Roman" w:cs="Times New Roman"/>
                <w:bCs/>
                <w:sz w:val="20"/>
                <w:szCs w:val="20"/>
              </w:rPr>
              <w:t>Минспорта</w:t>
            </w:r>
            <w:proofErr w:type="spellEnd"/>
            <w:r w:rsidRPr="0063670A">
              <w:rPr>
                <w:rFonts w:ascii="Times New Roman" w:eastAsia="Times New Roman" w:hAnsi="Times New Roman" w:cs="Times New Roman"/>
                <w:bCs/>
                <w:sz w:val="20"/>
                <w:szCs w:val="20"/>
              </w:rPr>
              <w:t xml:space="preserve"> России от 10 сентября 2018 г. № 783, </w:t>
            </w:r>
            <w:r w:rsidRPr="0063670A">
              <w:rPr>
                <w:rFonts w:ascii="Times New Roman" w:eastAsia="Times New Roman" w:hAnsi="Times New Roman" w:cs="Times New Roman"/>
                <w:b/>
                <w:bCs/>
                <w:sz w:val="20"/>
                <w:szCs w:val="20"/>
                <w:lang w:eastAsia="ru-RU"/>
              </w:rPr>
              <w:t>не соответствуют</w:t>
            </w:r>
            <w:r w:rsidRPr="0063670A">
              <w:rPr>
                <w:rFonts w:ascii="Times New Roman" w:eastAsia="Times New Roman" w:hAnsi="Times New Roman" w:cs="Times New Roman"/>
                <w:bCs/>
                <w:sz w:val="20"/>
                <w:szCs w:val="20"/>
                <w:lang w:eastAsia="ru-RU"/>
              </w:rPr>
              <w:t xml:space="preserve"> Методике определения нормативных затрат, периодичность приобретения средств связи и планшетных компьютеров </w:t>
            </w:r>
            <w:r w:rsidRPr="0063670A">
              <w:rPr>
                <w:rFonts w:ascii="Times New Roman" w:eastAsia="Times New Roman" w:hAnsi="Times New Roman" w:cs="Times New Roman"/>
                <w:b/>
                <w:bCs/>
                <w:sz w:val="20"/>
                <w:szCs w:val="20"/>
                <w:lang w:eastAsia="ru-RU"/>
              </w:rPr>
              <w:t>не установлены</w:t>
            </w:r>
            <w:r w:rsidRPr="0063670A">
              <w:rPr>
                <w:rFonts w:ascii="Times New Roman" w:eastAsia="Times New Roman" w:hAnsi="Times New Roman" w:cs="Times New Roman"/>
                <w:bCs/>
                <w:sz w:val="20"/>
                <w:szCs w:val="20"/>
                <w:lang w:eastAsia="ru-RU"/>
              </w:rPr>
              <w:t>.</w:t>
            </w:r>
          </w:p>
        </w:tc>
      </w:tr>
      <w:tr w:rsidR="00080AF4" w:rsidRPr="0063670A" w14:paraId="33852CD7" w14:textId="77777777" w:rsidTr="00A53904">
        <w:trPr>
          <w:gridAfter w:val="1"/>
          <w:wAfter w:w="9" w:type="dxa"/>
        </w:trPr>
        <w:tc>
          <w:tcPr>
            <w:tcW w:w="2408" w:type="dxa"/>
            <w:vAlign w:val="center"/>
          </w:tcPr>
          <w:p w14:paraId="3DECBAFE" w14:textId="0936BEBB" w:rsidR="00080AF4" w:rsidRPr="0063670A" w:rsidRDefault="00080AF4" w:rsidP="00080AF4">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Минэкономразвития России</w:t>
            </w:r>
          </w:p>
        </w:tc>
        <w:tc>
          <w:tcPr>
            <w:tcW w:w="7931" w:type="dxa"/>
          </w:tcPr>
          <w:p w14:paraId="3DCE6F00" w14:textId="7C6ACBAE" w:rsidR="00080AF4" w:rsidRPr="0063670A" w:rsidRDefault="00080AF4" w:rsidP="00080AF4">
            <w:pPr>
              <w:widowControl w:val="0"/>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Cs/>
                <w:sz w:val="20"/>
                <w:szCs w:val="20"/>
                <w:lang w:eastAsia="ru-RU"/>
              </w:rPr>
              <w:t xml:space="preserve">нормативы обеспечения функций федеральных государственных органов, применяемые при расчете нормативных затрат на приобретение средств подвижной связи и услуг подвижной связи, утвержденные приказом </w:t>
            </w:r>
            <w:r w:rsidRPr="0063670A">
              <w:rPr>
                <w:rFonts w:ascii="Times New Roman" w:eastAsia="Times New Roman" w:hAnsi="Times New Roman" w:cs="Times New Roman"/>
                <w:sz w:val="20"/>
                <w:szCs w:val="20"/>
                <w:lang w:eastAsia="ru-RU"/>
              </w:rPr>
              <w:t>Минэкономразвития России</w:t>
            </w:r>
            <w:r w:rsidRPr="0063670A">
              <w:rPr>
                <w:rFonts w:ascii="Times New Roman" w:eastAsia="Times New Roman" w:hAnsi="Times New Roman" w:cs="Times New Roman"/>
                <w:bCs/>
                <w:sz w:val="20"/>
                <w:szCs w:val="20"/>
                <w:lang w:eastAsia="ru-RU"/>
              </w:rPr>
              <w:t xml:space="preserve"> от 7 декабря 2015 г. № 918, </w:t>
            </w:r>
            <w:r w:rsidRPr="0063670A">
              <w:rPr>
                <w:rFonts w:ascii="Times New Roman" w:eastAsia="Times New Roman" w:hAnsi="Times New Roman" w:cs="Times New Roman"/>
                <w:b/>
                <w:bCs/>
                <w:sz w:val="20"/>
                <w:szCs w:val="20"/>
                <w:lang w:eastAsia="ru-RU"/>
              </w:rPr>
              <w:t>не соответствуют</w:t>
            </w:r>
            <w:r w:rsidRPr="0063670A">
              <w:rPr>
                <w:rFonts w:ascii="Times New Roman" w:eastAsia="Times New Roman" w:hAnsi="Times New Roman" w:cs="Times New Roman"/>
                <w:bCs/>
                <w:sz w:val="20"/>
                <w:szCs w:val="20"/>
                <w:lang w:eastAsia="ru-RU"/>
              </w:rPr>
              <w:t xml:space="preserve"> Методике определения нормативных затрат.</w:t>
            </w:r>
          </w:p>
        </w:tc>
      </w:tr>
      <w:tr w:rsidR="00080AF4" w:rsidRPr="0063670A" w14:paraId="42BA4959" w14:textId="77777777" w:rsidTr="00A53904">
        <w:trPr>
          <w:gridAfter w:val="1"/>
          <w:wAfter w:w="9" w:type="dxa"/>
        </w:trPr>
        <w:tc>
          <w:tcPr>
            <w:tcW w:w="2408" w:type="dxa"/>
            <w:vAlign w:val="center"/>
          </w:tcPr>
          <w:p w14:paraId="71688AD2" w14:textId="059B252B"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Росавиация</w:t>
            </w:r>
            <w:proofErr w:type="spellEnd"/>
          </w:p>
        </w:tc>
        <w:tc>
          <w:tcPr>
            <w:tcW w:w="7931" w:type="dxa"/>
          </w:tcPr>
          <w:p w14:paraId="52A29851" w14:textId="2BED8B02" w:rsidR="00080AF4" w:rsidRPr="0063670A" w:rsidRDefault="00080AF4" w:rsidP="00080AF4">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 xml:space="preserve">затраты на выполнение работ по капитальному ремонту инженерных систем в зданиях центрального аппарата </w:t>
            </w:r>
            <w:proofErr w:type="spellStart"/>
            <w:r w:rsidRPr="0063670A">
              <w:rPr>
                <w:rFonts w:ascii="Times New Roman" w:eastAsia="Times New Roman" w:hAnsi="Times New Roman" w:cs="Times New Roman"/>
                <w:sz w:val="20"/>
                <w:szCs w:val="20"/>
                <w:lang w:eastAsia="ru-RU"/>
              </w:rPr>
              <w:t>Росавиации</w:t>
            </w:r>
            <w:proofErr w:type="spellEnd"/>
            <w:r w:rsidRPr="0063670A">
              <w:rPr>
                <w:rFonts w:ascii="Times New Roman" w:eastAsia="Times New Roman" w:hAnsi="Times New Roman" w:cs="Times New Roman"/>
                <w:sz w:val="20"/>
                <w:szCs w:val="20"/>
                <w:lang w:eastAsia="ru-RU"/>
              </w:rPr>
              <w:t xml:space="preserve"> определены </w:t>
            </w:r>
            <w:r w:rsidRPr="0063670A">
              <w:rPr>
                <w:rFonts w:ascii="Times New Roman" w:eastAsia="Times New Roman" w:hAnsi="Times New Roman" w:cs="Times New Roman"/>
                <w:b/>
                <w:sz w:val="20"/>
                <w:szCs w:val="20"/>
                <w:lang w:eastAsia="ru-RU"/>
              </w:rPr>
              <w:t>в отсутствии</w:t>
            </w:r>
            <w:r w:rsidRPr="0063670A">
              <w:rPr>
                <w:rFonts w:ascii="Times New Roman" w:eastAsia="Times New Roman" w:hAnsi="Times New Roman" w:cs="Times New Roman"/>
                <w:sz w:val="20"/>
                <w:szCs w:val="20"/>
                <w:lang w:eastAsia="ru-RU"/>
              </w:rPr>
              <w:t xml:space="preserve"> сметного расчета стоимости работ.</w:t>
            </w:r>
          </w:p>
        </w:tc>
      </w:tr>
      <w:tr w:rsidR="00080AF4" w:rsidRPr="0063670A" w14:paraId="6E65F815" w14:textId="77777777" w:rsidTr="00A53904">
        <w:trPr>
          <w:gridAfter w:val="1"/>
          <w:wAfter w:w="9" w:type="dxa"/>
        </w:trPr>
        <w:tc>
          <w:tcPr>
            <w:tcW w:w="2408" w:type="dxa"/>
            <w:vMerge w:val="restart"/>
            <w:vAlign w:val="center"/>
          </w:tcPr>
          <w:p w14:paraId="2EB7B643" w14:textId="686DB8F4"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Росавтодор</w:t>
            </w:r>
            <w:proofErr w:type="spellEnd"/>
          </w:p>
        </w:tc>
        <w:tc>
          <w:tcPr>
            <w:tcW w:w="7931" w:type="dxa"/>
          </w:tcPr>
          <w:p w14:paraId="58D7EB2D" w14:textId="7EBA965F" w:rsidR="00080AF4" w:rsidRPr="0063670A" w:rsidRDefault="00080AF4" w:rsidP="00080AF4">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b/>
                <w:sz w:val="20"/>
                <w:szCs w:val="20"/>
                <w:lang w:eastAsia="ru-RU"/>
              </w:rPr>
              <w:t>не соблюдены</w:t>
            </w:r>
            <w:r w:rsidRPr="0063670A">
              <w:rPr>
                <w:rFonts w:ascii="Times New Roman" w:eastAsia="Times New Roman" w:hAnsi="Times New Roman" w:cs="Times New Roman"/>
                <w:sz w:val="20"/>
                <w:szCs w:val="20"/>
                <w:lang w:eastAsia="ru-RU"/>
              </w:rPr>
              <w:t xml:space="preserve"> порядок и срок пересмотра нормативных затрат на обеспечение функций федеральных казенных учреждений, находящихся в ведении </w:t>
            </w:r>
            <w:proofErr w:type="spellStart"/>
            <w:r w:rsidRPr="0063670A">
              <w:rPr>
                <w:rFonts w:ascii="Times New Roman" w:eastAsia="Times New Roman" w:hAnsi="Times New Roman" w:cs="Times New Roman"/>
                <w:sz w:val="20"/>
                <w:szCs w:val="20"/>
                <w:lang w:eastAsia="ru-RU"/>
              </w:rPr>
              <w:t>Росавтодора</w:t>
            </w:r>
            <w:proofErr w:type="spellEnd"/>
            <w:r w:rsidR="001E1A1E" w:rsidRPr="0063670A">
              <w:rPr>
                <w:rFonts w:ascii="Times New Roman" w:eastAsia="Times New Roman" w:hAnsi="Times New Roman" w:cs="Times New Roman"/>
                <w:sz w:val="20"/>
                <w:szCs w:val="20"/>
                <w:lang w:eastAsia="ru-RU"/>
              </w:rPr>
              <w:t>.</w:t>
            </w:r>
          </w:p>
        </w:tc>
      </w:tr>
      <w:tr w:rsidR="00080AF4" w:rsidRPr="0063670A" w14:paraId="490077C1" w14:textId="77777777" w:rsidTr="00A53904">
        <w:trPr>
          <w:gridAfter w:val="1"/>
          <w:wAfter w:w="9" w:type="dxa"/>
        </w:trPr>
        <w:tc>
          <w:tcPr>
            <w:tcW w:w="2408" w:type="dxa"/>
            <w:vMerge/>
            <w:vAlign w:val="center"/>
          </w:tcPr>
          <w:p w14:paraId="6C06A4D8" w14:textId="0A75E8B9" w:rsidR="00080AF4" w:rsidRPr="0063670A" w:rsidRDefault="00080AF4" w:rsidP="00080AF4">
            <w:pPr>
              <w:widowControl w:val="0"/>
              <w:jc w:val="center"/>
              <w:rPr>
                <w:rFonts w:ascii="Times New Roman" w:eastAsia="Times New Roman" w:hAnsi="Times New Roman" w:cs="Times New Roman"/>
                <w:sz w:val="20"/>
                <w:szCs w:val="20"/>
                <w:lang w:eastAsia="ru-RU"/>
              </w:rPr>
            </w:pPr>
          </w:p>
        </w:tc>
        <w:tc>
          <w:tcPr>
            <w:tcW w:w="7931" w:type="dxa"/>
          </w:tcPr>
          <w:p w14:paraId="55EEE628" w14:textId="55467EC3" w:rsidR="00080AF4" w:rsidRPr="0063670A" w:rsidRDefault="00080AF4" w:rsidP="00080AF4">
            <w:pPr>
              <w:widowControl w:val="0"/>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sz w:val="20"/>
                <w:szCs w:val="20"/>
                <w:lang w:eastAsia="ru-RU"/>
              </w:rPr>
              <w:t>нормативы затрат по количеству и цене закупаемых ноутбуков, планшетных компьютеров, средств подвижной связи и услуг подвижной связи</w:t>
            </w:r>
            <w:r w:rsidRPr="0063670A">
              <w:rPr>
                <w:rFonts w:ascii="Times New Roman" w:eastAsia="Times New Roman" w:hAnsi="Times New Roman" w:cs="Times New Roman"/>
                <w:b/>
                <w:bCs/>
                <w:sz w:val="20"/>
                <w:szCs w:val="20"/>
                <w:lang w:eastAsia="ru-RU"/>
              </w:rPr>
              <w:t xml:space="preserve"> не соответствуют</w:t>
            </w:r>
            <w:r w:rsidRPr="0063670A">
              <w:rPr>
                <w:rFonts w:ascii="Times New Roman" w:eastAsia="Times New Roman" w:hAnsi="Times New Roman" w:cs="Times New Roman"/>
                <w:sz w:val="20"/>
                <w:szCs w:val="20"/>
                <w:lang w:eastAsia="ru-RU"/>
              </w:rPr>
              <w:t xml:space="preserve"> Методике определения нормативных затрат; </w:t>
            </w:r>
            <w:r w:rsidRPr="0063670A">
              <w:rPr>
                <w:rFonts w:ascii="Times New Roman" w:eastAsia="Times New Roman" w:hAnsi="Times New Roman" w:cs="Times New Roman"/>
                <w:b/>
                <w:sz w:val="20"/>
                <w:szCs w:val="20"/>
                <w:lang w:eastAsia="ru-RU"/>
              </w:rPr>
              <w:t>отсутствует формула</w:t>
            </w:r>
            <w:r w:rsidRPr="0063670A">
              <w:rPr>
                <w:rFonts w:ascii="Times New Roman" w:eastAsia="Times New Roman" w:hAnsi="Times New Roman" w:cs="Times New Roman"/>
                <w:sz w:val="20"/>
                <w:szCs w:val="20"/>
                <w:lang w:eastAsia="ru-RU"/>
              </w:rPr>
              <w:t xml:space="preserve"> расчетов затрат на приобретение ноутбуков.</w:t>
            </w:r>
          </w:p>
        </w:tc>
      </w:tr>
      <w:tr w:rsidR="00080AF4" w:rsidRPr="0063670A" w14:paraId="0072BD6F" w14:textId="77777777" w:rsidTr="00A53904">
        <w:trPr>
          <w:gridAfter w:val="1"/>
          <w:wAfter w:w="9" w:type="dxa"/>
        </w:trPr>
        <w:tc>
          <w:tcPr>
            <w:tcW w:w="2408" w:type="dxa"/>
            <w:vAlign w:val="center"/>
          </w:tcPr>
          <w:p w14:paraId="5B742664" w14:textId="0C79D16A"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Росгвардия</w:t>
            </w:r>
            <w:proofErr w:type="spellEnd"/>
          </w:p>
        </w:tc>
        <w:tc>
          <w:tcPr>
            <w:tcW w:w="7931" w:type="dxa"/>
          </w:tcPr>
          <w:p w14:paraId="11F1B328" w14:textId="3863896E" w:rsidR="00080AF4" w:rsidRPr="0063670A" w:rsidRDefault="00080AF4" w:rsidP="00080AF4">
            <w:pPr>
              <w:widowControl w:val="0"/>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Cs/>
                <w:sz w:val="20"/>
                <w:szCs w:val="20"/>
                <w:lang w:eastAsia="ru-RU"/>
              </w:rPr>
              <w:t xml:space="preserve">порядок расчета затрат на приобретение мебели </w:t>
            </w:r>
            <w:r w:rsidRPr="0063670A">
              <w:rPr>
                <w:rFonts w:ascii="Times New Roman" w:eastAsia="Times New Roman" w:hAnsi="Times New Roman" w:cs="Times New Roman"/>
                <w:b/>
                <w:sz w:val="20"/>
                <w:szCs w:val="20"/>
                <w:lang w:eastAsia="ru-RU"/>
              </w:rPr>
              <w:t>не полностью соответствует</w:t>
            </w:r>
            <w:r w:rsidRPr="0063670A">
              <w:rPr>
                <w:rFonts w:ascii="Times New Roman" w:eastAsia="Times New Roman" w:hAnsi="Times New Roman" w:cs="Times New Roman"/>
                <w:bCs/>
                <w:sz w:val="20"/>
                <w:szCs w:val="20"/>
                <w:lang w:eastAsia="ru-RU"/>
              </w:rPr>
              <w:t xml:space="preserve"> Методике </w:t>
            </w:r>
            <w:r w:rsidRPr="0063670A">
              <w:rPr>
                <w:rFonts w:ascii="Times New Roman" w:eastAsia="Times New Roman" w:hAnsi="Times New Roman" w:cs="Times New Roman"/>
                <w:sz w:val="20"/>
                <w:szCs w:val="20"/>
                <w:lang w:eastAsia="ru-RU"/>
              </w:rPr>
              <w:t>определения нормативных затрат</w:t>
            </w:r>
            <w:r w:rsidRPr="0063670A">
              <w:rPr>
                <w:rFonts w:ascii="Times New Roman" w:eastAsia="Times New Roman" w:hAnsi="Times New Roman" w:cs="Times New Roman"/>
                <w:bCs/>
                <w:sz w:val="20"/>
                <w:szCs w:val="20"/>
                <w:lang w:eastAsia="ru-RU"/>
              </w:rPr>
              <w:t>.</w:t>
            </w:r>
          </w:p>
        </w:tc>
      </w:tr>
      <w:tr w:rsidR="00080AF4" w:rsidRPr="0063670A" w14:paraId="6F047C5F" w14:textId="77777777" w:rsidTr="00A53904">
        <w:tc>
          <w:tcPr>
            <w:tcW w:w="10348" w:type="dxa"/>
            <w:gridSpan w:val="3"/>
            <w:vAlign w:val="center"/>
          </w:tcPr>
          <w:p w14:paraId="6B2EE12F" w14:textId="77777777" w:rsidR="00080AF4" w:rsidRPr="0063670A" w:rsidRDefault="00080AF4" w:rsidP="00080AF4">
            <w:pPr>
              <w:widowControl w:val="0"/>
              <w:jc w:val="center"/>
              <w:rPr>
                <w:rFonts w:ascii="Times New Roman" w:eastAsia="Times New Roman" w:hAnsi="Times New Roman" w:cs="Times New Roman"/>
                <w:b/>
                <w:sz w:val="20"/>
                <w:szCs w:val="20"/>
                <w:lang w:eastAsia="ru-RU"/>
              </w:rPr>
            </w:pPr>
          </w:p>
          <w:p w14:paraId="0081AAFC" w14:textId="0D6FE029" w:rsidR="00080AF4" w:rsidRPr="0063670A" w:rsidRDefault="00080AF4" w:rsidP="00080AF4">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b/>
                <w:sz w:val="20"/>
                <w:szCs w:val="20"/>
                <w:lang w:eastAsia="ru-RU"/>
              </w:rPr>
              <w:t xml:space="preserve">превышение нормативов, </w:t>
            </w:r>
            <w:r w:rsidRPr="0063670A">
              <w:rPr>
                <w:rFonts w:ascii="Times New Roman" w:eastAsia="Times New Roman" w:hAnsi="Times New Roman" w:cs="Times New Roman"/>
                <w:b/>
                <w:sz w:val="20"/>
                <w:szCs w:val="20"/>
                <w:lang w:eastAsia="ru-RU"/>
              </w:rPr>
              <w:br/>
            </w:r>
            <w:r w:rsidRPr="0063670A">
              <w:rPr>
                <w:rFonts w:ascii="Times New Roman" w:eastAsia="Times New Roman" w:hAnsi="Times New Roman" w:cs="Times New Roman"/>
                <w:sz w:val="20"/>
                <w:szCs w:val="20"/>
                <w:lang w:eastAsia="ru-RU"/>
              </w:rPr>
              <w:t>установленных постановлением Правительства Российской Федерации от 20 октября 2014 г. № 1084</w:t>
            </w:r>
          </w:p>
          <w:p w14:paraId="09893009" w14:textId="77777777" w:rsidR="00080AF4" w:rsidRPr="0063670A" w:rsidRDefault="00080AF4" w:rsidP="00080AF4">
            <w:pPr>
              <w:widowControl w:val="0"/>
              <w:jc w:val="center"/>
              <w:rPr>
                <w:rFonts w:ascii="Times New Roman" w:eastAsia="Arial Unicode MS" w:hAnsi="Times New Roman" w:cs="Times New Roman"/>
                <w:b/>
                <w:sz w:val="20"/>
                <w:szCs w:val="20"/>
              </w:rPr>
            </w:pPr>
          </w:p>
        </w:tc>
      </w:tr>
      <w:tr w:rsidR="00DE403E" w:rsidRPr="0063670A" w14:paraId="3E4ED3A1" w14:textId="77777777" w:rsidTr="00DE403E">
        <w:trPr>
          <w:gridAfter w:val="1"/>
          <w:wAfter w:w="9" w:type="dxa"/>
        </w:trPr>
        <w:tc>
          <w:tcPr>
            <w:tcW w:w="2408" w:type="dxa"/>
            <w:vAlign w:val="center"/>
          </w:tcPr>
          <w:p w14:paraId="57D8349C" w14:textId="2ABADA04" w:rsidR="00DE403E" w:rsidRPr="0063670A" w:rsidRDefault="00DE403E" w:rsidP="00DE403E">
            <w:pPr>
              <w:widowControl w:val="0"/>
              <w:jc w:val="center"/>
              <w:rPr>
                <w:rFonts w:ascii="Times New Roman" w:eastAsia="Arial Unicode MS" w:hAnsi="Times New Roman" w:cs="Times New Roman"/>
                <w:sz w:val="20"/>
                <w:szCs w:val="20"/>
              </w:rPr>
            </w:pPr>
            <w:r w:rsidRPr="0063670A">
              <w:rPr>
                <w:rFonts w:ascii="Times New Roman" w:eastAsia="Times New Roman" w:hAnsi="Times New Roman" w:cs="Times New Roman"/>
                <w:sz w:val="20"/>
                <w:szCs w:val="20"/>
                <w:lang w:eastAsia="ru-RU"/>
              </w:rPr>
              <w:t>Минкультуры России</w:t>
            </w:r>
          </w:p>
        </w:tc>
        <w:tc>
          <w:tcPr>
            <w:tcW w:w="7931" w:type="dxa"/>
          </w:tcPr>
          <w:p w14:paraId="1C673451" w14:textId="5D4A8E70" w:rsidR="00DE403E" w:rsidRPr="0063670A" w:rsidRDefault="00DE403E" w:rsidP="00DE403E">
            <w:pPr>
              <w:contextualSpacing/>
              <w:jc w:val="both"/>
              <w:rPr>
                <w:rFonts w:ascii="Times New Roman" w:eastAsia="Times New Roman" w:hAnsi="Times New Roman" w:cs="Times New Roman"/>
                <w:b/>
                <w:bCs/>
                <w:sz w:val="20"/>
                <w:szCs w:val="20"/>
                <w:lang w:eastAsia="ru-RU"/>
              </w:rPr>
            </w:pPr>
            <w:r w:rsidRPr="0063670A">
              <w:rPr>
                <w:rFonts w:ascii="Times New Roman" w:eastAsia="Times New Roman" w:hAnsi="Times New Roman" w:cs="Times New Roman"/>
                <w:bCs/>
                <w:sz w:val="20"/>
                <w:szCs w:val="20"/>
                <w:lang w:eastAsia="ru-RU"/>
              </w:rPr>
              <w:t xml:space="preserve">установленные приказом Минкультуры России от 28.01.2019 № 85 нормативные затраты на услуги подвижной связи </w:t>
            </w:r>
            <w:r w:rsidRPr="0063670A">
              <w:rPr>
                <w:rFonts w:ascii="Times New Roman" w:eastAsia="Times New Roman" w:hAnsi="Times New Roman" w:cs="Times New Roman"/>
                <w:b/>
                <w:bCs/>
                <w:sz w:val="20"/>
                <w:szCs w:val="20"/>
                <w:lang w:eastAsia="ru-RU"/>
              </w:rPr>
              <w:t>превышают</w:t>
            </w:r>
            <w:r w:rsidRPr="0063670A">
              <w:rPr>
                <w:rFonts w:ascii="Times New Roman" w:eastAsia="Times New Roman" w:hAnsi="Times New Roman" w:cs="Times New Roman"/>
                <w:bCs/>
                <w:sz w:val="20"/>
                <w:szCs w:val="20"/>
                <w:lang w:eastAsia="ru-RU"/>
              </w:rPr>
              <w:t xml:space="preserve"> фактическую стоимость этих услуг от 33 % до 2,7 раза.</w:t>
            </w:r>
          </w:p>
        </w:tc>
      </w:tr>
      <w:tr w:rsidR="00DE403E" w:rsidRPr="0063670A" w14:paraId="22510996" w14:textId="77777777" w:rsidTr="00A53904">
        <w:trPr>
          <w:gridAfter w:val="1"/>
          <w:wAfter w:w="9" w:type="dxa"/>
        </w:trPr>
        <w:tc>
          <w:tcPr>
            <w:tcW w:w="2408" w:type="dxa"/>
            <w:vMerge w:val="restart"/>
            <w:vAlign w:val="center"/>
          </w:tcPr>
          <w:p w14:paraId="5111F052" w14:textId="68E3F31C" w:rsidR="00DE403E" w:rsidRPr="0063670A" w:rsidRDefault="00DE403E" w:rsidP="00DE403E">
            <w:pPr>
              <w:widowControl w:val="0"/>
              <w:jc w:val="center"/>
              <w:rPr>
                <w:rFonts w:ascii="Times New Roman" w:eastAsia="Arial Unicode MS" w:hAnsi="Times New Roman" w:cs="Times New Roman"/>
                <w:sz w:val="20"/>
                <w:szCs w:val="20"/>
              </w:rPr>
            </w:pPr>
            <w:proofErr w:type="spellStart"/>
            <w:r w:rsidRPr="0063670A">
              <w:rPr>
                <w:rFonts w:ascii="Times New Roman" w:eastAsia="Arial Unicode MS" w:hAnsi="Times New Roman" w:cs="Times New Roman"/>
                <w:sz w:val="20"/>
                <w:szCs w:val="20"/>
              </w:rPr>
              <w:t>Минпросвещения</w:t>
            </w:r>
            <w:proofErr w:type="spellEnd"/>
            <w:r w:rsidRPr="0063670A">
              <w:rPr>
                <w:rFonts w:ascii="Times New Roman" w:eastAsia="Arial Unicode MS" w:hAnsi="Times New Roman" w:cs="Times New Roman"/>
                <w:sz w:val="20"/>
                <w:szCs w:val="20"/>
              </w:rPr>
              <w:t xml:space="preserve"> России</w:t>
            </w:r>
          </w:p>
        </w:tc>
        <w:tc>
          <w:tcPr>
            <w:tcW w:w="7931" w:type="dxa"/>
          </w:tcPr>
          <w:p w14:paraId="38AF3A3C" w14:textId="1E64F6BA" w:rsidR="00DE403E" w:rsidRPr="0063670A" w:rsidRDefault="00DE403E" w:rsidP="00DE403E">
            <w:pPr>
              <w:contextualSpacing/>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
                <w:bCs/>
                <w:sz w:val="20"/>
                <w:szCs w:val="20"/>
                <w:lang w:eastAsia="ru-RU"/>
              </w:rPr>
              <w:t xml:space="preserve">превышение </w:t>
            </w:r>
            <w:r w:rsidRPr="0063670A">
              <w:rPr>
                <w:rFonts w:ascii="Times New Roman" w:eastAsia="Times New Roman" w:hAnsi="Times New Roman" w:cs="Times New Roman"/>
                <w:bCs/>
                <w:sz w:val="20"/>
                <w:szCs w:val="20"/>
                <w:lang w:eastAsia="ru-RU"/>
              </w:rPr>
              <w:t xml:space="preserve">нормативов, утвержденных приказом </w:t>
            </w:r>
            <w:proofErr w:type="spellStart"/>
            <w:r w:rsidRPr="0063670A">
              <w:rPr>
                <w:rFonts w:ascii="Times New Roman" w:eastAsia="Times New Roman" w:hAnsi="Times New Roman" w:cs="Times New Roman"/>
                <w:bCs/>
                <w:sz w:val="20"/>
                <w:szCs w:val="20"/>
                <w:lang w:eastAsia="ru-RU"/>
              </w:rPr>
              <w:t>Минпросвещения</w:t>
            </w:r>
            <w:proofErr w:type="spellEnd"/>
            <w:r w:rsidRPr="0063670A">
              <w:rPr>
                <w:rFonts w:ascii="Times New Roman" w:eastAsia="Times New Roman" w:hAnsi="Times New Roman" w:cs="Times New Roman"/>
                <w:bCs/>
                <w:sz w:val="20"/>
                <w:szCs w:val="20"/>
                <w:lang w:eastAsia="ru-RU"/>
              </w:rPr>
              <w:t xml:space="preserve"> России от </w:t>
            </w:r>
            <w:r w:rsidRPr="0063670A">
              <w:rPr>
                <w:rFonts w:ascii="Times New Roman" w:eastAsia="Times New Roman" w:hAnsi="Times New Roman" w:cs="Times New Roman"/>
                <w:bCs/>
                <w:sz w:val="20"/>
                <w:szCs w:val="20"/>
                <w:lang w:eastAsia="ru-RU"/>
              </w:rPr>
              <w:br/>
              <w:t>19 октября 2018 г. № 127, по «цене приобретения планшетного компьютера»:</w:t>
            </w:r>
          </w:p>
          <w:p w14:paraId="3559D27C" w14:textId="77777777" w:rsidR="00DE403E" w:rsidRPr="0063670A" w:rsidRDefault="00DE403E" w:rsidP="00DE403E">
            <w:pPr>
              <w:ind w:firstLine="341"/>
              <w:contextualSpacing/>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Cs/>
                <w:sz w:val="20"/>
                <w:szCs w:val="20"/>
                <w:lang w:eastAsia="ru-RU"/>
              </w:rPr>
              <w:t xml:space="preserve"> для гражданского служащего, замещающего должность, относящуюся к высшей (главной или ведущей) группе должностей категории «руководители» (в размере </w:t>
            </w:r>
            <w:r w:rsidRPr="0063670A">
              <w:rPr>
                <w:rFonts w:ascii="Times New Roman" w:eastAsia="Times New Roman" w:hAnsi="Times New Roman" w:cs="Times New Roman"/>
                <w:b/>
                <w:bCs/>
                <w:sz w:val="20"/>
                <w:szCs w:val="20"/>
                <w:lang w:eastAsia="ru-RU"/>
              </w:rPr>
              <w:t xml:space="preserve">70 тыс. рублей </w:t>
            </w:r>
            <w:r w:rsidRPr="0063670A">
              <w:rPr>
                <w:rFonts w:ascii="Times New Roman" w:eastAsia="Times New Roman" w:hAnsi="Times New Roman" w:cs="Times New Roman"/>
                <w:bCs/>
                <w:sz w:val="20"/>
                <w:szCs w:val="20"/>
                <w:lang w:eastAsia="ru-RU"/>
              </w:rPr>
              <w:t xml:space="preserve">для Министра, Первого заместителя Министра, Заместителя Министра и </w:t>
            </w:r>
            <w:r w:rsidRPr="0063670A">
              <w:rPr>
                <w:rFonts w:ascii="Times New Roman" w:eastAsia="Times New Roman" w:hAnsi="Times New Roman" w:cs="Times New Roman"/>
                <w:b/>
                <w:bCs/>
                <w:sz w:val="20"/>
                <w:szCs w:val="20"/>
                <w:lang w:eastAsia="ru-RU"/>
              </w:rPr>
              <w:t>65 тыс. рублей</w:t>
            </w:r>
            <w:r w:rsidRPr="0063670A">
              <w:rPr>
                <w:rFonts w:ascii="Times New Roman" w:eastAsia="Times New Roman" w:hAnsi="Times New Roman" w:cs="Times New Roman"/>
                <w:bCs/>
                <w:sz w:val="20"/>
                <w:szCs w:val="20"/>
                <w:lang w:eastAsia="ru-RU"/>
              </w:rPr>
              <w:t xml:space="preserve"> для директора департамента, заместителя директора департамента, начальника самостоятельного отдела, при утвержденных постановлением Правительства Российской Федерации от 20 октября 2014 г. № 1084 нормативах - </w:t>
            </w:r>
            <w:r w:rsidRPr="0063670A">
              <w:rPr>
                <w:rFonts w:ascii="Times New Roman" w:eastAsia="Times New Roman" w:hAnsi="Times New Roman" w:cs="Times New Roman"/>
                <w:b/>
                <w:bCs/>
                <w:sz w:val="20"/>
                <w:szCs w:val="20"/>
                <w:lang w:eastAsia="ru-RU"/>
              </w:rPr>
              <w:t>не более 60 тыс. рублей</w:t>
            </w:r>
            <w:r w:rsidRPr="0063670A">
              <w:rPr>
                <w:rFonts w:ascii="Times New Roman" w:eastAsia="Times New Roman" w:hAnsi="Times New Roman" w:cs="Times New Roman"/>
                <w:bCs/>
                <w:sz w:val="20"/>
                <w:szCs w:val="20"/>
                <w:lang w:eastAsia="ru-RU"/>
              </w:rPr>
              <w:t xml:space="preserve"> включительно за единицу);</w:t>
            </w:r>
          </w:p>
          <w:p w14:paraId="383D4A1D" w14:textId="3A223D25" w:rsidR="00DE403E" w:rsidRPr="0063670A" w:rsidRDefault="00DE403E" w:rsidP="00DE403E">
            <w:pPr>
              <w:ind w:firstLine="341"/>
              <w:contextualSpacing/>
              <w:jc w:val="both"/>
              <w:rPr>
                <w:rFonts w:ascii="Times New Roman" w:eastAsia="Arial Unicode MS" w:hAnsi="Times New Roman" w:cs="Times New Roman"/>
                <w:sz w:val="20"/>
                <w:szCs w:val="20"/>
              </w:rPr>
            </w:pPr>
            <w:r w:rsidRPr="0063670A">
              <w:rPr>
                <w:rFonts w:ascii="Times New Roman" w:eastAsia="Times New Roman" w:hAnsi="Times New Roman" w:cs="Times New Roman"/>
                <w:bCs/>
                <w:sz w:val="20"/>
                <w:szCs w:val="20"/>
                <w:lang w:eastAsia="ru-RU"/>
              </w:rPr>
              <w:t>для гражданского служащего, замещающего должность, относящуюся к высшей (главной или ведущей) группе должностей категории «помощники (советники)» (</w:t>
            </w:r>
            <w:r w:rsidRPr="0063670A">
              <w:rPr>
                <w:rFonts w:ascii="Times New Roman" w:eastAsia="Times New Roman" w:hAnsi="Times New Roman" w:cs="Times New Roman"/>
                <w:b/>
                <w:bCs/>
                <w:sz w:val="20"/>
                <w:szCs w:val="20"/>
                <w:lang w:eastAsia="ru-RU"/>
              </w:rPr>
              <w:t xml:space="preserve">65 тыс. рублей </w:t>
            </w:r>
            <w:r w:rsidRPr="0063670A">
              <w:rPr>
                <w:rFonts w:ascii="Times New Roman" w:eastAsia="Times New Roman" w:hAnsi="Times New Roman" w:cs="Times New Roman"/>
                <w:bCs/>
                <w:sz w:val="20"/>
                <w:szCs w:val="20"/>
                <w:lang w:eastAsia="ru-RU"/>
              </w:rPr>
              <w:t xml:space="preserve">для Помощника Министра и Советника Министра, при утвержденных постановлением Правительства Российской Федерации от 20 октября 2014 г. № 1084 </w:t>
            </w:r>
            <w:r w:rsidRPr="0063670A">
              <w:rPr>
                <w:rFonts w:ascii="Times New Roman" w:eastAsia="Times New Roman" w:hAnsi="Times New Roman" w:cs="Times New Roman"/>
                <w:bCs/>
                <w:sz w:val="20"/>
                <w:szCs w:val="20"/>
                <w:lang w:eastAsia="ru-RU"/>
              </w:rPr>
              <w:lastRenderedPageBreak/>
              <w:t xml:space="preserve">нормативах - </w:t>
            </w:r>
            <w:r w:rsidRPr="0063670A">
              <w:rPr>
                <w:rFonts w:ascii="Times New Roman" w:eastAsia="Times New Roman" w:hAnsi="Times New Roman" w:cs="Times New Roman"/>
                <w:b/>
                <w:bCs/>
                <w:sz w:val="20"/>
                <w:szCs w:val="20"/>
                <w:lang w:eastAsia="ru-RU"/>
              </w:rPr>
              <w:t>не более 50 тыс. рублей</w:t>
            </w:r>
            <w:r w:rsidRPr="0063670A">
              <w:rPr>
                <w:rFonts w:ascii="Times New Roman" w:eastAsia="Times New Roman" w:hAnsi="Times New Roman" w:cs="Times New Roman"/>
                <w:bCs/>
                <w:sz w:val="20"/>
                <w:szCs w:val="20"/>
                <w:lang w:eastAsia="ru-RU"/>
              </w:rPr>
              <w:t xml:space="preserve"> включительно за единицу). </w:t>
            </w:r>
          </w:p>
        </w:tc>
      </w:tr>
      <w:tr w:rsidR="00DE403E" w:rsidRPr="0063670A" w14:paraId="2EB348A4" w14:textId="77777777" w:rsidTr="00A53904">
        <w:trPr>
          <w:gridAfter w:val="1"/>
          <w:wAfter w:w="9" w:type="dxa"/>
        </w:trPr>
        <w:tc>
          <w:tcPr>
            <w:tcW w:w="2408" w:type="dxa"/>
            <w:vMerge/>
            <w:vAlign w:val="center"/>
          </w:tcPr>
          <w:p w14:paraId="242B9A80" w14:textId="77777777" w:rsidR="00DE403E" w:rsidRPr="0063670A" w:rsidRDefault="00DE403E" w:rsidP="00DE403E">
            <w:pPr>
              <w:widowControl w:val="0"/>
              <w:jc w:val="center"/>
              <w:rPr>
                <w:rFonts w:ascii="Times New Roman" w:eastAsia="Arial Unicode MS" w:hAnsi="Times New Roman" w:cs="Times New Roman"/>
                <w:sz w:val="20"/>
                <w:szCs w:val="20"/>
              </w:rPr>
            </w:pPr>
          </w:p>
        </w:tc>
        <w:tc>
          <w:tcPr>
            <w:tcW w:w="7931" w:type="dxa"/>
          </w:tcPr>
          <w:p w14:paraId="37D2D7F3" w14:textId="099ADEA8" w:rsidR="00DE403E" w:rsidRPr="0063670A" w:rsidRDefault="00DE403E" w:rsidP="00DE403E">
            <w:pPr>
              <w:contextualSpacing/>
              <w:jc w:val="both"/>
              <w:rPr>
                <w:rFonts w:ascii="Times New Roman" w:eastAsia="Arial Unicode MS" w:hAnsi="Times New Roman" w:cs="Times New Roman"/>
                <w:sz w:val="20"/>
                <w:szCs w:val="20"/>
              </w:rPr>
            </w:pPr>
            <w:r w:rsidRPr="0063670A">
              <w:rPr>
                <w:rFonts w:ascii="Times New Roman" w:eastAsia="Times New Roman" w:hAnsi="Times New Roman" w:cs="Times New Roman"/>
                <w:b/>
                <w:color w:val="000000"/>
                <w:sz w:val="20"/>
                <w:szCs w:val="20"/>
              </w:rPr>
              <w:t>превышение</w:t>
            </w:r>
            <w:r w:rsidRPr="0063670A">
              <w:rPr>
                <w:rFonts w:ascii="Times New Roman" w:eastAsia="Times New Roman" w:hAnsi="Times New Roman" w:cs="Times New Roman"/>
                <w:color w:val="000000"/>
                <w:sz w:val="20"/>
                <w:szCs w:val="20"/>
              </w:rPr>
              <w:t xml:space="preserve"> нормативов в части количества ноутбуков на одну должность государственной гражданской службы, относящуюся к высшей (главной или ведущей) группе должностей категории «руководители» (</w:t>
            </w:r>
            <w:r w:rsidRPr="0063670A">
              <w:rPr>
                <w:rFonts w:ascii="Times New Roman" w:eastAsia="Times New Roman" w:hAnsi="Times New Roman" w:cs="Times New Roman"/>
                <w:b/>
                <w:color w:val="000000"/>
                <w:sz w:val="20"/>
                <w:szCs w:val="20"/>
              </w:rPr>
              <w:t>2 единицы</w:t>
            </w:r>
            <w:r w:rsidRPr="0063670A">
              <w:rPr>
                <w:rFonts w:ascii="Times New Roman" w:eastAsia="Times New Roman" w:hAnsi="Times New Roman" w:cs="Times New Roman"/>
                <w:color w:val="000000"/>
                <w:sz w:val="20"/>
                <w:szCs w:val="20"/>
              </w:rPr>
              <w:t xml:space="preserve"> </w:t>
            </w:r>
            <w:proofErr w:type="spellStart"/>
            <w:r w:rsidRPr="0063670A">
              <w:rPr>
                <w:rFonts w:ascii="Times New Roman" w:eastAsia="Times New Roman" w:hAnsi="Times New Roman" w:cs="Times New Roman"/>
                <w:color w:val="000000"/>
                <w:sz w:val="20"/>
                <w:szCs w:val="20"/>
              </w:rPr>
              <w:t>положенности</w:t>
            </w:r>
            <w:proofErr w:type="spellEnd"/>
            <w:r w:rsidRPr="0063670A">
              <w:rPr>
                <w:rFonts w:ascii="Times New Roman" w:eastAsia="Times New Roman" w:hAnsi="Times New Roman" w:cs="Times New Roman"/>
                <w:color w:val="000000"/>
                <w:sz w:val="20"/>
                <w:szCs w:val="20"/>
              </w:rPr>
              <w:t xml:space="preserve"> на категорию нормирования для Министра, Первого заместителя Министра, Заместителя Министра, при утвержденных постановлением Правительства Российской Федерации от 20 октября 2014 г. № 1084   нормативах – </w:t>
            </w:r>
            <w:r w:rsidRPr="0063670A">
              <w:rPr>
                <w:rFonts w:ascii="Times New Roman" w:eastAsia="Times New Roman" w:hAnsi="Times New Roman" w:cs="Times New Roman"/>
                <w:b/>
                <w:color w:val="000000"/>
                <w:sz w:val="20"/>
                <w:szCs w:val="20"/>
              </w:rPr>
              <w:t>не более 1 единицы</w:t>
            </w:r>
            <w:r w:rsidRPr="0063670A">
              <w:rPr>
                <w:rFonts w:ascii="Times New Roman" w:eastAsia="Times New Roman" w:hAnsi="Times New Roman" w:cs="Times New Roman"/>
                <w:color w:val="000000"/>
                <w:sz w:val="20"/>
                <w:szCs w:val="20"/>
              </w:rPr>
              <w:t xml:space="preserve"> в расчете на гражданского служащего).</w:t>
            </w:r>
          </w:p>
        </w:tc>
      </w:tr>
      <w:tr w:rsidR="00DE403E" w:rsidRPr="0063670A" w14:paraId="29E4E44D" w14:textId="77777777" w:rsidTr="00A53904">
        <w:trPr>
          <w:gridAfter w:val="1"/>
          <w:wAfter w:w="9" w:type="dxa"/>
        </w:trPr>
        <w:tc>
          <w:tcPr>
            <w:tcW w:w="2408" w:type="dxa"/>
            <w:vAlign w:val="center"/>
          </w:tcPr>
          <w:p w14:paraId="4F00A0DD" w14:textId="1DEEFB99" w:rsidR="00DE403E" w:rsidRPr="0063670A" w:rsidRDefault="00DE403E" w:rsidP="00DE403E">
            <w:pPr>
              <w:widowControl w:val="0"/>
              <w:jc w:val="center"/>
              <w:rPr>
                <w:rFonts w:ascii="Times New Roman" w:eastAsia="Times New Roman" w:hAnsi="Times New Roman" w:cs="Times New Roman"/>
                <w:sz w:val="20"/>
                <w:szCs w:val="20"/>
                <w:lang w:eastAsia="ru-RU"/>
              </w:rPr>
            </w:pPr>
            <w:r w:rsidRPr="0063670A">
              <w:rPr>
                <w:rFonts w:ascii="Times New Roman" w:eastAsia="Arial Unicode MS" w:hAnsi="Times New Roman" w:cs="Times New Roman"/>
                <w:sz w:val="20"/>
                <w:szCs w:val="20"/>
              </w:rPr>
              <w:t>Минтранс России</w:t>
            </w:r>
          </w:p>
        </w:tc>
        <w:tc>
          <w:tcPr>
            <w:tcW w:w="7931" w:type="dxa"/>
          </w:tcPr>
          <w:p w14:paraId="66280F6E" w14:textId="0D2EFC65" w:rsidR="00DE403E" w:rsidRPr="0063670A" w:rsidRDefault="00DE403E" w:rsidP="004E6044">
            <w:pPr>
              <w:widowControl w:val="0"/>
              <w:jc w:val="both"/>
              <w:rPr>
                <w:rFonts w:ascii="Times New Roman" w:eastAsia="Times New Roman" w:hAnsi="Times New Roman" w:cs="Times New Roman"/>
                <w:bCs/>
                <w:sz w:val="20"/>
                <w:szCs w:val="20"/>
                <w:lang w:eastAsia="ru-RU"/>
              </w:rPr>
            </w:pPr>
            <w:r w:rsidRPr="0063670A">
              <w:rPr>
                <w:rFonts w:ascii="Times New Roman" w:eastAsia="Arial Unicode MS" w:hAnsi="Times New Roman" w:cs="Times New Roman"/>
                <w:sz w:val="20"/>
                <w:szCs w:val="20"/>
              </w:rPr>
              <w:t>норматив цены приобретения офисной бумаги нуждается</w:t>
            </w:r>
            <w:r w:rsidRPr="0063670A">
              <w:rPr>
                <w:rFonts w:ascii="Times New Roman" w:eastAsia="Arial Unicode MS" w:hAnsi="Times New Roman" w:cs="Times New Roman"/>
                <w:b/>
                <w:sz w:val="20"/>
                <w:szCs w:val="20"/>
              </w:rPr>
              <w:t xml:space="preserve"> в корректировке в сторону уменьшения,</w:t>
            </w:r>
            <w:r w:rsidRPr="0063670A">
              <w:rPr>
                <w:rFonts w:ascii="Times New Roman" w:eastAsia="Arial Unicode MS" w:hAnsi="Times New Roman" w:cs="Times New Roman"/>
                <w:sz w:val="20"/>
                <w:szCs w:val="20"/>
              </w:rPr>
              <w:t xml:space="preserve"> поскольку по данным открытых источников, размещенных в сети «Интернет», средняя стоимость пачки бумаги офисной А4 белой составляет 500 рублей, тогда как приказом Минтранса России </w:t>
            </w:r>
            <w:r w:rsidR="004E6044" w:rsidRPr="0063670A">
              <w:rPr>
                <w:rFonts w:ascii="Times New Roman" w:eastAsia="Arial Unicode MS" w:hAnsi="Times New Roman" w:cs="Times New Roman"/>
                <w:sz w:val="20"/>
                <w:szCs w:val="20"/>
              </w:rPr>
              <w:t xml:space="preserve">от </w:t>
            </w:r>
            <w:r w:rsidRPr="0063670A">
              <w:rPr>
                <w:rFonts w:ascii="Times New Roman" w:eastAsia="Arial Unicode MS" w:hAnsi="Times New Roman" w:cs="Times New Roman"/>
                <w:sz w:val="20"/>
                <w:szCs w:val="20"/>
              </w:rPr>
              <w:t>24 декабря 2018 г. № 471 предельная стоимость установлена в размере 1 000,0 рублей.</w:t>
            </w:r>
          </w:p>
        </w:tc>
      </w:tr>
      <w:tr w:rsidR="00DE403E" w:rsidRPr="0063670A" w14:paraId="3BE34A05" w14:textId="77777777" w:rsidTr="00A53904">
        <w:trPr>
          <w:gridAfter w:val="1"/>
          <w:wAfter w:w="9" w:type="dxa"/>
        </w:trPr>
        <w:tc>
          <w:tcPr>
            <w:tcW w:w="2408" w:type="dxa"/>
            <w:vMerge w:val="restart"/>
            <w:vAlign w:val="center"/>
          </w:tcPr>
          <w:p w14:paraId="4D1722AE" w14:textId="46F256A3" w:rsidR="00DE403E" w:rsidRPr="0063670A" w:rsidRDefault="00DE403E" w:rsidP="00DE403E">
            <w:pPr>
              <w:widowControl w:val="0"/>
              <w:jc w:val="center"/>
              <w:rPr>
                <w:rFonts w:ascii="Times New Roman" w:eastAsia="Times New Roman" w:hAnsi="Times New Roman" w:cs="Times New Roman"/>
                <w:sz w:val="20"/>
                <w:szCs w:val="20"/>
                <w:lang w:eastAsia="ru-RU"/>
              </w:rPr>
            </w:pPr>
            <w:r w:rsidRPr="0063670A">
              <w:rPr>
                <w:rFonts w:ascii="Times New Roman" w:eastAsia="Arial Unicode MS" w:hAnsi="Times New Roman" w:cs="Times New Roman"/>
                <w:sz w:val="20"/>
                <w:szCs w:val="20"/>
              </w:rPr>
              <w:t>Минэкономразвития России</w:t>
            </w:r>
          </w:p>
        </w:tc>
        <w:tc>
          <w:tcPr>
            <w:tcW w:w="7931" w:type="dxa"/>
          </w:tcPr>
          <w:p w14:paraId="59F28414" w14:textId="5E9561A4" w:rsidR="00DE403E" w:rsidRPr="0063670A" w:rsidRDefault="00DE403E" w:rsidP="00DE403E">
            <w:pPr>
              <w:widowControl w:val="0"/>
              <w:jc w:val="both"/>
              <w:rPr>
                <w:rFonts w:ascii="Times New Roman" w:eastAsia="Arial Unicode MS" w:hAnsi="Times New Roman" w:cs="Times New Roman"/>
                <w:sz w:val="20"/>
                <w:szCs w:val="20"/>
              </w:rPr>
            </w:pPr>
            <w:r w:rsidRPr="0063670A">
              <w:rPr>
                <w:rFonts w:ascii="Times New Roman" w:eastAsia="Arial Unicode MS" w:hAnsi="Times New Roman" w:cs="Times New Roman"/>
                <w:sz w:val="20"/>
                <w:szCs w:val="20"/>
              </w:rPr>
              <w:t>норматив цены приобретения офисной бумаги нуждается</w:t>
            </w:r>
            <w:r w:rsidRPr="0063670A">
              <w:rPr>
                <w:rFonts w:ascii="Times New Roman" w:eastAsia="Arial Unicode MS" w:hAnsi="Times New Roman" w:cs="Times New Roman"/>
                <w:b/>
                <w:sz w:val="20"/>
                <w:szCs w:val="20"/>
              </w:rPr>
              <w:t xml:space="preserve"> в корректировке в сторону уменьшения,</w:t>
            </w:r>
            <w:r w:rsidRPr="0063670A">
              <w:rPr>
                <w:rFonts w:ascii="Times New Roman" w:eastAsia="Arial Unicode MS" w:hAnsi="Times New Roman" w:cs="Times New Roman"/>
                <w:sz w:val="20"/>
                <w:szCs w:val="20"/>
              </w:rPr>
              <w:t xml:space="preserve"> поскольку по данным государственного контракта № ГК-7-АТ/Д21 от 21 января 2019 г. стоимость пачки бумаги офисной А4 – 190 рублей, А3- 379 рублей, при этом по данным открытых источников, размещенных в сети «Интернет», средняя стоимость пачки бумаги формата A3 не превышает 600 рублей, бумаги формата A4 – 300 рублей за пачку, тогда как приказом Минэкономразвития России от 26.08.2020 № 557 </w:t>
            </w:r>
            <w:r w:rsidR="004E6044" w:rsidRPr="0063670A">
              <w:rPr>
                <w:rFonts w:ascii="Times New Roman" w:eastAsia="Arial Unicode MS" w:hAnsi="Times New Roman" w:cs="Times New Roman"/>
                <w:sz w:val="20"/>
                <w:szCs w:val="20"/>
              </w:rPr>
              <w:t xml:space="preserve">установлена </w:t>
            </w:r>
            <w:r w:rsidRPr="0063670A">
              <w:rPr>
                <w:rFonts w:ascii="Times New Roman" w:eastAsia="Arial Unicode MS" w:hAnsi="Times New Roman" w:cs="Times New Roman"/>
                <w:sz w:val="20"/>
                <w:szCs w:val="20"/>
              </w:rPr>
              <w:t>предельная стоимость бумаги А3 – 1,3 тыс. рублей, А4 – 1,0 тыс. рублей;</w:t>
            </w:r>
          </w:p>
          <w:p w14:paraId="0B9A5CB5" w14:textId="47C1DD70" w:rsidR="00DE403E" w:rsidRPr="0063670A" w:rsidRDefault="00DE403E" w:rsidP="00DE403E">
            <w:pPr>
              <w:widowControl w:val="0"/>
              <w:jc w:val="both"/>
              <w:rPr>
                <w:rFonts w:ascii="Times New Roman" w:eastAsia="Times New Roman" w:hAnsi="Times New Roman" w:cs="Times New Roman"/>
                <w:bCs/>
                <w:sz w:val="20"/>
                <w:szCs w:val="20"/>
                <w:lang w:eastAsia="ru-RU"/>
              </w:rPr>
            </w:pPr>
            <w:r w:rsidRPr="0063670A">
              <w:rPr>
                <w:rFonts w:ascii="Times New Roman" w:eastAsia="Arial Unicode MS" w:hAnsi="Times New Roman" w:cs="Times New Roman"/>
                <w:sz w:val="20"/>
                <w:szCs w:val="20"/>
              </w:rPr>
              <w:t xml:space="preserve">норматив цены на приобретение ноутбуков </w:t>
            </w:r>
            <w:r w:rsidRPr="0063670A">
              <w:rPr>
                <w:rFonts w:ascii="Times New Roman" w:eastAsia="Arial Unicode MS" w:hAnsi="Times New Roman" w:cs="Times New Roman"/>
                <w:b/>
                <w:sz w:val="20"/>
                <w:szCs w:val="20"/>
              </w:rPr>
              <w:t>превышает</w:t>
            </w:r>
            <w:r w:rsidRPr="0063670A">
              <w:rPr>
                <w:rFonts w:ascii="Times New Roman" w:eastAsia="Arial Unicode MS" w:hAnsi="Times New Roman" w:cs="Times New Roman"/>
                <w:sz w:val="20"/>
                <w:szCs w:val="20"/>
              </w:rPr>
              <w:t xml:space="preserve"> цену, установленную постановлением Правительства Российской Федерации от 20 октября 2014 г. № 1084.</w:t>
            </w:r>
          </w:p>
        </w:tc>
      </w:tr>
      <w:tr w:rsidR="00DE403E" w:rsidRPr="0063670A" w14:paraId="79FEF4D4" w14:textId="77777777" w:rsidTr="00A53904">
        <w:trPr>
          <w:gridAfter w:val="1"/>
          <w:wAfter w:w="9" w:type="dxa"/>
        </w:trPr>
        <w:tc>
          <w:tcPr>
            <w:tcW w:w="2408" w:type="dxa"/>
            <w:vMerge/>
            <w:vAlign w:val="center"/>
          </w:tcPr>
          <w:p w14:paraId="1F1878A2" w14:textId="77777777" w:rsidR="00DE403E" w:rsidRPr="0063670A" w:rsidRDefault="00DE403E" w:rsidP="00DE403E">
            <w:pPr>
              <w:widowControl w:val="0"/>
              <w:jc w:val="center"/>
              <w:rPr>
                <w:rFonts w:ascii="Times New Roman" w:eastAsia="Arial Unicode MS" w:hAnsi="Times New Roman" w:cs="Times New Roman"/>
                <w:sz w:val="20"/>
                <w:szCs w:val="20"/>
              </w:rPr>
            </w:pPr>
          </w:p>
        </w:tc>
        <w:tc>
          <w:tcPr>
            <w:tcW w:w="7931" w:type="dxa"/>
          </w:tcPr>
          <w:p w14:paraId="08D8A357" w14:textId="23CFBE33" w:rsidR="00DE403E" w:rsidRPr="0063670A" w:rsidRDefault="00DE403E" w:rsidP="00DE403E">
            <w:pPr>
              <w:widowControl w:val="0"/>
              <w:jc w:val="both"/>
              <w:rPr>
                <w:rFonts w:ascii="Times New Roman" w:eastAsia="Arial Unicode MS" w:hAnsi="Times New Roman" w:cs="Times New Roman"/>
                <w:sz w:val="20"/>
                <w:szCs w:val="20"/>
              </w:rPr>
            </w:pPr>
            <w:r w:rsidRPr="0063670A">
              <w:rPr>
                <w:rFonts w:ascii="Times New Roman" w:eastAsia="Times New Roman" w:hAnsi="Times New Roman" w:cs="Times New Roman"/>
                <w:bCs/>
                <w:sz w:val="20"/>
                <w:szCs w:val="20"/>
                <w:lang w:eastAsia="ru-RU"/>
              </w:rPr>
              <w:t xml:space="preserve">согласно приложению № 2 к Нормативным затратам № 39, утвержденным приказом </w:t>
            </w:r>
            <w:r w:rsidRPr="0063670A">
              <w:rPr>
                <w:rFonts w:ascii="Times New Roman" w:eastAsia="Times New Roman" w:hAnsi="Times New Roman" w:cs="Times New Roman"/>
                <w:sz w:val="20"/>
                <w:szCs w:val="20"/>
                <w:lang w:eastAsia="ru-RU"/>
              </w:rPr>
              <w:t>Минэкономразвития России</w:t>
            </w:r>
            <w:r w:rsidRPr="0063670A">
              <w:rPr>
                <w:rFonts w:ascii="Times New Roman" w:eastAsia="Times New Roman" w:hAnsi="Times New Roman" w:cs="Times New Roman"/>
                <w:bCs/>
                <w:sz w:val="20"/>
                <w:szCs w:val="20"/>
                <w:lang w:eastAsia="ru-RU"/>
              </w:rPr>
              <w:t xml:space="preserve"> от 7 декабря 2015 г. № 918, максимальная цена приобретения одного планшетного компьютера для Директора ФКУ «Центр поддержки» </w:t>
            </w:r>
            <w:r w:rsidRPr="0063670A">
              <w:rPr>
                <w:rFonts w:ascii="Times New Roman" w:eastAsia="Times New Roman" w:hAnsi="Times New Roman" w:cs="Times New Roman"/>
                <w:b/>
                <w:bCs/>
                <w:sz w:val="20"/>
                <w:szCs w:val="20"/>
                <w:lang w:eastAsia="ru-RU"/>
              </w:rPr>
              <w:t>не может превышать 80 тыс. рублей, для водителя – 30 тыс. рублей</w:t>
            </w:r>
            <w:r w:rsidRPr="0063670A">
              <w:rPr>
                <w:rFonts w:ascii="Times New Roman" w:eastAsia="Times New Roman" w:hAnsi="Times New Roman" w:cs="Times New Roman"/>
                <w:bCs/>
                <w:sz w:val="20"/>
                <w:szCs w:val="20"/>
                <w:lang w:eastAsia="ru-RU"/>
              </w:rPr>
              <w:t xml:space="preserve">, что не соответствует Приложению № 1 к Методике определения нормативных затрат (предельная (максимальная) цена приобретения планшетного компьютера в расчете на гражданского служащего, замещающего должность, относящуюся к высшей (главной или ведущей) группе должностей категории «руководители» </w:t>
            </w:r>
            <w:r w:rsidRPr="0063670A">
              <w:rPr>
                <w:rFonts w:ascii="Times New Roman" w:eastAsia="Times New Roman" w:hAnsi="Times New Roman" w:cs="Times New Roman"/>
                <w:b/>
                <w:bCs/>
                <w:sz w:val="20"/>
                <w:szCs w:val="20"/>
                <w:lang w:eastAsia="ru-RU"/>
              </w:rPr>
              <w:t>не может превышать 60 тыс. рублей</w:t>
            </w:r>
            <w:r w:rsidRPr="0063670A">
              <w:rPr>
                <w:rFonts w:ascii="Times New Roman" w:eastAsia="Times New Roman" w:hAnsi="Times New Roman" w:cs="Times New Roman"/>
                <w:bCs/>
                <w:sz w:val="20"/>
                <w:szCs w:val="20"/>
                <w:lang w:eastAsia="ru-RU"/>
              </w:rPr>
              <w:t xml:space="preserve">. Закупка планшетных компьютеров </w:t>
            </w:r>
            <w:r w:rsidRPr="0063670A">
              <w:rPr>
                <w:rFonts w:ascii="Times New Roman" w:eastAsia="Times New Roman" w:hAnsi="Times New Roman" w:cs="Times New Roman"/>
                <w:b/>
                <w:bCs/>
                <w:sz w:val="20"/>
                <w:szCs w:val="20"/>
                <w:lang w:eastAsia="ru-RU"/>
              </w:rPr>
              <w:t>для нужд водителей</w:t>
            </w:r>
            <w:r w:rsidRPr="0063670A">
              <w:rPr>
                <w:rFonts w:ascii="Times New Roman" w:eastAsia="Times New Roman" w:hAnsi="Times New Roman" w:cs="Times New Roman"/>
                <w:bCs/>
                <w:sz w:val="20"/>
                <w:szCs w:val="20"/>
                <w:lang w:eastAsia="ru-RU"/>
              </w:rPr>
              <w:t xml:space="preserve"> федеральных казенных учреждений, приложением № 1 к Методике</w:t>
            </w:r>
            <w:r w:rsidR="004E6044" w:rsidRPr="0063670A">
              <w:rPr>
                <w:rFonts w:ascii="Times New Roman" w:eastAsia="Times New Roman" w:hAnsi="Times New Roman" w:cs="Times New Roman"/>
                <w:bCs/>
                <w:sz w:val="20"/>
                <w:szCs w:val="20"/>
                <w:lang w:eastAsia="ru-RU"/>
              </w:rPr>
              <w:t xml:space="preserve"> определения нормативных затрат </w:t>
            </w:r>
            <w:r w:rsidRPr="0063670A">
              <w:rPr>
                <w:rFonts w:ascii="Times New Roman" w:eastAsia="Times New Roman" w:hAnsi="Times New Roman" w:cs="Times New Roman"/>
                <w:bCs/>
                <w:sz w:val="20"/>
                <w:szCs w:val="20"/>
                <w:lang w:eastAsia="ru-RU"/>
              </w:rPr>
              <w:t xml:space="preserve"> </w:t>
            </w:r>
            <w:r w:rsidRPr="0063670A">
              <w:rPr>
                <w:rFonts w:ascii="Times New Roman" w:eastAsia="Times New Roman" w:hAnsi="Times New Roman" w:cs="Times New Roman"/>
                <w:b/>
                <w:bCs/>
                <w:sz w:val="20"/>
                <w:szCs w:val="20"/>
                <w:lang w:eastAsia="ru-RU"/>
              </w:rPr>
              <w:t>не предусмотрена</w:t>
            </w:r>
            <w:r w:rsidRPr="0063670A">
              <w:rPr>
                <w:rFonts w:ascii="Times New Roman" w:eastAsia="Times New Roman" w:hAnsi="Times New Roman" w:cs="Times New Roman"/>
                <w:bCs/>
                <w:sz w:val="20"/>
                <w:szCs w:val="20"/>
                <w:lang w:eastAsia="ru-RU"/>
              </w:rPr>
              <w:t>).</w:t>
            </w:r>
          </w:p>
        </w:tc>
      </w:tr>
      <w:tr w:rsidR="00DE403E" w:rsidRPr="0063670A" w14:paraId="742A7605" w14:textId="77777777" w:rsidTr="00A53904">
        <w:trPr>
          <w:gridAfter w:val="1"/>
          <w:wAfter w:w="9" w:type="dxa"/>
        </w:trPr>
        <w:tc>
          <w:tcPr>
            <w:tcW w:w="2408" w:type="dxa"/>
            <w:vMerge w:val="restart"/>
            <w:vAlign w:val="center"/>
          </w:tcPr>
          <w:p w14:paraId="79E6DDE1" w14:textId="23AE2F83" w:rsidR="00DE403E" w:rsidRPr="0063670A" w:rsidRDefault="00DE403E" w:rsidP="00DE403E">
            <w:pPr>
              <w:widowControl w:val="0"/>
              <w:jc w:val="center"/>
              <w:rPr>
                <w:rFonts w:ascii="Times New Roman" w:eastAsia="Arial Unicode MS" w:hAnsi="Times New Roman" w:cs="Times New Roman"/>
                <w:sz w:val="20"/>
                <w:szCs w:val="20"/>
              </w:rPr>
            </w:pPr>
            <w:r w:rsidRPr="0063670A">
              <w:rPr>
                <w:rFonts w:ascii="Times New Roman" w:eastAsia="Times New Roman" w:hAnsi="Times New Roman" w:cs="Times New Roman"/>
                <w:sz w:val="20"/>
                <w:szCs w:val="20"/>
                <w:lang w:eastAsia="ru-RU"/>
              </w:rPr>
              <w:t>МЧС России</w:t>
            </w:r>
          </w:p>
        </w:tc>
        <w:tc>
          <w:tcPr>
            <w:tcW w:w="7931" w:type="dxa"/>
          </w:tcPr>
          <w:p w14:paraId="28DAFD0C" w14:textId="73C07A66" w:rsidR="00DE403E" w:rsidRPr="0063670A" w:rsidRDefault="00DE403E" w:rsidP="00DE403E">
            <w:pPr>
              <w:widowControl w:val="0"/>
              <w:jc w:val="both"/>
              <w:rPr>
                <w:rFonts w:ascii="Times New Roman" w:eastAsia="Arial Unicode MS" w:hAnsi="Times New Roman" w:cs="Times New Roman"/>
                <w:sz w:val="20"/>
                <w:szCs w:val="20"/>
              </w:rPr>
            </w:pPr>
            <w:r w:rsidRPr="0063670A">
              <w:rPr>
                <w:rFonts w:ascii="Times New Roman" w:eastAsia="Times New Roman" w:hAnsi="Times New Roman" w:cs="Times New Roman"/>
                <w:sz w:val="20"/>
                <w:szCs w:val="20"/>
                <w:lang w:eastAsia="ru-RU"/>
              </w:rPr>
              <w:t>приказом МЧС России от 27 февраля 2020 г. № 124 утверждены нормативы количества и цены приобретения планшетных компьютеров (</w:t>
            </w:r>
            <w:r w:rsidRPr="0063670A">
              <w:rPr>
                <w:rFonts w:ascii="Times New Roman" w:eastAsia="Times New Roman" w:hAnsi="Times New Roman" w:cs="Times New Roman"/>
                <w:b/>
                <w:sz w:val="20"/>
                <w:szCs w:val="20"/>
                <w:lang w:eastAsia="ru-RU"/>
              </w:rPr>
              <w:t>70,0 тыс. рублей</w:t>
            </w:r>
            <w:r w:rsidRPr="0063670A">
              <w:rPr>
                <w:rFonts w:ascii="Times New Roman" w:eastAsia="Times New Roman" w:hAnsi="Times New Roman" w:cs="Times New Roman"/>
                <w:sz w:val="20"/>
                <w:szCs w:val="20"/>
                <w:lang w:eastAsia="ru-RU"/>
              </w:rPr>
              <w:t xml:space="preserve"> для должностных лиц центрального аппарата МЧС России) </w:t>
            </w:r>
            <w:r w:rsidRPr="0063670A">
              <w:rPr>
                <w:rFonts w:ascii="Times New Roman" w:eastAsia="Times New Roman" w:hAnsi="Times New Roman" w:cs="Times New Roman"/>
                <w:b/>
                <w:sz w:val="20"/>
                <w:szCs w:val="20"/>
                <w:lang w:eastAsia="ru-RU"/>
              </w:rPr>
              <w:t xml:space="preserve">без учета норматива, </w:t>
            </w:r>
            <w:r w:rsidRPr="0063670A">
              <w:rPr>
                <w:rFonts w:ascii="Times New Roman" w:eastAsia="Times New Roman" w:hAnsi="Times New Roman" w:cs="Times New Roman"/>
                <w:sz w:val="20"/>
                <w:szCs w:val="20"/>
                <w:lang w:eastAsia="ru-RU"/>
              </w:rPr>
              <w:t>предусмотренного приложением № 1(1) к Методике определения нормативных затрат (</w:t>
            </w:r>
            <w:r w:rsidRPr="0063670A">
              <w:rPr>
                <w:rFonts w:ascii="Times New Roman" w:eastAsia="Times New Roman" w:hAnsi="Times New Roman" w:cs="Times New Roman"/>
                <w:b/>
                <w:sz w:val="20"/>
                <w:szCs w:val="20"/>
                <w:lang w:eastAsia="ru-RU"/>
              </w:rPr>
              <w:t>не более 60 тыс.</w:t>
            </w:r>
            <w:r w:rsidRPr="0063670A">
              <w:rPr>
                <w:rFonts w:ascii="Times New Roman" w:eastAsia="Times New Roman" w:hAnsi="Times New Roman" w:cs="Times New Roman"/>
                <w:sz w:val="20"/>
                <w:szCs w:val="20"/>
                <w:lang w:eastAsia="ru-RU"/>
              </w:rPr>
              <w:t xml:space="preserve"> </w:t>
            </w:r>
            <w:r w:rsidRPr="0063670A">
              <w:rPr>
                <w:rFonts w:ascii="Times New Roman" w:eastAsia="Times New Roman" w:hAnsi="Times New Roman" w:cs="Times New Roman"/>
                <w:b/>
                <w:sz w:val="20"/>
                <w:szCs w:val="20"/>
                <w:lang w:eastAsia="ru-RU"/>
              </w:rPr>
              <w:t>рублей</w:t>
            </w:r>
            <w:r w:rsidRPr="0063670A">
              <w:rPr>
                <w:rFonts w:ascii="Times New Roman" w:eastAsia="Times New Roman" w:hAnsi="Times New Roman" w:cs="Times New Roman"/>
                <w:sz w:val="20"/>
                <w:szCs w:val="20"/>
                <w:lang w:eastAsia="ru-RU"/>
              </w:rPr>
              <w:t xml:space="preserve">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r w:rsidR="004E6044" w:rsidRPr="0063670A">
              <w:rPr>
                <w:rFonts w:ascii="Times New Roman" w:eastAsia="Times New Roman" w:hAnsi="Times New Roman" w:cs="Times New Roman"/>
                <w:sz w:val="20"/>
                <w:szCs w:val="20"/>
                <w:lang w:eastAsia="ru-RU"/>
              </w:rPr>
              <w:t>,</w:t>
            </w:r>
            <w:r w:rsidRPr="0063670A">
              <w:rPr>
                <w:rFonts w:ascii="Times New Roman" w:eastAsia="Times New Roman" w:hAnsi="Times New Roman" w:cs="Times New Roman"/>
                <w:sz w:val="20"/>
                <w:szCs w:val="20"/>
                <w:lang w:eastAsia="ru-RU"/>
              </w:rPr>
              <w:t xml:space="preserve"> и </w:t>
            </w:r>
            <w:r w:rsidRPr="0063670A">
              <w:rPr>
                <w:rFonts w:ascii="Times New Roman" w:eastAsia="Times New Roman" w:hAnsi="Times New Roman" w:cs="Times New Roman"/>
                <w:b/>
                <w:sz w:val="20"/>
                <w:szCs w:val="20"/>
                <w:lang w:eastAsia="ru-RU"/>
              </w:rPr>
              <w:t>не более 50 тыс. рублей</w:t>
            </w:r>
            <w:r w:rsidRPr="0063670A">
              <w:rPr>
                <w:rFonts w:ascii="Times New Roman" w:eastAsia="Times New Roman" w:hAnsi="Times New Roman" w:cs="Times New Roman"/>
                <w:sz w:val="20"/>
                <w:szCs w:val="20"/>
                <w:lang w:eastAsia="ru-RU"/>
              </w:rPr>
              <w:t xml:space="preserve">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r>
      <w:tr w:rsidR="00DE403E" w:rsidRPr="0063670A" w14:paraId="0013C5D8" w14:textId="77777777" w:rsidTr="00A53904">
        <w:trPr>
          <w:gridAfter w:val="1"/>
          <w:wAfter w:w="9" w:type="dxa"/>
        </w:trPr>
        <w:tc>
          <w:tcPr>
            <w:tcW w:w="2408" w:type="dxa"/>
            <w:vMerge/>
            <w:vAlign w:val="center"/>
          </w:tcPr>
          <w:p w14:paraId="3DC1CC28" w14:textId="77777777" w:rsidR="00DE403E" w:rsidRPr="0063670A" w:rsidRDefault="00DE403E" w:rsidP="00DE403E">
            <w:pPr>
              <w:widowControl w:val="0"/>
              <w:jc w:val="center"/>
              <w:rPr>
                <w:rFonts w:ascii="Times New Roman" w:eastAsia="Times New Roman" w:hAnsi="Times New Roman" w:cs="Times New Roman"/>
                <w:sz w:val="20"/>
                <w:szCs w:val="20"/>
                <w:lang w:eastAsia="ru-RU"/>
              </w:rPr>
            </w:pPr>
          </w:p>
        </w:tc>
        <w:tc>
          <w:tcPr>
            <w:tcW w:w="7931" w:type="dxa"/>
          </w:tcPr>
          <w:p w14:paraId="4EC1E8FB" w14:textId="0624C31F" w:rsidR="00DE403E" w:rsidRPr="0063670A" w:rsidRDefault="00DE403E" w:rsidP="00DE403E">
            <w:pPr>
              <w:suppressAutoHyphens/>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rPr>
              <w:t>приказом МЧС России от 27 февраля 2020 г. № 124 утверждены нормативы количества и цены ноутбуков (</w:t>
            </w:r>
            <w:r w:rsidRPr="0063670A">
              <w:rPr>
                <w:rFonts w:ascii="Times New Roman" w:eastAsia="Times New Roman" w:hAnsi="Times New Roman" w:cs="Times New Roman"/>
                <w:b/>
                <w:sz w:val="20"/>
                <w:szCs w:val="20"/>
              </w:rPr>
              <w:t>70,0 тыс. рублей</w:t>
            </w:r>
            <w:r w:rsidRPr="0063670A">
              <w:rPr>
                <w:rFonts w:ascii="Times New Roman" w:eastAsia="Times New Roman" w:hAnsi="Times New Roman" w:cs="Times New Roman"/>
                <w:sz w:val="20"/>
                <w:szCs w:val="20"/>
              </w:rPr>
              <w:t xml:space="preserve"> для ведущей группы должностей категории «помощники (советники)» территориального органа) </w:t>
            </w:r>
            <w:r w:rsidRPr="0063670A">
              <w:rPr>
                <w:rFonts w:ascii="Times New Roman" w:eastAsia="Times New Roman" w:hAnsi="Times New Roman" w:cs="Times New Roman"/>
                <w:b/>
                <w:sz w:val="20"/>
                <w:szCs w:val="20"/>
              </w:rPr>
              <w:t>без учета норматива</w:t>
            </w:r>
            <w:r w:rsidRPr="0063670A">
              <w:rPr>
                <w:rFonts w:ascii="Times New Roman" w:eastAsia="Times New Roman" w:hAnsi="Times New Roman" w:cs="Times New Roman"/>
                <w:sz w:val="20"/>
                <w:szCs w:val="20"/>
              </w:rPr>
              <w:t>, предусмотренных приложением № 1(2) к Методике определения нормативных затрат (</w:t>
            </w:r>
            <w:r w:rsidRPr="0063670A">
              <w:rPr>
                <w:rFonts w:ascii="Times New Roman" w:eastAsia="Times New Roman" w:hAnsi="Times New Roman" w:cs="Times New Roman"/>
                <w:b/>
                <w:sz w:val="20"/>
                <w:szCs w:val="20"/>
              </w:rPr>
              <w:t xml:space="preserve">не более 60 тыс. рублей </w:t>
            </w:r>
            <w:r w:rsidRPr="0063670A">
              <w:rPr>
                <w:rFonts w:ascii="Times New Roman" w:eastAsia="Times New Roman" w:hAnsi="Times New Roman" w:cs="Times New Roman"/>
                <w:sz w:val="20"/>
                <w:szCs w:val="20"/>
              </w:rPr>
              <w:t>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r>
      <w:tr w:rsidR="00DE403E" w:rsidRPr="0063670A" w14:paraId="2F6856BF" w14:textId="77777777" w:rsidTr="00A53904">
        <w:trPr>
          <w:gridAfter w:val="1"/>
          <w:wAfter w:w="9" w:type="dxa"/>
        </w:trPr>
        <w:tc>
          <w:tcPr>
            <w:tcW w:w="2408" w:type="dxa"/>
            <w:vAlign w:val="center"/>
          </w:tcPr>
          <w:p w14:paraId="17539C40" w14:textId="6B6F4208" w:rsidR="00DE403E" w:rsidRPr="0063670A" w:rsidRDefault="00DE403E" w:rsidP="00DE403E">
            <w:pPr>
              <w:widowControl w:val="0"/>
              <w:jc w:val="center"/>
              <w:rPr>
                <w:rFonts w:ascii="Times New Roman" w:eastAsia="Arial Unicode MS" w:hAnsi="Times New Roman" w:cs="Times New Roman"/>
                <w:sz w:val="20"/>
                <w:szCs w:val="20"/>
              </w:rPr>
            </w:pPr>
            <w:proofErr w:type="spellStart"/>
            <w:r w:rsidRPr="0063670A">
              <w:rPr>
                <w:rFonts w:ascii="Times New Roman" w:eastAsia="Arial Unicode MS" w:hAnsi="Times New Roman" w:cs="Times New Roman"/>
                <w:sz w:val="20"/>
                <w:szCs w:val="20"/>
              </w:rPr>
              <w:t>Росаккредитация</w:t>
            </w:r>
            <w:proofErr w:type="spellEnd"/>
          </w:p>
        </w:tc>
        <w:tc>
          <w:tcPr>
            <w:tcW w:w="7931" w:type="dxa"/>
          </w:tcPr>
          <w:p w14:paraId="7D9DF260" w14:textId="23DB15AD" w:rsidR="00DE403E" w:rsidRPr="0063670A" w:rsidRDefault="00DE403E" w:rsidP="002F1D38">
            <w:pPr>
              <w:widowControl w:val="0"/>
              <w:jc w:val="both"/>
              <w:rPr>
                <w:rFonts w:ascii="Times New Roman" w:eastAsia="Arial Unicode MS" w:hAnsi="Times New Roman" w:cs="Times New Roman"/>
                <w:sz w:val="20"/>
                <w:szCs w:val="20"/>
              </w:rPr>
            </w:pPr>
            <w:r w:rsidRPr="0063670A">
              <w:rPr>
                <w:rFonts w:ascii="Times New Roman" w:eastAsia="Arial Unicode MS" w:hAnsi="Times New Roman" w:cs="Times New Roman"/>
                <w:sz w:val="20"/>
                <w:szCs w:val="20"/>
              </w:rPr>
              <w:t xml:space="preserve">норматив цены приобретения товара «Карта России» для оснащения рабочего места руководителя </w:t>
            </w:r>
            <w:r w:rsidRPr="0063670A">
              <w:rPr>
                <w:rFonts w:ascii="Times New Roman" w:eastAsia="Arial Unicode MS" w:hAnsi="Times New Roman" w:cs="Times New Roman"/>
                <w:b/>
                <w:sz w:val="20"/>
                <w:szCs w:val="20"/>
              </w:rPr>
              <w:t>в 10 раз превышает</w:t>
            </w:r>
            <w:r w:rsidRPr="0063670A">
              <w:rPr>
                <w:rFonts w:ascii="Times New Roman" w:eastAsia="Arial Unicode MS" w:hAnsi="Times New Roman" w:cs="Times New Roman"/>
                <w:sz w:val="20"/>
                <w:szCs w:val="20"/>
              </w:rPr>
              <w:t xml:space="preserve"> предельную цену для оснащения кабинета заместителя руководителя, советника (помощника) руководителя, утвержденную приказом </w:t>
            </w:r>
            <w:proofErr w:type="spellStart"/>
            <w:r w:rsidRPr="0063670A">
              <w:rPr>
                <w:rFonts w:ascii="Times New Roman" w:eastAsia="Arial Unicode MS" w:hAnsi="Times New Roman" w:cs="Times New Roman"/>
                <w:sz w:val="20"/>
                <w:szCs w:val="20"/>
              </w:rPr>
              <w:t>Росаккредитации</w:t>
            </w:r>
            <w:proofErr w:type="spellEnd"/>
            <w:r w:rsidRPr="0063670A">
              <w:rPr>
                <w:rFonts w:ascii="Times New Roman" w:eastAsia="Arial Unicode MS" w:hAnsi="Times New Roman" w:cs="Times New Roman"/>
                <w:sz w:val="20"/>
                <w:szCs w:val="20"/>
              </w:rPr>
              <w:t xml:space="preserve"> от 13 января 2017 г. № 11 (с изменениями).</w:t>
            </w:r>
          </w:p>
        </w:tc>
      </w:tr>
      <w:tr w:rsidR="00DE403E" w:rsidRPr="0063670A" w14:paraId="58EBAE91" w14:textId="77777777" w:rsidTr="00A53904">
        <w:trPr>
          <w:gridAfter w:val="1"/>
          <w:wAfter w:w="9" w:type="dxa"/>
        </w:trPr>
        <w:tc>
          <w:tcPr>
            <w:tcW w:w="2408" w:type="dxa"/>
            <w:vAlign w:val="center"/>
          </w:tcPr>
          <w:p w14:paraId="40DB3F79" w14:textId="698973B0" w:rsidR="00DE403E" w:rsidRPr="0063670A" w:rsidRDefault="00DE403E" w:rsidP="00DE403E">
            <w:pPr>
              <w:widowControl w:val="0"/>
              <w:jc w:val="center"/>
              <w:rPr>
                <w:rFonts w:ascii="Times New Roman" w:eastAsia="Arial Unicode MS" w:hAnsi="Times New Roman" w:cs="Times New Roman"/>
                <w:sz w:val="20"/>
                <w:szCs w:val="20"/>
              </w:rPr>
            </w:pPr>
            <w:r w:rsidRPr="0063670A">
              <w:rPr>
                <w:rFonts w:ascii="Times New Roman" w:eastAsia="Arial Unicode MS" w:hAnsi="Times New Roman" w:cs="Times New Roman"/>
                <w:sz w:val="20"/>
                <w:szCs w:val="20"/>
              </w:rPr>
              <w:t>Росгидромет</w:t>
            </w:r>
          </w:p>
        </w:tc>
        <w:tc>
          <w:tcPr>
            <w:tcW w:w="7931" w:type="dxa"/>
          </w:tcPr>
          <w:p w14:paraId="361EDC06" w14:textId="59281934" w:rsidR="00DE403E" w:rsidRPr="0063670A" w:rsidRDefault="00DE403E" w:rsidP="00DE403E">
            <w:pPr>
              <w:widowControl w:val="0"/>
              <w:jc w:val="both"/>
              <w:rPr>
                <w:rFonts w:ascii="Times New Roman" w:eastAsia="Arial Unicode MS" w:hAnsi="Times New Roman" w:cs="Times New Roman"/>
                <w:sz w:val="20"/>
                <w:szCs w:val="20"/>
              </w:rPr>
            </w:pPr>
            <w:r w:rsidRPr="0063670A">
              <w:rPr>
                <w:rFonts w:ascii="Times New Roman" w:eastAsia="Arial Unicode MS" w:hAnsi="Times New Roman" w:cs="Times New Roman"/>
                <w:sz w:val="20"/>
                <w:szCs w:val="20"/>
              </w:rPr>
              <w:t xml:space="preserve">норматив цены на закупку ноутбука </w:t>
            </w:r>
            <w:r w:rsidRPr="0063670A">
              <w:rPr>
                <w:rFonts w:ascii="Times New Roman" w:eastAsia="Times New Roman" w:hAnsi="Times New Roman" w:cs="Times New Roman"/>
                <w:b/>
                <w:sz w:val="20"/>
                <w:szCs w:val="20"/>
                <w:lang w:eastAsia="ru-RU"/>
              </w:rPr>
              <w:t>превышает</w:t>
            </w:r>
            <w:r w:rsidRPr="0063670A">
              <w:rPr>
                <w:rFonts w:ascii="Times New Roman" w:eastAsia="Times New Roman" w:hAnsi="Times New Roman" w:cs="Times New Roman"/>
                <w:sz w:val="20"/>
                <w:szCs w:val="20"/>
                <w:lang w:eastAsia="ru-RU"/>
              </w:rPr>
              <w:t xml:space="preserve"> цену, установленную постановлением Правительства Российской Федерации от 20</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октября 2014</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г. №</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1084</w:t>
            </w:r>
            <w:r w:rsidRPr="0063670A">
              <w:rPr>
                <w:rFonts w:ascii="Times New Roman" w:eastAsia="Arial Unicode MS" w:hAnsi="Times New Roman" w:cs="Times New Roman"/>
                <w:sz w:val="20"/>
                <w:szCs w:val="20"/>
              </w:rPr>
              <w:t>.</w:t>
            </w:r>
          </w:p>
        </w:tc>
      </w:tr>
      <w:tr w:rsidR="00DE403E" w:rsidRPr="0063670A" w14:paraId="256D2698" w14:textId="77777777" w:rsidTr="00A53904">
        <w:trPr>
          <w:gridAfter w:val="1"/>
          <w:wAfter w:w="9" w:type="dxa"/>
        </w:trPr>
        <w:tc>
          <w:tcPr>
            <w:tcW w:w="2408" w:type="dxa"/>
            <w:vAlign w:val="center"/>
          </w:tcPr>
          <w:p w14:paraId="6494C917" w14:textId="7AE191FE" w:rsidR="00DE403E" w:rsidRPr="0063670A" w:rsidRDefault="00DE403E" w:rsidP="00DE403E">
            <w:pPr>
              <w:widowControl w:val="0"/>
              <w:jc w:val="center"/>
              <w:rPr>
                <w:rFonts w:ascii="Times New Roman" w:eastAsia="Arial Unicode MS" w:hAnsi="Times New Roman" w:cs="Times New Roman"/>
                <w:sz w:val="20"/>
                <w:szCs w:val="20"/>
              </w:rPr>
            </w:pPr>
            <w:proofErr w:type="spellStart"/>
            <w:r w:rsidRPr="0063670A">
              <w:rPr>
                <w:rFonts w:ascii="Times New Roman" w:eastAsia="Arial Unicode MS" w:hAnsi="Times New Roman" w:cs="Times New Roman"/>
                <w:sz w:val="20"/>
                <w:szCs w:val="20"/>
              </w:rPr>
              <w:t>Росводресурсы</w:t>
            </w:r>
            <w:proofErr w:type="spellEnd"/>
          </w:p>
        </w:tc>
        <w:tc>
          <w:tcPr>
            <w:tcW w:w="7931" w:type="dxa"/>
          </w:tcPr>
          <w:p w14:paraId="3AF35E15" w14:textId="7D0C3191" w:rsidR="00DE403E" w:rsidRPr="0063670A" w:rsidRDefault="00DE403E" w:rsidP="00DE403E">
            <w:pPr>
              <w:widowControl w:val="0"/>
              <w:jc w:val="both"/>
              <w:rPr>
                <w:rFonts w:ascii="Times New Roman" w:eastAsia="Arial Unicode MS" w:hAnsi="Times New Roman" w:cs="Times New Roman"/>
                <w:sz w:val="20"/>
                <w:szCs w:val="20"/>
              </w:rPr>
            </w:pPr>
            <w:r w:rsidRPr="0063670A">
              <w:rPr>
                <w:rFonts w:ascii="Times New Roman" w:eastAsia="Arial Unicode MS" w:hAnsi="Times New Roman" w:cs="Times New Roman"/>
                <w:sz w:val="20"/>
                <w:szCs w:val="20"/>
              </w:rPr>
              <w:t xml:space="preserve">действующие ведомственные акты (приказы </w:t>
            </w:r>
            <w:proofErr w:type="spellStart"/>
            <w:r w:rsidRPr="0063670A">
              <w:rPr>
                <w:rFonts w:ascii="Times New Roman" w:eastAsia="Arial Unicode MS" w:hAnsi="Times New Roman" w:cs="Times New Roman"/>
                <w:sz w:val="20"/>
                <w:szCs w:val="20"/>
              </w:rPr>
              <w:t>Росводресурсов</w:t>
            </w:r>
            <w:proofErr w:type="spellEnd"/>
            <w:r w:rsidRPr="0063670A">
              <w:rPr>
                <w:rFonts w:ascii="Times New Roman" w:eastAsia="Arial Unicode MS" w:hAnsi="Times New Roman" w:cs="Times New Roman"/>
                <w:sz w:val="20"/>
                <w:szCs w:val="20"/>
              </w:rPr>
              <w:t xml:space="preserve"> от 29 мая 2018 г. № 103 и № 104) устанавливают </w:t>
            </w:r>
            <w:r w:rsidRPr="0063670A">
              <w:rPr>
                <w:rFonts w:ascii="Times New Roman" w:eastAsia="Arial Unicode MS" w:hAnsi="Times New Roman" w:cs="Times New Roman"/>
                <w:b/>
                <w:sz w:val="20"/>
                <w:szCs w:val="20"/>
              </w:rPr>
              <w:t>разные нормативы</w:t>
            </w:r>
            <w:r w:rsidRPr="0063670A">
              <w:rPr>
                <w:rFonts w:ascii="Times New Roman" w:eastAsia="Arial Unicode MS" w:hAnsi="Times New Roman" w:cs="Times New Roman"/>
                <w:sz w:val="20"/>
                <w:szCs w:val="20"/>
              </w:rPr>
              <w:t xml:space="preserve"> цен за единицу отдельных товаров (ноутбук, </w:t>
            </w:r>
            <w:r w:rsidRPr="0063670A">
              <w:rPr>
                <w:rFonts w:ascii="Times New Roman" w:eastAsia="Arial Unicode MS" w:hAnsi="Times New Roman" w:cs="Times New Roman"/>
                <w:sz w:val="20"/>
                <w:szCs w:val="20"/>
              </w:rPr>
              <w:lastRenderedPageBreak/>
              <w:t>сертифицированный компьютер для обработки специализированной информации, сканер с автоматической подачей).</w:t>
            </w:r>
          </w:p>
        </w:tc>
      </w:tr>
      <w:tr w:rsidR="00DE403E" w:rsidRPr="0063670A" w14:paraId="56E52057" w14:textId="77777777" w:rsidTr="00A53904">
        <w:trPr>
          <w:gridAfter w:val="1"/>
          <w:wAfter w:w="9" w:type="dxa"/>
        </w:trPr>
        <w:tc>
          <w:tcPr>
            <w:tcW w:w="2408" w:type="dxa"/>
            <w:vAlign w:val="center"/>
          </w:tcPr>
          <w:p w14:paraId="1A242936" w14:textId="3390A12C" w:rsidR="00DE403E" w:rsidRPr="0063670A" w:rsidRDefault="00DE403E" w:rsidP="00DE403E">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lastRenderedPageBreak/>
              <w:t>Росмолодежь</w:t>
            </w:r>
            <w:proofErr w:type="spellEnd"/>
          </w:p>
        </w:tc>
        <w:tc>
          <w:tcPr>
            <w:tcW w:w="7931" w:type="dxa"/>
          </w:tcPr>
          <w:p w14:paraId="784DACA5" w14:textId="4E83EDB3" w:rsidR="00DE403E" w:rsidRPr="0063670A" w:rsidRDefault="00DE403E" w:rsidP="00DE403E">
            <w:pPr>
              <w:widowControl w:val="0"/>
              <w:jc w:val="both"/>
              <w:rPr>
                <w:rFonts w:ascii="Times New Roman" w:eastAsia="Arial Unicode MS" w:hAnsi="Times New Roman" w:cs="Times New Roman"/>
                <w:sz w:val="20"/>
                <w:szCs w:val="20"/>
              </w:rPr>
            </w:pPr>
            <w:r w:rsidRPr="0063670A">
              <w:rPr>
                <w:rFonts w:ascii="Times New Roman" w:eastAsia="Times New Roman" w:hAnsi="Times New Roman" w:cs="Times New Roman"/>
                <w:bCs/>
                <w:sz w:val="20"/>
                <w:szCs w:val="20"/>
                <w:lang w:eastAsia="ru-RU"/>
              </w:rPr>
              <w:t xml:space="preserve">норма </w:t>
            </w:r>
            <w:proofErr w:type="spellStart"/>
            <w:r w:rsidRPr="0063670A">
              <w:rPr>
                <w:rFonts w:ascii="Times New Roman" w:eastAsia="Times New Roman" w:hAnsi="Times New Roman" w:cs="Times New Roman"/>
                <w:bCs/>
                <w:sz w:val="20"/>
                <w:szCs w:val="20"/>
                <w:lang w:eastAsia="ru-RU"/>
              </w:rPr>
              <w:t>положенности</w:t>
            </w:r>
            <w:proofErr w:type="spellEnd"/>
            <w:r w:rsidRPr="0063670A">
              <w:rPr>
                <w:rFonts w:ascii="Times New Roman" w:eastAsia="Times New Roman" w:hAnsi="Times New Roman" w:cs="Times New Roman"/>
                <w:bCs/>
                <w:sz w:val="20"/>
                <w:szCs w:val="20"/>
                <w:lang w:eastAsia="ru-RU"/>
              </w:rPr>
              <w:t xml:space="preserve"> по количеству ноутбуков на одну должность государственной гражданской службы, замещающего должность, относящуюся к высшей (главной или ведущей) группе должностей категории «руководители» </w:t>
            </w:r>
            <w:r w:rsidRPr="0063670A">
              <w:rPr>
                <w:rFonts w:ascii="Times New Roman" w:eastAsia="Times New Roman" w:hAnsi="Times New Roman" w:cs="Times New Roman"/>
                <w:b/>
                <w:sz w:val="20"/>
                <w:szCs w:val="20"/>
                <w:lang w:eastAsia="ru-RU"/>
              </w:rPr>
              <w:t>завышена</w:t>
            </w:r>
            <w:r w:rsidRPr="0063670A">
              <w:rPr>
                <w:rFonts w:ascii="Times New Roman" w:eastAsia="Times New Roman" w:hAnsi="Times New Roman" w:cs="Times New Roman"/>
                <w:bCs/>
                <w:sz w:val="20"/>
                <w:szCs w:val="20"/>
                <w:lang w:eastAsia="ru-RU"/>
              </w:rPr>
              <w:t xml:space="preserve"> в два раза. </w:t>
            </w:r>
          </w:p>
        </w:tc>
      </w:tr>
      <w:tr w:rsidR="00DE403E" w:rsidRPr="0063670A" w14:paraId="4DD84127" w14:textId="77777777" w:rsidTr="00A53904">
        <w:trPr>
          <w:gridAfter w:val="1"/>
          <w:wAfter w:w="9" w:type="dxa"/>
        </w:trPr>
        <w:tc>
          <w:tcPr>
            <w:tcW w:w="2408" w:type="dxa"/>
            <w:vAlign w:val="center"/>
          </w:tcPr>
          <w:p w14:paraId="4498B419" w14:textId="5CB9CB0B" w:rsidR="00DE403E" w:rsidRPr="0063670A" w:rsidRDefault="00DE403E" w:rsidP="00DE403E">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Arial Unicode MS" w:hAnsi="Times New Roman" w:cs="Times New Roman"/>
                <w:sz w:val="20"/>
                <w:szCs w:val="20"/>
              </w:rPr>
              <w:t>Роснедра</w:t>
            </w:r>
            <w:proofErr w:type="spellEnd"/>
          </w:p>
        </w:tc>
        <w:tc>
          <w:tcPr>
            <w:tcW w:w="7931" w:type="dxa"/>
          </w:tcPr>
          <w:p w14:paraId="31420C22" w14:textId="26DB5841" w:rsidR="00DE403E" w:rsidRPr="0063670A" w:rsidRDefault="00DE403E" w:rsidP="00DE403E">
            <w:pPr>
              <w:widowControl w:val="0"/>
              <w:jc w:val="both"/>
              <w:rPr>
                <w:rFonts w:ascii="Times New Roman" w:eastAsia="Times New Roman" w:hAnsi="Times New Roman" w:cs="Times New Roman"/>
                <w:bCs/>
                <w:sz w:val="20"/>
                <w:szCs w:val="20"/>
                <w:lang w:eastAsia="ru-RU"/>
              </w:rPr>
            </w:pPr>
            <w:r w:rsidRPr="0063670A">
              <w:rPr>
                <w:rFonts w:ascii="Times New Roman" w:eastAsia="Arial Unicode MS" w:hAnsi="Times New Roman" w:cs="Times New Roman"/>
                <w:sz w:val="20"/>
                <w:szCs w:val="20"/>
              </w:rPr>
              <w:t>норматив</w:t>
            </w:r>
            <w:r w:rsidR="002F1D38" w:rsidRPr="0063670A">
              <w:rPr>
                <w:rFonts w:ascii="Times New Roman" w:eastAsia="Arial Unicode MS" w:hAnsi="Times New Roman" w:cs="Times New Roman"/>
                <w:sz w:val="20"/>
                <w:szCs w:val="20"/>
              </w:rPr>
              <w:t>ы</w:t>
            </w:r>
            <w:r w:rsidRPr="0063670A">
              <w:rPr>
                <w:rFonts w:ascii="Times New Roman" w:eastAsia="Arial Unicode MS" w:hAnsi="Times New Roman" w:cs="Times New Roman"/>
                <w:sz w:val="20"/>
                <w:szCs w:val="20"/>
              </w:rPr>
              <w:t xml:space="preserve"> цены на закупку ноутбука и планшетного компьютера, </w:t>
            </w:r>
            <w:r w:rsidRPr="0063670A">
              <w:rPr>
                <w:rFonts w:ascii="Times New Roman" w:eastAsia="Times New Roman" w:hAnsi="Times New Roman" w:cs="Times New Roman"/>
                <w:b/>
                <w:sz w:val="20"/>
                <w:szCs w:val="20"/>
                <w:lang w:eastAsia="ru-RU"/>
              </w:rPr>
              <w:t>превышают</w:t>
            </w:r>
            <w:r w:rsidRPr="0063670A">
              <w:rPr>
                <w:rFonts w:ascii="Times New Roman" w:eastAsia="Times New Roman" w:hAnsi="Times New Roman" w:cs="Times New Roman"/>
                <w:sz w:val="20"/>
                <w:szCs w:val="20"/>
                <w:lang w:eastAsia="ru-RU"/>
              </w:rPr>
              <w:t xml:space="preserve"> цены, установленные постановлением Правительства Российской Федерации от 20</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октября 2014</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г. №</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1084.</w:t>
            </w:r>
          </w:p>
        </w:tc>
      </w:tr>
      <w:tr w:rsidR="00DE403E" w:rsidRPr="0063670A" w14:paraId="00BC6E0F" w14:textId="77777777" w:rsidTr="00A53904">
        <w:trPr>
          <w:gridAfter w:val="1"/>
          <w:wAfter w:w="9" w:type="dxa"/>
        </w:trPr>
        <w:tc>
          <w:tcPr>
            <w:tcW w:w="2408" w:type="dxa"/>
            <w:vAlign w:val="center"/>
          </w:tcPr>
          <w:p w14:paraId="49F86B7F" w14:textId="279F78A5" w:rsidR="00DE403E" w:rsidRPr="0063670A" w:rsidRDefault="00DE403E" w:rsidP="00DE403E">
            <w:pPr>
              <w:widowControl w:val="0"/>
              <w:jc w:val="center"/>
              <w:rPr>
                <w:rFonts w:ascii="Times New Roman" w:eastAsia="Arial Unicode MS" w:hAnsi="Times New Roman" w:cs="Times New Roman"/>
                <w:sz w:val="20"/>
                <w:szCs w:val="20"/>
              </w:rPr>
            </w:pPr>
            <w:proofErr w:type="spellStart"/>
            <w:r w:rsidRPr="0063670A">
              <w:rPr>
                <w:rFonts w:ascii="Times New Roman" w:eastAsia="Times New Roman" w:hAnsi="Times New Roman" w:cs="Times New Roman"/>
                <w:sz w:val="20"/>
                <w:szCs w:val="20"/>
                <w:lang w:eastAsia="ru-RU"/>
              </w:rPr>
              <w:t>Росрыболовство</w:t>
            </w:r>
            <w:proofErr w:type="spellEnd"/>
          </w:p>
        </w:tc>
        <w:tc>
          <w:tcPr>
            <w:tcW w:w="7931" w:type="dxa"/>
          </w:tcPr>
          <w:p w14:paraId="5A40BDC1" w14:textId="482DB35E" w:rsidR="00DE403E" w:rsidRPr="0063670A" w:rsidRDefault="00DE403E" w:rsidP="00DE403E">
            <w:pPr>
              <w:widowControl w:val="0"/>
              <w:jc w:val="both"/>
              <w:rPr>
                <w:rFonts w:ascii="Times New Roman" w:eastAsia="Arial Unicode MS" w:hAnsi="Times New Roman" w:cs="Times New Roman"/>
                <w:sz w:val="20"/>
                <w:szCs w:val="20"/>
              </w:rPr>
            </w:pPr>
            <w:r w:rsidRPr="0063670A">
              <w:rPr>
                <w:rFonts w:ascii="Times New Roman" w:eastAsia="Arial Unicode MS" w:hAnsi="Times New Roman" w:cs="Times New Roman"/>
                <w:sz w:val="20"/>
                <w:szCs w:val="20"/>
              </w:rPr>
              <w:t xml:space="preserve">установлена предельная стоимость услуг подвижной связи для ведущей группы категории «специалисты» (2,0 тыс. рублей), </w:t>
            </w:r>
            <w:r w:rsidRPr="0063670A">
              <w:rPr>
                <w:rFonts w:ascii="Times New Roman" w:eastAsia="Arial Unicode MS" w:hAnsi="Times New Roman" w:cs="Times New Roman"/>
                <w:b/>
                <w:sz w:val="20"/>
                <w:szCs w:val="20"/>
              </w:rPr>
              <w:t>не предусмотренная</w:t>
            </w:r>
            <w:r w:rsidRPr="0063670A">
              <w:rPr>
                <w:rFonts w:ascii="Times New Roman" w:eastAsia="Arial Unicode MS" w:hAnsi="Times New Roman" w:cs="Times New Roman"/>
                <w:sz w:val="20"/>
                <w:szCs w:val="20"/>
              </w:rPr>
              <w:t xml:space="preserve"> постановлением </w:t>
            </w:r>
            <w:r w:rsidRPr="0063670A">
              <w:rPr>
                <w:rFonts w:ascii="Times New Roman" w:eastAsia="Times New Roman" w:hAnsi="Times New Roman" w:cs="Times New Roman"/>
                <w:sz w:val="20"/>
                <w:szCs w:val="20"/>
                <w:lang w:eastAsia="ru-RU"/>
              </w:rPr>
              <w:t>Правительства Российской Федерации</w:t>
            </w:r>
            <w:r w:rsidRPr="0063670A">
              <w:rPr>
                <w:rFonts w:ascii="Times New Roman" w:eastAsia="Arial Unicode MS" w:hAnsi="Times New Roman" w:cs="Times New Roman"/>
                <w:sz w:val="20"/>
                <w:szCs w:val="20"/>
              </w:rPr>
              <w:t xml:space="preserve"> </w:t>
            </w:r>
            <w:r w:rsidRPr="0063670A">
              <w:rPr>
                <w:rFonts w:ascii="Times New Roman" w:eastAsia="Times New Roman" w:hAnsi="Times New Roman" w:cs="Times New Roman"/>
                <w:sz w:val="20"/>
                <w:szCs w:val="20"/>
                <w:lang w:eastAsia="ru-RU"/>
              </w:rPr>
              <w:t>от 20</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октября 2014</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 xml:space="preserve">г. </w:t>
            </w:r>
            <w:r w:rsidRPr="0063670A">
              <w:rPr>
                <w:rFonts w:ascii="Times New Roman" w:eastAsia="Arial Unicode MS" w:hAnsi="Times New Roman" w:cs="Times New Roman"/>
                <w:sz w:val="20"/>
                <w:szCs w:val="20"/>
              </w:rPr>
              <w:t>№ 1084.</w:t>
            </w:r>
          </w:p>
        </w:tc>
      </w:tr>
      <w:tr w:rsidR="00DE403E" w:rsidRPr="0063670A" w14:paraId="4C124F65" w14:textId="77777777" w:rsidTr="00A53904">
        <w:trPr>
          <w:gridAfter w:val="1"/>
          <w:wAfter w:w="9" w:type="dxa"/>
        </w:trPr>
        <w:tc>
          <w:tcPr>
            <w:tcW w:w="2408" w:type="dxa"/>
            <w:vAlign w:val="center"/>
          </w:tcPr>
          <w:p w14:paraId="57D6D9DD" w14:textId="406746E9" w:rsidR="00DE403E" w:rsidRPr="0063670A" w:rsidRDefault="00DE403E" w:rsidP="00DE403E">
            <w:pPr>
              <w:widowControl w:val="0"/>
              <w:jc w:val="center"/>
              <w:rPr>
                <w:rFonts w:ascii="Times New Roman" w:eastAsia="Arial Unicode MS" w:hAnsi="Times New Roman" w:cs="Times New Roman"/>
                <w:sz w:val="20"/>
                <w:szCs w:val="20"/>
              </w:rPr>
            </w:pPr>
            <w:proofErr w:type="spellStart"/>
            <w:r w:rsidRPr="0063670A">
              <w:rPr>
                <w:rFonts w:ascii="Times New Roman" w:eastAsia="Arial Unicode MS" w:hAnsi="Times New Roman" w:cs="Times New Roman"/>
                <w:sz w:val="20"/>
                <w:szCs w:val="20"/>
              </w:rPr>
              <w:t>Ростехнадзор</w:t>
            </w:r>
            <w:proofErr w:type="spellEnd"/>
          </w:p>
        </w:tc>
        <w:tc>
          <w:tcPr>
            <w:tcW w:w="7931" w:type="dxa"/>
          </w:tcPr>
          <w:p w14:paraId="6870D7C3" w14:textId="55183328" w:rsidR="00DE403E" w:rsidRPr="0063670A" w:rsidRDefault="00DE403E" w:rsidP="00DE403E">
            <w:pPr>
              <w:widowControl w:val="0"/>
              <w:jc w:val="both"/>
              <w:rPr>
                <w:rFonts w:ascii="Times New Roman" w:eastAsia="Arial Unicode MS" w:hAnsi="Times New Roman" w:cs="Times New Roman"/>
                <w:sz w:val="20"/>
                <w:szCs w:val="20"/>
              </w:rPr>
            </w:pPr>
            <w:r w:rsidRPr="0063670A">
              <w:rPr>
                <w:rFonts w:ascii="Times New Roman" w:eastAsia="Arial Unicode MS" w:hAnsi="Times New Roman" w:cs="Times New Roman"/>
                <w:sz w:val="20"/>
                <w:szCs w:val="20"/>
              </w:rPr>
              <w:t xml:space="preserve">норматив цены для руководителя и заместителя руководителя на закупку ноутбука и планшетного компьютера </w:t>
            </w:r>
            <w:r w:rsidRPr="0063670A">
              <w:rPr>
                <w:rFonts w:ascii="Times New Roman" w:eastAsia="Times New Roman" w:hAnsi="Times New Roman" w:cs="Times New Roman"/>
                <w:b/>
                <w:sz w:val="20"/>
                <w:szCs w:val="20"/>
                <w:lang w:eastAsia="ru-RU"/>
              </w:rPr>
              <w:t>превышают</w:t>
            </w:r>
            <w:r w:rsidRPr="0063670A">
              <w:rPr>
                <w:rFonts w:ascii="Times New Roman" w:eastAsia="Times New Roman" w:hAnsi="Times New Roman" w:cs="Times New Roman"/>
                <w:sz w:val="20"/>
                <w:szCs w:val="20"/>
                <w:lang w:eastAsia="ru-RU"/>
              </w:rPr>
              <w:t xml:space="preserve"> цены, установленные постановлением Правительства Российской Федерации от 20</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октября 2014</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г. №</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1084</w:t>
            </w:r>
          </w:p>
        </w:tc>
      </w:tr>
      <w:tr w:rsidR="00DE403E" w:rsidRPr="0063670A" w14:paraId="37B40752" w14:textId="77777777" w:rsidTr="00A53904">
        <w:trPr>
          <w:gridAfter w:val="1"/>
          <w:wAfter w:w="9" w:type="dxa"/>
        </w:trPr>
        <w:tc>
          <w:tcPr>
            <w:tcW w:w="2408" w:type="dxa"/>
            <w:vMerge w:val="restart"/>
            <w:vAlign w:val="center"/>
          </w:tcPr>
          <w:p w14:paraId="2F1680C0" w14:textId="621A4F1B" w:rsidR="00DE403E" w:rsidRPr="0063670A" w:rsidRDefault="00DE403E" w:rsidP="00DE403E">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Федеральное казначейство</w:t>
            </w:r>
          </w:p>
        </w:tc>
        <w:tc>
          <w:tcPr>
            <w:tcW w:w="7931" w:type="dxa"/>
          </w:tcPr>
          <w:p w14:paraId="0D5602BF" w14:textId="4EB88A77" w:rsidR="00DE403E" w:rsidRPr="0063670A" w:rsidRDefault="00DE403E" w:rsidP="00DE403E">
            <w:pPr>
              <w:widowControl w:val="0"/>
              <w:jc w:val="both"/>
              <w:rPr>
                <w:rFonts w:ascii="Times New Roman" w:eastAsia="Arial Unicode MS" w:hAnsi="Times New Roman" w:cs="Times New Roman"/>
                <w:sz w:val="20"/>
                <w:szCs w:val="20"/>
              </w:rPr>
            </w:pPr>
            <w:r w:rsidRPr="0063670A">
              <w:rPr>
                <w:rFonts w:ascii="Times New Roman" w:eastAsia="Times New Roman" w:hAnsi="Times New Roman" w:cs="Times New Roman"/>
                <w:b/>
                <w:sz w:val="20"/>
                <w:szCs w:val="20"/>
                <w:lang w:eastAsia="ru-RU"/>
              </w:rPr>
              <w:t>не обоснован и завышен</w:t>
            </w:r>
            <w:r w:rsidRPr="0063670A">
              <w:rPr>
                <w:rFonts w:ascii="Times New Roman" w:eastAsia="Times New Roman" w:hAnsi="Times New Roman" w:cs="Times New Roman"/>
                <w:bCs/>
                <w:sz w:val="20"/>
                <w:szCs w:val="20"/>
                <w:lang w:eastAsia="ru-RU"/>
              </w:rPr>
              <w:t xml:space="preserve"> норматив затрат на приобретение услуг такси (40 рублей за минуту) ввиду отсутствия в Федеральном казначействе порядка использования такси для служебных целей и учета времени использования такси работниками, а также лимитов использования такси с учетом должностей работников и категорий должностей работников Федерального казначейства.</w:t>
            </w:r>
          </w:p>
        </w:tc>
      </w:tr>
      <w:tr w:rsidR="00DE403E" w:rsidRPr="0063670A" w14:paraId="03B9DFEA" w14:textId="77777777" w:rsidTr="00A53904">
        <w:trPr>
          <w:gridAfter w:val="1"/>
          <w:wAfter w:w="9" w:type="dxa"/>
        </w:trPr>
        <w:tc>
          <w:tcPr>
            <w:tcW w:w="2408" w:type="dxa"/>
            <w:vMerge/>
            <w:vAlign w:val="center"/>
          </w:tcPr>
          <w:p w14:paraId="2CDA6232" w14:textId="77777777" w:rsidR="00DE403E" w:rsidRPr="0063670A" w:rsidRDefault="00DE403E" w:rsidP="00DE403E">
            <w:pPr>
              <w:widowControl w:val="0"/>
              <w:jc w:val="center"/>
              <w:rPr>
                <w:rFonts w:ascii="Times New Roman" w:eastAsia="Times New Roman" w:hAnsi="Times New Roman" w:cs="Times New Roman"/>
                <w:sz w:val="20"/>
                <w:szCs w:val="20"/>
                <w:lang w:eastAsia="ru-RU"/>
              </w:rPr>
            </w:pPr>
          </w:p>
        </w:tc>
        <w:tc>
          <w:tcPr>
            <w:tcW w:w="7931" w:type="dxa"/>
          </w:tcPr>
          <w:p w14:paraId="50F5E0B2" w14:textId="6F9CFB8D" w:rsidR="00DE403E" w:rsidRPr="0063670A" w:rsidRDefault="00DE403E" w:rsidP="00DE403E">
            <w:pPr>
              <w:widowControl w:val="0"/>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Cs/>
                <w:sz w:val="20"/>
                <w:szCs w:val="20"/>
                <w:lang w:eastAsia="ru-RU"/>
              </w:rPr>
              <w:t xml:space="preserve">норматив цены </w:t>
            </w:r>
            <w:proofErr w:type="spellStart"/>
            <w:r w:rsidRPr="0063670A">
              <w:rPr>
                <w:rFonts w:ascii="Times New Roman" w:eastAsia="Times New Roman" w:hAnsi="Times New Roman" w:cs="Times New Roman"/>
                <w:bCs/>
                <w:sz w:val="20"/>
                <w:szCs w:val="20"/>
                <w:lang w:eastAsia="ru-RU"/>
              </w:rPr>
              <w:t>рентгенотелевизионной</w:t>
            </w:r>
            <w:proofErr w:type="spellEnd"/>
            <w:r w:rsidRPr="0063670A">
              <w:rPr>
                <w:rFonts w:ascii="Times New Roman" w:eastAsia="Times New Roman" w:hAnsi="Times New Roman" w:cs="Times New Roman"/>
                <w:bCs/>
                <w:sz w:val="20"/>
                <w:szCs w:val="20"/>
                <w:lang w:eastAsia="ru-RU"/>
              </w:rPr>
              <w:t xml:space="preserve"> установки 3 320,0 тыс. рублей </w:t>
            </w:r>
            <w:r w:rsidRPr="0063670A">
              <w:rPr>
                <w:rFonts w:ascii="Times New Roman" w:eastAsia="Times New Roman" w:hAnsi="Times New Roman" w:cs="Times New Roman"/>
                <w:b/>
                <w:sz w:val="20"/>
                <w:szCs w:val="20"/>
                <w:lang w:eastAsia="ru-RU"/>
              </w:rPr>
              <w:t>превышает</w:t>
            </w:r>
            <w:r w:rsidRPr="0063670A">
              <w:rPr>
                <w:rFonts w:ascii="Times New Roman" w:eastAsia="Times New Roman" w:hAnsi="Times New Roman" w:cs="Times New Roman"/>
                <w:bCs/>
                <w:sz w:val="20"/>
                <w:szCs w:val="20"/>
                <w:lang w:eastAsia="ru-RU"/>
              </w:rPr>
              <w:t xml:space="preserve"> на 586,7 тыс. рублей среднюю коммерческую</w:t>
            </w:r>
            <w:r w:rsidRPr="0063670A">
              <w:rPr>
                <w:rFonts w:ascii="Times New Roman" w:eastAsia="Times New Roman" w:hAnsi="Times New Roman" w:cs="Times New Roman"/>
                <w:bCs/>
                <w:color w:val="FF0000"/>
                <w:sz w:val="20"/>
                <w:szCs w:val="20"/>
                <w:lang w:eastAsia="ru-RU"/>
              </w:rPr>
              <w:t xml:space="preserve"> </w:t>
            </w:r>
            <w:r w:rsidRPr="0063670A">
              <w:rPr>
                <w:rFonts w:ascii="Times New Roman" w:eastAsia="Times New Roman" w:hAnsi="Times New Roman" w:cs="Times New Roman"/>
                <w:bCs/>
                <w:sz w:val="20"/>
                <w:szCs w:val="20"/>
                <w:lang w:eastAsia="ru-RU"/>
              </w:rPr>
              <w:t xml:space="preserve">цену </w:t>
            </w:r>
            <w:proofErr w:type="spellStart"/>
            <w:r w:rsidRPr="0063670A">
              <w:rPr>
                <w:rFonts w:ascii="Times New Roman" w:eastAsia="Times New Roman" w:hAnsi="Times New Roman" w:cs="Times New Roman"/>
                <w:bCs/>
                <w:sz w:val="20"/>
                <w:szCs w:val="20"/>
                <w:lang w:eastAsia="ru-RU"/>
              </w:rPr>
              <w:t>рентгенотелевизионных</w:t>
            </w:r>
            <w:proofErr w:type="spellEnd"/>
            <w:r w:rsidRPr="0063670A">
              <w:rPr>
                <w:rFonts w:ascii="Times New Roman" w:eastAsia="Times New Roman" w:hAnsi="Times New Roman" w:cs="Times New Roman"/>
                <w:bCs/>
                <w:sz w:val="20"/>
                <w:szCs w:val="20"/>
                <w:lang w:eastAsia="ru-RU"/>
              </w:rPr>
              <w:t xml:space="preserve"> установок.</w:t>
            </w:r>
          </w:p>
        </w:tc>
      </w:tr>
      <w:tr w:rsidR="00DE403E" w:rsidRPr="0063670A" w14:paraId="69B704BD" w14:textId="77777777" w:rsidTr="00A53904">
        <w:trPr>
          <w:gridAfter w:val="1"/>
          <w:wAfter w:w="9" w:type="dxa"/>
        </w:trPr>
        <w:tc>
          <w:tcPr>
            <w:tcW w:w="2408" w:type="dxa"/>
            <w:vAlign w:val="center"/>
          </w:tcPr>
          <w:p w14:paraId="037ADD65" w14:textId="4FF8647C" w:rsidR="00DE403E" w:rsidRPr="0063670A" w:rsidRDefault="00DE403E" w:rsidP="00DE403E">
            <w:pPr>
              <w:widowControl w:val="0"/>
              <w:jc w:val="center"/>
              <w:rPr>
                <w:rFonts w:ascii="Times New Roman" w:eastAsia="Arial Unicode MS" w:hAnsi="Times New Roman" w:cs="Times New Roman"/>
                <w:sz w:val="20"/>
                <w:szCs w:val="20"/>
              </w:rPr>
            </w:pPr>
            <w:r w:rsidRPr="0063670A">
              <w:rPr>
                <w:rFonts w:ascii="Times New Roman" w:eastAsia="Times New Roman" w:hAnsi="Times New Roman" w:cs="Times New Roman"/>
                <w:sz w:val="20"/>
                <w:szCs w:val="20"/>
                <w:lang w:eastAsia="ru-RU"/>
              </w:rPr>
              <w:t>ФСИН России</w:t>
            </w:r>
          </w:p>
        </w:tc>
        <w:tc>
          <w:tcPr>
            <w:tcW w:w="7931" w:type="dxa"/>
          </w:tcPr>
          <w:p w14:paraId="1B8C2012" w14:textId="7A88A147" w:rsidR="00DE403E" w:rsidRPr="0063670A" w:rsidRDefault="00DE403E" w:rsidP="00DE403E">
            <w:pPr>
              <w:widowControl w:val="0"/>
              <w:jc w:val="both"/>
              <w:rPr>
                <w:rFonts w:ascii="Times New Roman" w:eastAsia="Arial Unicode MS" w:hAnsi="Times New Roman" w:cs="Times New Roman"/>
                <w:sz w:val="20"/>
                <w:szCs w:val="20"/>
              </w:rPr>
            </w:pPr>
            <w:r w:rsidRPr="0063670A">
              <w:rPr>
                <w:rFonts w:ascii="Times New Roman" w:eastAsia="Times New Roman" w:hAnsi="Times New Roman" w:cs="Times New Roman"/>
                <w:bCs/>
                <w:sz w:val="20"/>
                <w:szCs w:val="20"/>
                <w:lang w:eastAsia="ru-RU"/>
              </w:rPr>
              <w:t>нормативы цены приобретения ноутбука и планшетного компьютера</w:t>
            </w:r>
            <w:r w:rsidRPr="0063670A">
              <w:rPr>
                <w:rFonts w:ascii="Times New Roman" w:eastAsia="Times New Roman" w:hAnsi="Times New Roman" w:cs="Times New Roman"/>
                <w:sz w:val="20"/>
                <w:szCs w:val="20"/>
                <w:lang w:eastAsia="ru-RU"/>
              </w:rPr>
              <w:t xml:space="preserve"> </w:t>
            </w:r>
            <w:r w:rsidRPr="0063670A">
              <w:rPr>
                <w:rFonts w:ascii="Times New Roman" w:eastAsia="Times New Roman" w:hAnsi="Times New Roman" w:cs="Times New Roman"/>
                <w:b/>
                <w:sz w:val="20"/>
                <w:szCs w:val="20"/>
                <w:lang w:eastAsia="ru-RU"/>
              </w:rPr>
              <w:t>превышают</w:t>
            </w:r>
            <w:r w:rsidRPr="0063670A">
              <w:rPr>
                <w:rFonts w:ascii="Times New Roman" w:eastAsia="Times New Roman" w:hAnsi="Times New Roman" w:cs="Times New Roman"/>
                <w:sz w:val="20"/>
                <w:szCs w:val="20"/>
                <w:lang w:eastAsia="ru-RU"/>
              </w:rPr>
              <w:t xml:space="preserve"> цены услуг подвижной связи, установленные постановлением Правительства Российской Федерации от 20</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октября 2014</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г. №</w:t>
            </w:r>
            <w:r w:rsidRPr="0063670A">
              <w:rPr>
                <w:rFonts w:ascii="Times New Roman" w:eastAsia="Arial Unicode MS" w:hAnsi="Times New Roman" w:cs="Times New Roman"/>
                <w:sz w:val="20"/>
                <w:szCs w:val="20"/>
              </w:rPr>
              <w:t> </w:t>
            </w:r>
            <w:r w:rsidRPr="0063670A">
              <w:rPr>
                <w:rFonts w:ascii="Times New Roman" w:eastAsia="Times New Roman" w:hAnsi="Times New Roman" w:cs="Times New Roman"/>
                <w:sz w:val="20"/>
                <w:szCs w:val="20"/>
                <w:lang w:eastAsia="ru-RU"/>
              </w:rPr>
              <w:t>1084.</w:t>
            </w:r>
          </w:p>
        </w:tc>
      </w:tr>
    </w:tbl>
    <w:p w14:paraId="74AED04E" w14:textId="77777777" w:rsidR="00233569" w:rsidRPr="0063670A" w:rsidRDefault="00233569" w:rsidP="009B2FD2">
      <w:pPr>
        <w:widowControl w:val="0"/>
        <w:spacing w:after="0" w:line="240" w:lineRule="auto"/>
        <w:ind w:firstLine="709"/>
        <w:jc w:val="right"/>
        <w:rPr>
          <w:rFonts w:ascii="Times New Roman" w:eastAsia="Times New Roman" w:hAnsi="Times New Roman" w:cs="Times New Roman"/>
          <w:sz w:val="24"/>
          <w:szCs w:val="24"/>
          <w:lang w:eastAsia="ru-RU"/>
        </w:rPr>
      </w:pPr>
    </w:p>
    <w:p w14:paraId="1CA5723A" w14:textId="7EAE8299" w:rsidR="009B2FD2" w:rsidRPr="0063670A" w:rsidRDefault="001E491B" w:rsidP="009B2FD2">
      <w:pPr>
        <w:widowControl w:val="0"/>
        <w:spacing w:after="0" w:line="240" w:lineRule="auto"/>
        <w:ind w:firstLine="709"/>
        <w:jc w:val="right"/>
        <w:rPr>
          <w:rFonts w:ascii="Times New Roman" w:eastAsia="Times New Roman" w:hAnsi="Times New Roman" w:cs="Times New Roman"/>
          <w:sz w:val="24"/>
          <w:szCs w:val="24"/>
          <w:lang w:eastAsia="ru-RU"/>
        </w:rPr>
      </w:pPr>
      <w:r w:rsidRPr="0063670A">
        <w:rPr>
          <w:rFonts w:ascii="Times New Roman" w:eastAsia="Times New Roman" w:hAnsi="Times New Roman" w:cs="Times New Roman"/>
          <w:sz w:val="24"/>
          <w:szCs w:val="24"/>
          <w:lang w:eastAsia="ru-RU"/>
        </w:rPr>
        <w:t>Т</w:t>
      </w:r>
      <w:r w:rsidR="009B2FD2" w:rsidRPr="0063670A">
        <w:rPr>
          <w:rFonts w:ascii="Times New Roman" w:eastAsia="Times New Roman" w:hAnsi="Times New Roman" w:cs="Times New Roman"/>
          <w:sz w:val="24"/>
          <w:szCs w:val="24"/>
          <w:lang w:eastAsia="ru-RU"/>
        </w:rPr>
        <w:t>аблица 2</w:t>
      </w:r>
    </w:p>
    <w:p w14:paraId="121BE660" w14:textId="77777777" w:rsidR="00561B40" w:rsidRPr="0063670A" w:rsidRDefault="00561B40" w:rsidP="00EA3686">
      <w:pPr>
        <w:widowControl w:val="0"/>
        <w:spacing w:after="0" w:line="240" w:lineRule="exact"/>
        <w:ind w:firstLine="709"/>
        <w:jc w:val="right"/>
        <w:rPr>
          <w:rFonts w:ascii="Times New Roman" w:eastAsia="Times New Roman" w:hAnsi="Times New Roman" w:cs="Times New Roman"/>
          <w:sz w:val="24"/>
          <w:szCs w:val="24"/>
          <w:lang w:eastAsia="ru-RU"/>
        </w:rPr>
      </w:pPr>
    </w:p>
    <w:p w14:paraId="5361B968" w14:textId="245FCE72" w:rsidR="009B2FD2" w:rsidRPr="0063670A" w:rsidRDefault="009B2FD2" w:rsidP="00063390">
      <w:pPr>
        <w:pStyle w:val="1"/>
        <w:spacing w:line="240" w:lineRule="auto"/>
        <w:jc w:val="center"/>
        <w:rPr>
          <w:rFonts w:ascii="Times New Roman" w:eastAsia="Times New Roman" w:hAnsi="Times New Roman" w:cs="Times New Roman"/>
          <w:b/>
          <w:color w:val="auto"/>
          <w:sz w:val="24"/>
          <w:szCs w:val="24"/>
          <w:lang w:eastAsia="ru-RU"/>
        </w:rPr>
      </w:pPr>
      <w:r w:rsidRPr="0063670A">
        <w:rPr>
          <w:rFonts w:ascii="Times New Roman" w:eastAsia="Times New Roman" w:hAnsi="Times New Roman" w:cs="Times New Roman"/>
          <w:b/>
          <w:color w:val="auto"/>
          <w:sz w:val="24"/>
          <w:szCs w:val="24"/>
          <w:lang w:eastAsia="ru-RU"/>
        </w:rPr>
        <w:t>Информация о</w:t>
      </w:r>
      <w:r w:rsidR="00031D56" w:rsidRPr="0063670A">
        <w:rPr>
          <w:rFonts w:ascii="Times New Roman" w:eastAsia="Times New Roman" w:hAnsi="Times New Roman" w:cs="Times New Roman"/>
          <w:b/>
          <w:color w:val="auto"/>
          <w:sz w:val="24"/>
          <w:szCs w:val="24"/>
          <w:lang w:eastAsia="ru-RU"/>
        </w:rPr>
        <w:t xml:space="preserve"> выявленных в ведомственных актах </w:t>
      </w:r>
      <w:r w:rsidR="00031D56" w:rsidRPr="0063670A">
        <w:rPr>
          <w:rFonts w:ascii="Times New Roman" w:eastAsia="Calibri" w:hAnsi="Times New Roman" w:cs="Times New Roman"/>
          <w:b/>
          <w:color w:val="auto"/>
          <w:sz w:val="24"/>
          <w:szCs w:val="24"/>
        </w:rPr>
        <w:t>главных распорядителей бюджетных средств</w:t>
      </w:r>
      <w:r w:rsidR="00031D56" w:rsidRPr="0063670A">
        <w:rPr>
          <w:rFonts w:ascii="Times New Roman" w:eastAsia="Times New Roman" w:hAnsi="Times New Roman" w:cs="Times New Roman"/>
          <w:b/>
          <w:color w:val="auto"/>
          <w:sz w:val="24"/>
          <w:szCs w:val="24"/>
          <w:lang w:eastAsia="ru-RU"/>
        </w:rPr>
        <w:t xml:space="preserve"> нарушениях требований, установленных постановлением Правительства Российской Федерации от 2</w:t>
      </w:r>
      <w:r w:rsidR="00031D56" w:rsidRPr="0063670A">
        <w:rPr>
          <w:rFonts w:ascii="Times New Roman" w:eastAsia="Arial Unicode MS" w:hAnsi="Times New Roman" w:cs="Times New Roman"/>
          <w:b/>
          <w:color w:val="auto"/>
          <w:sz w:val="24"/>
          <w:szCs w:val="24"/>
        </w:rPr>
        <w:t> </w:t>
      </w:r>
      <w:r w:rsidR="00031D56" w:rsidRPr="0063670A">
        <w:rPr>
          <w:rFonts w:ascii="Times New Roman" w:eastAsia="Times New Roman" w:hAnsi="Times New Roman" w:cs="Times New Roman"/>
          <w:b/>
          <w:color w:val="auto"/>
          <w:sz w:val="24"/>
          <w:szCs w:val="24"/>
          <w:lang w:eastAsia="ru-RU"/>
        </w:rPr>
        <w:t>сентября 2015</w:t>
      </w:r>
      <w:r w:rsidR="00031D56" w:rsidRPr="0063670A">
        <w:rPr>
          <w:rFonts w:ascii="Times New Roman" w:eastAsia="Arial Unicode MS" w:hAnsi="Times New Roman" w:cs="Times New Roman"/>
          <w:b/>
          <w:color w:val="auto"/>
          <w:sz w:val="24"/>
          <w:szCs w:val="24"/>
        </w:rPr>
        <w:t> </w:t>
      </w:r>
      <w:r w:rsidR="00031D56" w:rsidRPr="0063670A">
        <w:rPr>
          <w:rFonts w:ascii="Times New Roman" w:eastAsia="Times New Roman" w:hAnsi="Times New Roman" w:cs="Times New Roman"/>
          <w:b/>
          <w:color w:val="auto"/>
          <w:sz w:val="24"/>
          <w:szCs w:val="24"/>
          <w:lang w:eastAsia="ru-RU"/>
        </w:rPr>
        <w:t>г. №</w:t>
      </w:r>
      <w:r w:rsidR="00031D56" w:rsidRPr="0063670A">
        <w:rPr>
          <w:rFonts w:ascii="Times New Roman" w:eastAsia="Arial Unicode MS" w:hAnsi="Times New Roman" w:cs="Times New Roman"/>
          <w:b/>
          <w:color w:val="auto"/>
          <w:sz w:val="24"/>
          <w:szCs w:val="24"/>
        </w:rPr>
        <w:t> </w:t>
      </w:r>
      <w:r w:rsidR="00031D56" w:rsidRPr="0063670A">
        <w:rPr>
          <w:rFonts w:ascii="Times New Roman" w:eastAsia="Times New Roman" w:hAnsi="Times New Roman" w:cs="Times New Roman"/>
          <w:b/>
          <w:color w:val="auto"/>
          <w:sz w:val="24"/>
          <w:szCs w:val="24"/>
          <w:lang w:eastAsia="ru-RU"/>
        </w:rPr>
        <w:t>927</w:t>
      </w:r>
    </w:p>
    <w:p w14:paraId="140918EC" w14:textId="77777777" w:rsidR="009B4C1F" w:rsidRPr="0063670A" w:rsidRDefault="009B4C1F" w:rsidP="009B2FD2">
      <w:pPr>
        <w:widowControl w:val="0"/>
        <w:spacing w:after="0" w:line="240" w:lineRule="auto"/>
        <w:ind w:firstLine="709"/>
        <w:jc w:val="right"/>
        <w:rPr>
          <w:rFonts w:ascii="Times New Roman" w:eastAsia="Times New Roman" w:hAnsi="Times New Roman" w:cs="Times New Roman"/>
          <w:sz w:val="20"/>
          <w:szCs w:val="20"/>
          <w:lang w:eastAsia="ru-RU"/>
        </w:rPr>
      </w:pPr>
    </w:p>
    <w:tbl>
      <w:tblPr>
        <w:tblStyle w:val="a6"/>
        <w:tblW w:w="10349" w:type="dxa"/>
        <w:tblInd w:w="-885" w:type="dxa"/>
        <w:tblLook w:val="04A0" w:firstRow="1" w:lastRow="0" w:firstColumn="1" w:lastColumn="0" w:noHBand="0" w:noVBand="1"/>
      </w:tblPr>
      <w:tblGrid>
        <w:gridCol w:w="2540"/>
        <w:gridCol w:w="2125"/>
        <w:gridCol w:w="5684"/>
      </w:tblGrid>
      <w:tr w:rsidR="00D93C02" w:rsidRPr="0063670A" w14:paraId="4ADEA509" w14:textId="77777777" w:rsidTr="004A0219">
        <w:trPr>
          <w:tblHeader/>
        </w:trPr>
        <w:tc>
          <w:tcPr>
            <w:tcW w:w="2540" w:type="dxa"/>
            <w:vAlign w:val="center"/>
          </w:tcPr>
          <w:p w14:paraId="504544D0" w14:textId="77777777" w:rsidR="00DC583E" w:rsidRPr="0063670A" w:rsidRDefault="00DC583E" w:rsidP="00D53918">
            <w:pPr>
              <w:widowControl w:val="0"/>
              <w:jc w:val="center"/>
              <w:rPr>
                <w:rFonts w:ascii="Times New Roman" w:eastAsia="Times New Roman" w:hAnsi="Times New Roman" w:cs="Times New Roman"/>
                <w:b/>
                <w:color w:val="000000" w:themeColor="text1"/>
                <w:sz w:val="20"/>
                <w:szCs w:val="20"/>
                <w:lang w:eastAsia="ru-RU"/>
              </w:rPr>
            </w:pPr>
            <w:r w:rsidRPr="0063670A">
              <w:rPr>
                <w:rFonts w:ascii="Times New Roman" w:eastAsia="Times New Roman" w:hAnsi="Times New Roman" w:cs="Times New Roman"/>
                <w:b/>
                <w:color w:val="000000" w:themeColor="text1"/>
                <w:sz w:val="20"/>
                <w:szCs w:val="20"/>
                <w:lang w:eastAsia="ru-RU"/>
              </w:rPr>
              <w:t xml:space="preserve">Нарушения </w:t>
            </w:r>
          </w:p>
        </w:tc>
        <w:tc>
          <w:tcPr>
            <w:tcW w:w="2125" w:type="dxa"/>
            <w:vAlign w:val="center"/>
          </w:tcPr>
          <w:p w14:paraId="0C6DCA57" w14:textId="77777777" w:rsidR="00DC583E" w:rsidRPr="0063670A" w:rsidRDefault="00DC583E" w:rsidP="00D53918">
            <w:pPr>
              <w:widowControl w:val="0"/>
              <w:jc w:val="center"/>
              <w:rPr>
                <w:rFonts w:ascii="Times New Roman" w:eastAsia="Times New Roman" w:hAnsi="Times New Roman" w:cs="Times New Roman"/>
                <w:b/>
                <w:color w:val="000000" w:themeColor="text1"/>
                <w:sz w:val="20"/>
                <w:szCs w:val="20"/>
                <w:lang w:eastAsia="ru-RU"/>
              </w:rPr>
            </w:pPr>
            <w:r w:rsidRPr="0063670A">
              <w:rPr>
                <w:rFonts w:ascii="Times New Roman" w:eastAsia="Times New Roman" w:hAnsi="Times New Roman" w:cs="Times New Roman"/>
                <w:b/>
                <w:color w:val="000000" w:themeColor="text1"/>
                <w:sz w:val="20"/>
                <w:szCs w:val="20"/>
                <w:lang w:eastAsia="ru-RU"/>
              </w:rPr>
              <w:t xml:space="preserve">Наименование </w:t>
            </w:r>
            <w:r w:rsidR="00EB5AFD" w:rsidRPr="0063670A">
              <w:rPr>
                <w:rFonts w:ascii="Times New Roman" w:eastAsia="Times New Roman" w:hAnsi="Times New Roman" w:cs="Times New Roman"/>
                <w:b/>
                <w:color w:val="000000" w:themeColor="text1"/>
                <w:sz w:val="20"/>
                <w:szCs w:val="20"/>
                <w:lang w:eastAsia="ru-RU"/>
              </w:rPr>
              <w:t>главного распорядителя бюджетных средств</w:t>
            </w:r>
          </w:p>
        </w:tc>
        <w:tc>
          <w:tcPr>
            <w:tcW w:w="5684" w:type="dxa"/>
            <w:vAlign w:val="center"/>
          </w:tcPr>
          <w:p w14:paraId="6AF818DC" w14:textId="77777777" w:rsidR="00DC583E" w:rsidRPr="0063670A" w:rsidRDefault="00DC583E" w:rsidP="00D53918">
            <w:pPr>
              <w:widowControl w:val="0"/>
              <w:jc w:val="center"/>
              <w:rPr>
                <w:rFonts w:ascii="Times New Roman" w:eastAsia="Times New Roman" w:hAnsi="Times New Roman" w:cs="Times New Roman"/>
                <w:b/>
                <w:color w:val="000000" w:themeColor="text1"/>
                <w:sz w:val="20"/>
                <w:szCs w:val="20"/>
                <w:lang w:eastAsia="ru-RU"/>
              </w:rPr>
            </w:pPr>
            <w:r w:rsidRPr="0063670A">
              <w:rPr>
                <w:rFonts w:ascii="Times New Roman" w:eastAsia="Times New Roman" w:hAnsi="Times New Roman" w:cs="Times New Roman"/>
                <w:b/>
                <w:color w:val="000000" w:themeColor="text1"/>
                <w:sz w:val="20"/>
                <w:szCs w:val="20"/>
                <w:lang w:eastAsia="ru-RU"/>
              </w:rPr>
              <w:t>Пояснения</w:t>
            </w:r>
          </w:p>
        </w:tc>
      </w:tr>
      <w:tr w:rsidR="00080AF4" w:rsidRPr="0063670A" w14:paraId="319EF7A7" w14:textId="77777777" w:rsidTr="00C6229B">
        <w:tc>
          <w:tcPr>
            <w:tcW w:w="2540" w:type="dxa"/>
            <w:vMerge w:val="restart"/>
          </w:tcPr>
          <w:p w14:paraId="14CDC0B8" w14:textId="7EE4AE70" w:rsidR="00080AF4" w:rsidRPr="0063670A" w:rsidRDefault="00080AF4" w:rsidP="00080AF4">
            <w:pPr>
              <w:widowControl w:val="0"/>
              <w:jc w:val="both"/>
              <w:rPr>
                <w:rFonts w:ascii="Times New Roman" w:eastAsia="Calibri" w:hAnsi="Times New Roman" w:cs="Times New Roman"/>
                <w:color w:val="000000" w:themeColor="text1"/>
                <w:sz w:val="20"/>
                <w:szCs w:val="20"/>
              </w:rPr>
            </w:pPr>
            <w:r w:rsidRPr="0063670A">
              <w:rPr>
                <w:rFonts w:ascii="Times New Roman" w:eastAsia="Calibri" w:hAnsi="Times New Roman" w:cs="Times New Roman"/>
                <w:color w:val="000000" w:themeColor="text1"/>
                <w:sz w:val="20"/>
                <w:szCs w:val="20"/>
              </w:rPr>
              <w:t>Отсутствие (несоответствие)  значений предельных цен на отдельные виды товаров, работ, услуг</w:t>
            </w:r>
          </w:p>
        </w:tc>
        <w:tc>
          <w:tcPr>
            <w:tcW w:w="2125" w:type="dxa"/>
            <w:vAlign w:val="center"/>
          </w:tcPr>
          <w:p w14:paraId="34671E09" w14:textId="1CFFDA6E" w:rsidR="00080AF4" w:rsidRPr="0063670A" w:rsidRDefault="00080AF4" w:rsidP="00080AF4">
            <w:pPr>
              <w:widowControl w:val="0"/>
              <w:jc w:val="center"/>
              <w:rPr>
                <w:rFonts w:ascii="Times New Roman" w:eastAsia="Times New Roman" w:hAnsi="Times New Roman" w:cs="Times New Roman"/>
                <w:color w:val="000000" w:themeColor="text1"/>
                <w:sz w:val="20"/>
                <w:szCs w:val="20"/>
                <w:lang w:eastAsia="ru-RU"/>
              </w:rPr>
            </w:pPr>
            <w:r w:rsidRPr="0063670A">
              <w:rPr>
                <w:rFonts w:ascii="Times New Roman" w:eastAsia="Times New Roman" w:hAnsi="Times New Roman" w:cs="Times New Roman"/>
                <w:sz w:val="20"/>
                <w:szCs w:val="20"/>
                <w:lang w:eastAsia="ru-RU"/>
              </w:rPr>
              <w:t>Минздрав России</w:t>
            </w:r>
          </w:p>
        </w:tc>
        <w:tc>
          <w:tcPr>
            <w:tcW w:w="5684" w:type="dxa"/>
          </w:tcPr>
          <w:p w14:paraId="72F81087" w14:textId="3E6F09DF" w:rsidR="00080AF4" w:rsidRPr="0063670A" w:rsidRDefault="00080AF4" w:rsidP="00080AF4">
            <w:pPr>
              <w:widowControl w:val="0"/>
              <w:jc w:val="both"/>
              <w:rPr>
                <w:rFonts w:ascii="Times New Roman" w:eastAsia="Times New Roman" w:hAnsi="Times New Roman" w:cs="Times New Roman"/>
                <w:b/>
                <w:sz w:val="20"/>
                <w:szCs w:val="20"/>
                <w:lang w:eastAsia="ru-RU"/>
              </w:rPr>
            </w:pPr>
            <w:r w:rsidRPr="0063670A">
              <w:rPr>
                <w:rFonts w:ascii="Times New Roman" w:eastAsia="Arial Unicode MS" w:hAnsi="Times New Roman" w:cs="Times New Roman"/>
                <w:bCs/>
                <w:sz w:val="20"/>
                <w:szCs w:val="20"/>
              </w:rPr>
              <w:t xml:space="preserve">приказом Минздрава России от 6 августа 2018 г. № 495 </w:t>
            </w:r>
            <w:r w:rsidRPr="0063670A">
              <w:rPr>
                <w:rFonts w:ascii="Times New Roman" w:eastAsia="Arial Unicode MS" w:hAnsi="Times New Roman" w:cs="Times New Roman"/>
                <w:b/>
                <w:sz w:val="20"/>
                <w:szCs w:val="20"/>
              </w:rPr>
              <w:t>не установлены</w:t>
            </w:r>
            <w:r w:rsidRPr="0063670A">
              <w:rPr>
                <w:rFonts w:ascii="Times New Roman" w:eastAsia="Arial Unicode MS" w:hAnsi="Times New Roman" w:cs="Times New Roman"/>
                <w:bCs/>
                <w:sz w:val="20"/>
                <w:szCs w:val="20"/>
              </w:rPr>
              <w:t xml:space="preserve"> предельные цены по услугам такси (ОКУД 49.32.11), по аренде легковых автомобилей с водителем (ОКУД 49.32.12), программному обеспечению (ОКУД 58.29.13, 58.29.21, 58.29.31, 58.29.32), услугам по передаче данных по проводным телекоммуникационным сетям (ОКУД 61.10.30), услугам подвижной связи (ОКУД 61.20.11), услугам телекоммуникационным прочим (ОКУД 61.90.10), услугам по аренде и лизингу без водителя (ОКУД 77.11.10).</w:t>
            </w:r>
          </w:p>
        </w:tc>
      </w:tr>
      <w:tr w:rsidR="00B46441" w:rsidRPr="0063670A" w14:paraId="7CDA8541" w14:textId="77777777" w:rsidTr="00C6229B">
        <w:tc>
          <w:tcPr>
            <w:tcW w:w="2540" w:type="dxa"/>
            <w:vMerge/>
          </w:tcPr>
          <w:p w14:paraId="2CB96A02" w14:textId="77777777" w:rsidR="00B46441" w:rsidRPr="0063670A" w:rsidRDefault="00B46441" w:rsidP="00080AF4">
            <w:pPr>
              <w:widowControl w:val="0"/>
              <w:jc w:val="both"/>
              <w:rPr>
                <w:rFonts w:ascii="Times New Roman" w:eastAsia="Calibri" w:hAnsi="Times New Roman" w:cs="Times New Roman"/>
                <w:color w:val="000000" w:themeColor="text1"/>
                <w:sz w:val="20"/>
                <w:szCs w:val="20"/>
              </w:rPr>
            </w:pPr>
          </w:p>
        </w:tc>
        <w:tc>
          <w:tcPr>
            <w:tcW w:w="2125" w:type="dxa"/>
            <w:vAlign w:val="center"/>
          </w:tcPr>
          <w:p w14:paraId="60249036" w14:textId="6B8C6A33" w:rsidR="00B46441" w:rsidRPr="0063670A" w:rsidRDefault="00B46441" w:rsidP="00080AF4">
            <w:pPr>
              <w:widowControl w:val="0"/>
              <w:jc w:val="center"/>
              <w:rPr>
                <w:rFonts w:ascii="Times New Roman" w:eastAsia="Times New Roman" w:hAnsi="Times New Roman" w:cs="Times New Roman"/>
                <w:color w:val="000000" w:themeColor="text1"/>
                <w:sz w:val="20"/>
                <w:szCs w:val="20"/>
                <w:lang w:eastAsia="ru-RU"/>
              </w:rPr>
            </w:pPr>
            <w:r w:rsidRPr="0063670A">
              <w:rPr>
                <w:rFonts w:ascii="Times New Roman" w:eastAsia="Times New Roman" w:hAnsi="Times New Roman" w:cs="Times New Roman"/>
                <w:color w:val="000000" w:themeColor="text1"/>
                <w:sz w:val="20"/>
                <w:szCs w:val="20"/>
                <w:lang w:eastAsia="ru-RU"/>
              </w:rPr>
              <w:t>Минприроды России</w:t>
            </w:r>
          </w:p>
        </w:tc>
        <w:tc>
          <w:tcPr>
            <w:tcW w:w="5684" w:type="dxa"/>
          </w:tcPr>
          <w:p w14:paraId="75BD5E60" w14:textId="27796813" w:rsidR="00B46441" w:rsidRPr="0063670A" w:rsidRDefault="00B46441" w:rsidP="00B46441">
            <w:pPr>
              <w:widowControl w:val="0"/>
              <w:jc w:val="both"/>
              <w:rPr>
                <w:rFonts w:ascii="Times New Roman" w:eastAsia="Times New Roman" w:hAnsi="Times New Roman" w:cs="Times New Roman"/>
                <w:b/>
                <w:color w:val="000000" w:themeColor="text1"/>
                <w:sz w:val="20"/>
                <w:szCs w:val="20"/>
                <w:lang w:eastAsia="ru-RU"/>
              </w:rPr>
            </w:pPr>
            <w:r w:rsidRPr="0063670A">
              <w:rPr>
                <w:rFonts w:ascii="Times New Roman" w:eastAsia="Times New Roman" w:hAnsi="Times New Roman" w:cs="Times New Roman"/>
                <w:b/>
                <w:color w:val="000000" w:themeColor="text1"/>
                <w:sz w:val="20"/>
                <w:szCs w:val="20"/>
                <w:lang w:eastAsia="ru-RU"/>
              </w:rPr>
              <w:t>не установлены</w:t>
            </w:r>
            <w:r w:rsidRPr="0063670A">
              <w:rPr>
                <w:rFonts w:ascii="Times New Roman" w:eastAsia="Times New Roman" w:hAnsi="Times New Roman" w:cs="Times New Roman"/>
                <w:color w:val="000000" w:themeColor="text1"/>
                <w:sz w:val="20"/>
                <w:szCs w:val="20"/>
                <w:lang w:eastAsia="ru-RU"/>
              </w:rPr>
              <w:t xml:space="preserve"> предельные цены в отношении отдельных видов товаров, работ, услуг, включенных в обязательный перечень. Так, в</w:t>
            </w:r>
            <w:r w:rsidRPr="0063670A">
              <w:rPr>
                <w:rFonts w:ascii="Times New Roman" w:eastAsia="Times New Roman" w:hAnsi="Times New Roman" w:cs="Times New Roman"/>
                <w:bCs/>
                <w:sz w:val="20"/>
                <w:szCs w:val="20"/>
              </w:rPr>
              <w:t xml:space="preserve"> приказе </w:t>
            </w:r>
            <w:r w:rsidRPr="0063670A">
              <w:rPr>
                <w:rFonts w:ascii="Times New Roman" w:eastAsia="Times New Roman" w:hAnsi="Times New Roman" w:cs="Times New Roman"/>
                <w:b/>
                <w:sz w:val="20"/>
                <w:szCs w:val="20"/>
              </w:rPr>
              <w:t>Минприроды России</w:t>
            </w:r>
            <w:r w:rsidRPr="0063670A">
              <w:rPr>
                <w:rFonts w:ascii="Times New Roman" w:eastAsia="Times New Roman" w:hAnsi="Times New Roman" w:cs="Times New Roman"/>
                <w:bCs/>
                <w:sz w:val="20"/>
                <w:szCs w:val="20"/>
              </w:rPr>
              <w:t xml:space="preserve">, утверждающем требования к закупаемым, в том числе подведомственном ему ФГКУ «Дирекция по обеспечению безопасности гидротехнических сооружений полигона «Красный бор», </w:t>
            </w:r>
            <w:r w:rsidRPr="0063670A">
              <w:rPr>
                <w:rFonts w:ascii="Times New Roman" w:eastAsia="Times New Roman" w:hAnsi="Times New Roman" w:cs="Times New Roman"/>
                <w:b/>
                <w:bCs/>
                <w:sz w:val="20"/>
                <w:szCs w:val="20"/>
              </w:rPr>
              <w:t>не установлены</w:t>
            </w:r>
            <w:r w:rsidRPr="0063670A">
              <w:rPr>
                <w:rFonts w:ascii="Times New Roman" w:eastAsia="Times New Roman" w:hAnsi="Times New Roman" w:cs="Times New Roman"/>
                <w:bCs/>
                <w:sz w:val="20"/>
                <w:szCs w:val="20"/>
              </w:rPr>
              <w:t xml:space="preserve"> предельные цены в отношении отдельных видов товаров, работ, услуг, включенных в постановление Правительства Российской Федерации от 2 сентября 2005 г. № 927 (далее- постановление № 927).</w:t>
            </w:r>
          </w:p>
        </w:tc>
      </w:tr>
      <w:tr w:rsidR="00080AF4" w:rsidRPr="0063670A" w14:paraId="26BE65DC" w14:textId="77777777" w:rsidTr="00C6229B">
        <w:tc>
          <w:tcPr>
            <w:tcW w:w="2540" w:type="dxa"/>
            <w:vMerge/>
          </w:tcPr>
          <w:p w14:paraId="60A53D2C" w14:textId="77777777" w:rsidR="00080AF4" w:rsidRPr="0063670A" w:rsidRDefault="00080AF4" w:rsidP="00080AF4">
            <w:pPr>
              <w:widowControl w:val="0"/>
              <w:jc w:val="both"/>
              <w:rPr>
                <w:rFonts w:ascii="Times New Roman" w:eastAsia="Calibri" w:hAnsi="Times New Roman" w:cs="Times New Roman"/>
                <w:color w:val="000000" w:themeColor="text1"/>
                <w:sz w:val="20"/>
                <w:szCs w:val="20"/>
              </w:rPr>
            </w:pPr>
          </w:p>
        </w:tc>
        <w:tc>
          <w:tcPr>
            <w:tcW w:w="2125" w:type="dxa"/>
            <w:vAlign w:val="center"/>
          </w:tcPr>
          <w:p w14:paraId="3E289EB8" w14:textId="32C10BAA" w:rsidR="00080AF4" w:rsidRPr="0063670A" w:rsidRDefault="00080AF4" w:rsidP="00080AF4">
            <w:pPr>
              <w:widowControl w:val="0"/>
              <w:jc w:val="center"/>
              <w:rPr>
                <w:rFonts w:ascii="Times New Roman" w:eastAsia="Times New Roman" w:hAnsi="Times New Roman" w:cs="Times New Roman"/>
                <w:color w:val="000000" w:themeColor="text1"/>
                <w:sz w:val="20"/>
                <w:szCs w:val="20"/>
                <w:lang w:eastAsia="ru-RU"/>
              </w:rPr>
            </w:pPr>
            <w:r w:rsidRPr="0063670A">
              <w:rPr>
                <w:rFonts w:ascii="Times New Roman" w:eastAsia="Times New Roman" w:hAnsi="Times New Roman" w:cs="Times New Roman"/>
                <w:color w:val="000000" w:themeColor="text1"/>
                <w:sz w:val="20"/>
                <w:szCs w:val="20"/>
                <w:lang w:eastAsia="ru-RU"/>
              </w:rPr>
              <w:t>Минтранс России</w:t>
            </w:r>
          </w:p>
        </w:tc>
        <w:tc>
          <w:tcPr>
            <w:tcW w:w="5684" w:type="dxa"/>
          </w:tcPr>
          <w:p w14:paraId="375DDB9A" w14:textId="0D458757" w:rsidR="00080AF4" w:rsidRPr="0063670A" w:rsidRDefault="00080AF4" w:rsidP="00080AF4">
            <w:pPr>
              <w:autoSpaceDE w:val="0"/>
              <w:autoSpaceDN w:val="0"/>
              <w:adjustRightInd w:val="0"/>
              <w:jc w:val="both"/>
              <w:rPr>
                <w:rFonts w:ascii="Times New Roman" w:eastAsia="Times New Roman" w:hAnsi="Times New Roman" w:cs="Times New Roman"/>
                <w:b/>
                <w:color w:val="000000" w:themeColor="text1"/>
                <w:sz w:val="20"/>
                <w:szCs w:val="20"/>
                <w:lang w:eastAsia="ru-RU"/>
              </w:rPr>
            </w:pPr>
            <w:r w:rsidRPr="0063670A">
              <w:rPr>
                <w:rFonts w:ascii="Times New Roman" w:eastAsia="Times New Roman" w:hAnsi="Times New Roman" w:cs="Times New Roman"/>
                <w:sz w:val="20"/>
                <w:szCs w:val="20"/>
                <w:lang w:eastAsia="ru-RU"/>
              </w:rPr>
              <w:t xml:space="preserve">в требованиях к закупаемым Минтрансом России, подведомственными ему федеральными казенными и бюджетными учреждениями, федеральными государственными унитарными предприятиями отдельным видам товаров, работ, услуг (в том числе предельных цен товаров, работ, услуг), утвержденных приказом Минтранса России от </w:t>
            </w:r>
            <w:r w:rsidRPr="0063670A">
              <w:rPr>
                <w:rFonts w:ascii="Times New Roman" w:eastAsia="Times New Roman" w:hAnsi="Times New Roman" w:cs="Times New Roman"/>
                <w:sz w:val="20"/>
                <w:szCs w:val="20"/>
                <w:lang w:eastAsia="ru-RU"/>
              </w:rPr>
              <w:br/>
              <w:t xml:space="preserve">28 марта 2017 г. № 120, </w:t>
            </w:r>
            <w:r w:rsidRPr="0063670A">
              <w:rPr>
                <w:rFonts w:ascii="Times New Roman" w:eastAsia="Times New Roman" w:hAnsi="Times New Roman" w:cs="Times New Roman"/>
                <w:b/>
                <w:sz w:val="20"/>
                <w:szCs w:val="20"/>
                <w:lang w:eastAsia="ru-RU"/>
              </w:rPr>
              <w:t>не определены</w:t>
            </w:r>
            <w:r w:rsidRPr="0063670A">
              <w:rPr>
                <w:rFonts w:ascii="Times New Roman" w:eastAsia="Times New Roman" w:hAnsi="Times New Roman" w:cs="Times New Roman"/>
                <w:sz w:val="20"/>
                <w:szCs w:val="20"/>
                <w:lang w:eastAsia="ru-RU"/>
              </w:rPr>
              <w:t xml:space="preserve"> предельные цены по виду товаров, работ, услуг: «Обеспечение программное прикладное для загрузки» (код по ОКПД2 58.29.32). </w:t>
            </w:r>
          </w:p>
        </w:tc>
      </w:tr>
      <w:tr w:rsidR="00080AF4" w:rsidRPr="0063670A" w14:paraId="54869591" w14:textId="77777777" w:rsidTr="00C6229B">
        <w:tc>
          <w:tcPr>
            <w:tcW w:w="2540" w:type="dxa"/>
            <w:vMerge/>
          </w:tcPr>
          <w:p w14:paraId="0F0EFDEF" w14:textId="108D0A63" w:rsidR="00080AF4" w:rsidRPr="0063670A" w:rsidRDefault="00080AF4" w:rsidP="00080AF4">
            <w:pPr>
              <w:widowControl w:val="0"/>
              <w:jc w:val="both"/>
              <w:rPr>
                <w:rFonts w:ascii="Times New Roman" w:eastAsia="Calibri" w:hAnsi="Times New Roman" w:cs="Times New Roman"/>
                <w:color w:val="000000" w:themeColor="text1"/>
                <w:sz w:val="20"/>
                <w:szCs w:val="20"/>
              </w:rPr>
            </w:pPr>
          </w:p>
        </w:tc>
        <w:tc>
          <w:tcPr>
            <w:tcW w:w="2125" w:type="dxa"/>
            <w:vMerge w:val="restart"/>
            <w:vAlign w:val="center"/>
          </w:tcPr>
          <w:p w14:paraId="4D30729F" w14:textId="78085156" w:rsidR="00080AF4" w:rsidRPr="0063670A" w:rsidRDefault="00080AF4" w:rsidP="00080AF4">
            <w:pPr>
              <w:widowControl w:val="0"/>
              <w:jc w:val="center"/>
              <w:rPr>
                <w:rFonts w:ascii="Times New Roman" w:eastAsia="Calibri" w:hAnsi="Times New Roman" w:cs="Times New Roman"/>
                <w:sz w:val="20"/>
                <w:szCs w:val="20"/>
              </w:rPr>
            </w:pPr>
            <w:r w:rsidRPr="0063670A">
              <w:rPr>
                <w:rFonts w:ascii="Times New Roman" w:eastAsia="Times New Roman" w:hAnsi="Times New Roman" w:cs="Times New Roman"/>
                <w:sz w:val="20"/>
                <w:szCs w:val="20"/>
                <w:lang w:eastAsia="ru-RU"/>
              </w:rPr>
              <w:t>Минэкономразвития России</w:t>
            </w:r>
          </w:p>
        </w:tc>
        <w:tc>
          <w:tcPr>
            <w:tcW w:w="5684" w:type="dxa"/>
          </w:tcPr>
          <w:p w14:paraId="56AA0B76" w14:textId="5221817F" w:rsidR="00080AF4" w:rsidRPr="0063670A" w:rsidRDefault="00080AF4" w:rsidP="00080AF4">
            <w:pPr>
              <w:widowControl w:val="0"/>
              <w:jc w:val="both"/>
              <w:rPr>
                <w:rFonts w:ascii="Times New Roman" w:eastAsia="Calibri" w:hAnsi="Times New Roman" w:cs="Times New Roman"/>
                <w:b/>
                <w:sz w:val="20"/>
                <w:szCs w:val="20"/>
              </w:rPr>
            </w:pPr>
            <w:r w:rsidRPr="0063670A">
              <w:rPr>
                <w:rFonts w:ascii="Times New Roman" w:eastAsia="Times New Roman" w:hAnsi="Times New Roman" w:cs="Times New Roman"/>
                <w:b/>
                <w:bCs/>
                <w:sz w:val="20"/>
                <w:szCs w:val="20"/>
                <w:lang w:eastAsia="ru-RU"/>
              </w:rPr>
              <w:t>не установлены</w:t>
            </w:r>
            <w:r w:rsidRPr="0063670A">
              <w:rPr>
                <w:rFonts w:ascii="Times New Roman" w:eastAsia="Times New Roman" w:hAnsi="Times New Roman" w:cs="Times New Roman"/>
                <w:bCs/>
                <w:sz w:val="20"/>
                <w:szCs w:val="20"/>
                <w:lang w:eastAsia="ru-RU"/>
              </w:rPr>
              <w:t xml:space="preserve"> требования к товарам, закупку которых осуществляет подведомственное </w:t>
            </w:r>
            <w:proofErr w:type="spellStart"/>
            <w:r w:rsidRPr="0063670A">
              <w:rPr>
                <w:rFonts w:ascii="Times New Roman" w:eastAsia="Times New Roman" w:hAnsi="Times New Roman" w:cs="Times New Roman"/>
                <w:bCs/>
                <w:sz w:val="20"/>
                <w:szCs w:val="20"/>
                <w:lang w:eastAsia="ru-RU"/>
              </w:rPr>
              <w:t>Минэкономразвитию</w:t>
            </w:r>
            <w:proofErr w:type="spellEnd"/>
            <w:r w:rsidRPr="0063670A">
              <w:rPr>
                <w:rFonts w:ascii="Times New Roman" w:eastAsia="Times New Roman" w:hAnsi="Times New Roman" w:cs="Times New Roman"/>
                <w:bCs/>
                <w:sz w:val="20"/>
                <w:szCs w:val="20"/>
                <w:lang w:eastAsia="ru-RU"/>
              </w:rPr>
              <w:t xml:space="preserve"> России ФКУ «Центр поддержки».</w:t>
            </w:r>
          </w:p>
        </w:tc>
      </w:tr>
      <w:tr w:rsidR="00080AF4" w:rsidRPr="0063670A" w14:paraId="0EDB6FDB" w14:textId="77777777" w:rsidTr="00C6229B">
        <w:tc>
          <w:tcPr>
            <w:tcW w:w="2540" w:type="dxa"/>
            <w:vMerge/>
          </w:tcPr>
          <w:p w14:paraId="3EA743DE" w14:textId="77777777" w:rsidR="00080AF4" w:rsidRPr="0063670A" w:rsidRDefault="00080AF4" w:rsidP="00080AF4">
            <w:pPr>
              <w:widowControl w:val="0"/>
              <w:jc w:val="both"/>
              <w:rPr>
                <w:rFonts w:ascii="Times New Roman" w:eastAsia="Calibri" w:hAnsi="Times New Roman" w:cs="Times New Roman"/>
                <w:color w:val="000000" w:themeColor="text1"/>
                <w:sz w:val="20"/>
                <w:szCs w:val="20"/>
              </w:rPr>
            </w:pPr>
          </w:p>
        </w:tc>
        <w:tc>
          <w:tcPr>
            <w:tcW w:w="2125" w:type="dxa"/>
            <w:vMerge/>
            <w:vAlign w:val="center"/>
          </w:tcPr>
          <w:p w14:paraId="31E3605C" w14:textId="77777777" w:rsidR="00080AF4" w:rsidRPr="0063670A" w:rsidRDefault="00080AF4" w:rsidP="00080AF4">
            <w:pPr>
              <w:widowControl w:val="0"/>
              <w:jc w:val="center"/>
              <w:rPr>
                <w:rFonts w:ascii="Times New Roman" w:eastAsia="Times New Roman" w:hAnsi="Times New Roman" w:cs="Times New Roman"/>
                <w:sz w:val="20"/>
                <w:szCs w:val="20"/>
                <w:lang w:eastAsia="ru-RU"/>
              </w:rPr>
            </w:pPr>
          </w:p>
        </w:tc>
        <w:tc>
          <w:tcPr>
            <w:tcW w:w="5684" w:type="dxa"/>
          </w:tcPr>
          <w:p w14:paraId="7AF4728C" w14:textId="45ED7B2F" w:rsidR="00080AF4" w:rsidRPr="0063670A" w:rsidRDefault="00080AF4" w:rsidP="00080AF4">
            <w:pPr>
              <w:widowControl w:val="0"/>
              <w:overflowPunct w:val="0"/>
              <w:autoSpaceDE w:val="0"/>
              <w:autoSpaceDN w:val="0"/>
              <w:adjustRightInd w:val="0"/>
              <w:contextualSpacing/>
              <w:jc w:val="both"/>
              <w:textAlignment w:val="baseline"/>
              <w:rPr>
                <w:rFonts w:ascii="Times New Roman" w:eastAsia="Times New Roman" w:hAnsi="Times New Roman" w:cs="Times New Roman"/>
                <w:b/>
                <w:bCs/>
                <w:sz w:val="20"/>
                <w:szCs w:val="20"/>
                <w:lang w:eastAsia="ru-RU"/>
              </w:rPr>
            </w:pPr>
            <w:r w:rsidRPr="0063670A">
              <w:rPr>
                <w:rFonts w:ascii="Times New Roman" w:eastAsia="Times New Roman" w:hAnsi="Times New Roman" w:cs="Times New Roman"/>
                <w:bCs/>
                <w:sz w:val="20"/>
                <w:szCs w:val="20"/>
                <w:lang w:eastAsia="ru-RU"/>
              </w:rPr>
              <w:t xml:space="preserve">предельная цена закупаемых ноутбуков (120,0 тыс. рублей за единицу), установленная приказом Минэкономразвития России от 7 декабря 2015 г. № 918 (пункты 17.1-17.4 Перечня № 661) </w:t>
            </w:r>
            <w:r w:rsidRPr="0063670A">
              <w:rPr>
                <w:rFonts w:ascii="Times New Roman" w:eastAsia="Times New Roman" w:hAnsi="Times New Roman" w:cs="Times New Roman"/>
                <w:b/>
                <w:bCs/>
                <w:sz w:val="20"/>
                <w:szCs w:val="20"/>
                <w:lang w:eastAsia="ru-RU"/>
              </w:rPr>
              <w:t xml:space="preserve">не соответствует </w:t>
            </w:r>
            <w:r w:rsidRPr="0063670A">
              <w:rPr>
                <w:rFonts w:ascii="Times New Roman" w:eastAsia="Times New Roman" w:hAnsi="Times New Roman" w:cs="Times New Roman"/>
                <w:bCs/>
                <w:sz w:val="20"/>
                <w:szCs w:val="20"/>
                <w:lang w:eastAsia="ru-RU"/>
              </w:rPr>
              <w:t>предельным ценам на закупку ноутбуков, установленным Приложением № 1 (2) к Методике определения нормативных затрат (100,0 тыс. рублей за единицу).</w:t>
            </w:r>
          </w:p>
        </w:tc>
      </w:tr>
      <w:tr w:rsidR="00080AF4" w:rsidRPr="0063670A" w14:paraId="36491E02" w14:textId="77777777" w:rsidTr="00C6229B">
        <w:tc>
          <w:tcPr>
            <w:tcW w:w="2540" w:type="dxa"/>
            <w:vMerge/>
          </w:tcPr>
          <w:p w14:paraId="279C25E2" w14:textId="77777777" w:rsidR="00080AF4" w:rsidRPr="0063670A" w:rsidRDefault="00080AF4" w:rsidP="00080AF4">
            <w:pPr>
              <w:widowControl w:val="0"/>
              <w:jc w:val="both"/>
              <w:rPr>
                <w:rFonts w:ascii="Times New Roman" w:eastAsia="Calibri" w:hAnsi="Times New Roman" w:cs="Times New Roman"/>
                <w:color w:val="000000" w:themeColor="text1"/>
                <w:sz w:val="20"/>
                <w:szCs w:val="20"/>
              </w:rPr>
            </w:pPr>
          </w:p>
        </w:tc>
        <w:tc>
          <w:tcPr>
            <w:tcW w:w="2125" w:type="dxa"/>
            <w:vAlign w:val="center"/>
          </w:tcPr>
          <w:p w14:paraId="2C661264" w14:textId="71804E55"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Росводресурсы</w:t>
            </w:r>
            <w:proofErr w:type="spellEnd"/>
          </w:p>
        </w:tc>
        <w:tc>
          <w:tcPr>
            <w:tcW w:w="5684" w:type="dxa"/>
          </w:tcPr>
          <w:p w14:paraId="62DC3E26" w14:textId="5E413419" w:rsidR="00080AF4" w:rsidRPr="0063670A" w:rsidRDefault="00080AF4" w:rsidP="00080AF4">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b/>
                <w:sz w:val="20"/>
                <w:szCs w:val="20"/>
                <w:lang w:eastAsia="ru-RU"/>
              </w:rPr>
              <w:t>не определены</w:t>
            </w:r>
            <w:r w:rsidRPr="0063670A">
              <w:rPr>
                <w:rFonts w:ascii="Times New Roman" w:eastAsia="Times New Roman" w:hAnsi="Times New Roman" w:cs="Times New Roman"/>
                <w:sz w:val="20"/>
                <w:szCs w:val="20"/>
                <w:lang w:eastAsia="ru-RU"/>
              </w:rPr>
              <w:t xml:space="preserve"> предельные цены товаров, работ, услуг в отношении 15 наименований товаров, работ, услуг.</w:t>
            </w:r>
          </w:p>
        </w:tc>
      </w:tr>
      <w:tr w:rsidR="00080AF4" w:rsidRPr="0063670A" w14:paraId="02007DD3" w14:textId="77777777" w:rsidTr="00C6229B">
        <w:tc>
          <w:tcPr>
            <w:tcW w:w="2540" w:type="dxa"/>
            <w:vMerge/>
          </w:tcPr>
          <w:p w14:paraId="7B4F2211" w14:textId="77777777" w:rsidR="00080AF4" w:rsidRPr="0063670A" w:rsidRDefault="00080AF4" w:rsidP="00080AF4">
            <w:pPr>
              <w:widowControl w:val="0"/>
              <w:jc w:val="both"/>
              <w:rPr>
                <w:rFonts w:ascii="Times New Roman" w:eastAsia="Calibri" w:hAnsi="Times New Roman" w:cs="Times New Roman"/>
                <w:color w:val="000000" w:themeColor="text1"/>
                <w:sz w:val="20"/>
                <w:szCs w:val="20"/>
              </w:rPr>
            </w:pPr>
          </w:p>
        </w:tc>
        <w:tc>
          <w:tcPr>
            <w:tcW w:w="2125" w:type="dxa"/>
            <w:vAlign w:val="center"/>
          </w:tcPr>
          <w:p w14:paraId="25DAE39C" w14:textId="7243BA29" w:rsidR="00080AF4" w:rsidRPr="0063670A" w:rsidRDefault="00080AF4" w:rsidP="00080AF4">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Росмолодежь</w:t>
            </w:r>
            <w:proofErr w:type="spellEnd"/>
          </w:p>
        </w:tc>
        <w:tc>
          <w:tcPr>
            <w:tcW w:w="5684" w:type="dxa"/>
          </w:tcPr>
          <w:p w14:paraId="2B49BA3F" w14:textId="122FED93" w:rsidR="00080AF4" w:rsidRPr="0063670A" w:rsidRDefault="00080AF4" w:rsidP="00080AF4">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 xml:space="preserve">для категории должностей «обеспечивающие специалисты» предельные цены по виду товара «Аппаратура коммуникационная передающая с приемными устройствами. Пояснения по требуемой продукции: телефоны мобильные» (код по ОКПД 26.30.11) </w:t>
            </w:r>
            <w:r w:rsidRPr="0063670A">
              <w:rPr>
                <w:rFonts w:ascii="Times New Roman" w:eastAsia="Times New Roman" w:hAnsi="Times New Roman" w:cs="Times New Roman"/>
                <w:b/>
                <w:sz w:val="20"/>
                <w:szCs w:val="20"/>
                <w:lang w:eastAsia="ru-RU"/>
              </w:rPr>
              <w:t>не установлены</w:t>
            </w:r>
            <w:r w:rsidRPr="0063670A">
              <w:rPr>
                <w:rFonts w:ascii="Times New Roman" w:eastAsia="Times New Roman" w:hAnsi="Times New Roman" w:cs="Times New Roman"/>
                <w:sz w:val="20"/>
                <w:szCs w:val="20"/>
                <w:lang w:eastAsia="ru-RU"/>
              </w:rPr>
              <w:t>.</w:t>
            </w:r>
          </w:p>
          <w:p w14:paraId="595A8DD8" w14:textId="68F2797B" w:rsidR="00080AF4" w:rsidRPr="0063670A" w:rsidRDefault="00080AF4" w:rsidP="00080AF4">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 xml:space="preserve">При этом в приложении к приказу </w:t>
            </w:r>
            <w:proofErr w:type="spellStart"/>
            <w:r w:rsidRPr="0063670A">
              <w:rPr>
                <w:rFonts w:ascii="Times New Roman" w:eastAsia="Times New Roman" w:hAnsi="Times New Roman" w:cs="Times New Roman"/>
                <w:sz w:val="20"/>
                <w:szCs w:val="20"/>
                <w:lang w:eastAsia="ru-RU"/>
              </w:rPr>
              <w:t>Росмолодежи</w:t>
            </w:r>
            <w:proofErr w:type="spellEnd"/>
            <w:r w:rsidRPr="0063670A">
              <w:rPr>
                <w:rFonts w:ascii="Times New Roman" w:eastAsia="Times New Roman" w:hAnsi="Times New Roman" w:cs="Times New Roman"/>
                <w:sz w:val="20"/>
                <w:szCs w:val="20"/>
                <w:lang w:eastAsia="ru-RU"/>
              </w:rPr>
              <w:t xml:space="preserve"> от 30 августа 2018 г. № 226 по категории должностей «обеспечивающие специалисты» предельная цена по данному виду товара (код по ОКПД 26.30.11) установлена не более 5 тыс. рублей.</w:t>
            </w:r>
          </w:p>
        </w:tc>
      </w:tr>
      <w:tr w:rsidR="00080AF4" w:rsidRPr="0063670A" w14:paraId="5B7A0005" w14:textId="77777777" w:rsidTr="00C6229B">
        <w:tc>
          <w:tcPr>
            <w:tcW w:w="2540" w:type="dxa"/>
            <w:vMerge/>
          </w:tcPr>
          <w:p w14:paraId="08D0AD0F" w14:textId="77777777" w:rsidR="00080AF4" w:rsidRPr="0063670A" w:rsidRDefault="00080AF4" w:rsidP="00080AF4">
            <w:pPr>
              <w:widowControl w:val="0"/>
              <w:jc w:val="both"/>
              <w:rPr>
                <w:rFonts w:ascii="Times New Roman" w:eastAsia="Calibri" w:hAnsi="Times New Roman" w:cs="Times New Roman"/>
                <w:color w:val="000000" w:themeColor="text1"/>
                <w:sz w:val="20"/>
                <w:szCs w:val="20"/>
              </w:rPr>
            </w:pPr>
          </w:p>
        </w:tc>
        <w:tc>
          <w:tcPr>
            <w:tcW w:w="2125" w:type="dxa"/>
            <w:vAlign w:val="center"/>
          </w:tcPr>
          <w:p w14:paraId="488BD36B" w14:textId="6B15EB8B" w:rsidR="00080AF4" w:rsidRPr="0063670A" w:rsidRDefault="00080AF4" w:rsidP="00080AF4">
            <w:pPr>
              <w:widowControl w:val="0"/>
              <w:jc w:val="center"/>
              <w:rPr>
                <w:rFonts w:ascii="Times New Roman" w:eastAsia="Times New Roman" w:hAnsi="Times New Roman" w:cs="Times New Roman"/>
                <w:sz w:val="20"/>
                <w:szCs w:val="20"/>
                <w:lang w:eastAsia="ru-RU"/>
              </w:rPr>
            </w:pPr>
            <w:r w:rsidRPr="0063670A">
              <w:rPr>
                <w:rFonts w:ascii="Times New Roman" w:eastAsia="Calibri" w:hAnsi="Times New Roman" w:cs="Times New Roman"/>
                <w:sz w:val="20"/>
                <w:szCs w:val="20"/>
              </w:rPr>
              <w:t xml:space="preserve">Фонд содействия развитию малых форм предприятий в научно-технической сфере </w:t>
            </w:r>
          </w:p>
        </w:tc>
        <w:tc>
          <w:tcPr>
            <w:tcW w:w="5684" w:type="dxa"/>
          </w:tcPr>
          <w:p w14:paraId="373A87D6" w14:textId="6D27E844" w:rsidR="00080AF4" w:rsidRPr="0063670A" w:rsidRDefault="00080AF4" w:rsidP="00080AF4">
            <w:pPr>
              <w:widowControl w:val="0"/>
              <w:jc w:val="both"/>
              <w:rPr>
                <w:rFonts w:ascii="Times New Roman" w:eastAsia="Times New Roman" w:hAnsi="Times New Roman" w:cs="Times New Roman"/>
                <w:bCs/>
                <w:sz w:val="20"/>
                <w:szCs w:val="20"/>
                <w:lang w:eastAsia="ru-RU"/>
              </w:rPr>
            </w:pPr>
            <w:r w:rsidRPr="0063670A">
              <w:rPr>
                <w:rFonts w:ascii="Times New Roman" w:eastAsia="Calibri" w:hAnsi="Times New Roman" w:cs="Times New Roman"/>
                <w:b/>
                <w:sz w:val="20"/>
                <w:szCs w:val="20"/>
              </w:rPr>
              <w:t xml:space="preserve">не определены </w:t>
            </w:r>
            <w:r w:rsidRPr="0063670A">
              <w:rPr>
                <w:rFonts w:ascii="Times New Roman" w:eastAsia="Calibri" w:hAnsi="Times New Roman" w:cs="Times New Roman"/>
                <w:sz w:val="20"/>
                <w:szCs w:val="20"/>
              </w:rPr>
              <w:t>значения предельных цен по отдельным видам товаров, работ, услуг, закрепленных в приказе Фонда содействия развитию малых форм предприятий в научно-технической сфере от 16 июля 2018 г. № 22-110.</w:t>
            </w:r>
          </w:p>
        </w:tc>
      </w:tr>
      <w:tr w:rsidR="00080AF4" w:rsidRPr="0063670A" w14:paraId="6D130E38" w14:textId="77777777" w:rsidTr="00C6229B">
        <w:tc>
          <w:tcPr>
            <w:tcW w:w="2540" w:type="dxa"/>
            <w:vMerge/>
          </w:tcPr>
          <w:p w14:paraId="228908F4" w14:textId="77777777" w:rsidR="00080AF4" w:rsidRPr="0063670A" w:rsidRDefault="00080AF4" w:rsidP="00080AF4">
            <w:pPr>
              <w:widowControl w:val="0"/>
              <w:jc w:val="both"/>
              <w:rPr>
                <w:rFonts w:ascii="Times New Roman" w:eastAsia="Calibri" w:hAnsi="Times New Roman" w:cs="Times New Roman"/>
                <w:color w:val="000000" w:themeColor="text1"/>
                <w:sz w:val="20"/>
                <w:szCs w:val="20"/>
              </w:rPr>
            </w:pPr>
          </w:p>
        </w:tc>
        <w:tc>
          <w:tcPr>
            <w:tcW w:w="2125" w:type="dxa"/>
            <w:vMerge w:val="restart"/>
            <w:vAlign w:val="center"/>
          </w:tcPr>
          <w:p w14:paraId="7E293F72" w14:textId="77D5DBAD" w:rsidR="00080AF4" w:rsidRPr="0063670A" w:rsidRDefault="00080AF4" w:rsidP="00080AF4">
            <w:pPr>
              <w:widowControl w:val="0"/>
              <w:jc w:val="center"/>
              <w:rPr>
                <w:rFonts w:ascii="Times New Roman" w:eastAsia="Calibri" w:hAnsi="Times New Roman" w:cs="Times New Roman"/>
                <w:sz w:val="20"/>
                <w:szCs w:val="20"/>
              </w:rPr>
            </w:pPr>
            <w:proofErr w:type="spellStart"/>
            <w:r w:rsidRPr="0063670A">
              <w:rPr>
                <w:rFonts w:ascii="Times New Roman" w:eastAsia="Times New Roman" w:hAnsi="Times New Roman" w:cs="Times New Roman"/>
                <w:color w:val="000000" w:themeColor="text1"/>
                <w:sz w:val="20"/>
                <w:szCs w:val="20"/>
                <w:lang w:eastAsia="ru-RU"/>
              </w:rPr>
              <w:t>Росавтодор</w:t>
            </w:r>
            <w:proofErr w:type="spellEnd"/>
          </w:p>
        </w:tc>
        <w:tc>
          <w:tcPr>
            <w:tcW w:w="5684" w:type="dxa"/>
          </w:tcPr>
          <w:p w14:paraId="0F73EB35" w14:textId="3201480F" w:rsidR="00080AF4" w:rsidRPr="0063670A" w:rsidRDefault="00080AF4" w:rsidP="00080AF4">
            <w:pPr>
              <w:widowControl w:val="0"/>
              <w:jc w:val="both"/>
              <w:rPr>
                <w:rFonts w:ascii="Times New Roman" w:eastAsia="Calibri" w:hAnsi="Times New Roman" w:cs="Times New Roman"/>
                <w:b/>
                <w:sz w:val="20"/>
                <w:szCs w:val="20"/>
              </w:rPr>
            </w:pPr>
            <w:r w:rsidRPr="0063670A">
              <w:rPr>
                <w:rFonts w:ascii="Times New Roman" w:eastAsia="Times New Roman" w:hAnsi="Times New Roman" w:cs="Times New Roman"/>
                <w:b/>
                <w:sz w:val="20"/>
                <w:szCs w:val="20"/>
                <w:lang w:eastAsia="ru-RU"/>
              </w:rPr>
              <w:t>не соблюдены</w:t>
            </w:r>
            <w:r w:rsidRPr="0063670A">
              <w:rPr>
                <w:rFonts w:ascii="Times New Roman" w:eastAsia="Times New Roman" w:hAnsi="Times New Roman" w:cs="Times New Roman"/>
                <w:sz w:val="20"/>
                <w:szCs w:val="20"/>
                <w:lang w:eastAsia="ru-RU"/>
              </w:rPr>
              <w:t xml:space="preserve"> порядок и срок пересмотра требований к закупаемым федеральными казенными и бюджетными учреждениями, подведомственными </w:t>
            </w:r>
            <w:proofErr w:type="spellStart"/>
            <w:r w:rsidRPr="0063670A">
              <w:rPr>
                <w:rFonts w:ascii="Times New Roman" w:eastAsia="Times New Roman" w:hAnsi="Times New Roman" w:cs="Times New Roman"/>
                <w:sz w:val="20"/>
                <w:szCs w:val="20"/>
                <w:lang w:eastAsia="ru-RU"/>
              </w:rPr>
              <w:t>Росавтодору</w:t>
            </w:r>
            <w:proofErr w:type="spellEnd"/>
            <w:r w:rsidRPr="0063670A">
              <w:rPr>
                <w:rFonts w:ascii="Times New Roman" w:eastAsia="Times New Roman" w:hAnsi="Times New Roman" w:cs="Times New Roman"/>
                <w:sz w:val="20"/>
                <w:szCs w:val="20"/>
                <w:lang w:eastAsia="ru-RU"/>
              </w:rPr>
              <w:t>, отдельным видам товаров, работ, услуг, их потребительским свойствам (в том числе качеству) и иным характеристикам (в том числе предельным ценам товаров, работ, услуг) к ним.</w:t>
            </w:r>
          </w:p>
        </w:tc>
      </w:tr>
      <w:tr w:rsidR="006C1D9C" w:rsidRPr="0063670A" w14:paraId="799A3105" w14:textId="77777777" w:rsidTr="0068205B">
        <w:trPr>
          <w:trHeight w:val="1332"/>
        </w:trPr>
        <w:tc>
          <w:tcPr>
            <w:tcW w:w="2540" w:type="dxa"/>
          </w:tcPr>
          <w:p w14:paraId="0041F25C" w14:textId="42C5BB7B" w:rsidR="006C1D9C" w:rsidRPr="0063670A" w:rsidRDefault="006C1D9C" w:rsidP="00080AF4">
            <w:pPr>
              <w:widowControl w:val="0"/>
              <w:jc w:val="both"/>
              <w:rPr>
                <w:rFonts w:ascii="Times New Roman" w:eastAsia="Calibri" w:hAnsi="Times New Roman" w:cs="Times New Roman"/>
                <w:color w:val="000000" w:themeColor="text1"/>
                <w:sz w:val="20"/>
                <w:szCs w:val="20"/>
              </w:rPr>
            </w:pPr>
            <w:r w:rsidRPr="0063670A">
              <w:rPr>
                <w:rFonts w:ascii="Times New Roman" w:eastAsia="Times New Roman" w:hAnsi="Times New Roman" w:cs="Times New Roman"/>
                <w:color w:val="000000" w:themeColor="text1"/>
                <w:sz w:val="20"/>
                <w:szCs w:val="20"/>
                <w:lang w:eastAsia="ru-RU"/>
              </w:rPr>
              <w:t>Отсутствие требований к отдельным видам товаров, работ, услуг, включенным в обязательный перечень отдельных видов товаров, работ, услуг</w:t>
            </w:r>
          </w:p>
        </w:tc>
        <w:tc>
          <w:tcPr>
            <w:tcW w:w="2125" w:type="dxa"/>
            <w:vMerge/>
            <w:vAlign w:val="center"/>
          </w:tcPr>
          <w:p w14:paraId="7CFB53A3" w14:textId="0CCB8C66" w:rsidR="006C1D9C" w:rsidRPr="0063670A" w:rsidRDefault="006C1D9C" w:rsidP="00080AF4">
            <w:pPr>
              <w:widowControl w:val="0"/>
              <w:jc w:val="center"/>
              <w:rPr>
                <w:rFonts w:ascii="Times New Roman" w:eastAsia="Times New Roman" w:hAnsi="Times New Roman" w:cs="Times New Roman"/>
                <w:color w:val="000000" w:themeColor="text1"/>
                <w:sz w:val="20"/>
                <w:szCs w:val="20"/>
                <w:lang w:eastAsia="ru-RU"/>
              </w:rPr>
            </w:pPr>
          </w:p>
        </w:tc>
        <w:tc>
          <w:tcPr>
            <w:tcW w:w="5684" w:type="dxa"/>
          </w:tcPr>
          <w:p w14:paraId="2119E606" w14:textId="253F7AB4" w:rsidR="006C1D9C" w:rsidRPr="0063670A" w:rsidRDefault="006C1D9C" w:rsidP="00080AF4">
            <w:pPr>
              <w:widowControl w:val="0"/>
              <w:jc w:val="both"/>
              <w:rPr>
                <w:rFonts w:ascii="Times New Roman" w:eastAsia="Times New Roman" w:hAnsi="Times New Roman" w:cs="Times New Roman"/>
                <w:color w:val="000000" w:themeColor="text1"/>
                <w:sz w:val="20"/>
                <w:szCs w:val="20"/>
                <w:lang w:eastAsia="ru-RU"/>
              </w:rPr>
            </w:pPr>
            <w:r w:rsidRPr="0063670A">
              <w:rPr>
                <w:rFonts w:ascii="Times New Roman" w:eastAsia="Times New Roman" w:hAnsi="Times New Roman" w:cs="Times New Roman"/>
                <w:b/>
                <w:color w:val="000000" w:themeColor="text1"/>
                <w:sz w:val="20"/>
                <w:szCs w:val="20"/>
                <w:lang w:eastAsia="ru-RU"/>
              </w:rPr>
              <w:t>не утверждены</w:t>
            </w:r>
            <w:r w:rsidRPr="0063670A">
              <w:rPr>
                <w:rFonts w:ascii="Times New Roman" w:eastAsia="Times New Roman" w:hAnsi="Times New Roman" w:cs="Times New Roman"/>
                <w:color w:val="000000" w:themeColor="text1"/>
                <w:sz w:val="20"/>
                <w:szCs w:val="20"/>
                <w:lang w:eastAsia="ru-RU"/>
              </w:rPr>
              <w:t xml:space="preserve"> требования к отдельным видам товаров, работ, услуг, включенным в обязательный перечень отдельных видов товаров, работ, услуг, в отношении услуг такси, услуг по аренде и лизингу легковых автомобилей и легких (не более 3,5 т) автотранспортных средств без водителя.</w:t>
            </w:r>
          </w:p>
        </w:tc>
      </w:tr>
      <w:tr w:rsidR="00080AF4" w:rsidRPr="0063670A" w14:paraId="1929C629" w14:textId="77777777" w:rsidTr="00C6229B">
        <w:trPr>
          <w:trHeight w:val="1850"/>
        </w:trPr>
        <w:tc>
          <w:tcPr>
            <w:tcW w:w="2540" w:type="dxa"/>
          </w:tcPr>
          <w:p w14:paraId="2A1DF83D" w14:textId="6963E60F" w:rsidR="00080AF4" w:rsidRPr="0063670A" w:rsidRDefault="00080AF4" w:rsidP="00080AF4">
            <w:pPr>
              <w:widowControl w:val="0"/>
              <w:jc w:val="both"/>
              <w:rPr>
                <w:rFonts w:ascii="Times New Roman" w:eastAsia="Calibri" w:hAnsi="Times New Roman" w:cs="Times New Roman"/>
                <w:color w:val="000000" w:themeColor="text1"/>
                <w:sz w:val="20"/>
                <w:szCs w:val="20"/>
              </w:rPr>
            </w:pPr>
            <w:r w:rsidRPr="0063670A">
              <w:rPr>
                <w:rFonts w:ascii="Times New Roman" w:hAnsi="Times New Roman" w:cs="Times New Roman"/>
                <w:color w:val="000000" w:themeColor="text1"/>
                <w:sz w:val="20"/>
                <w:szCs w:val="20"/>
              </w:rPr>
              <w:t>Отсутствие значений потребительских свойств и иных характеристик отдельных видов товаров, работ, услуг, включенных в ведомственный перечень</w:t>
            </w:r>
          </w:p>
        </w:tc>
        <w:tc>
          <w:tcPr>
            <w:tcW w:w="2125" w:type="dxa"/>
            <w:vAlign w:val="center"/>
          </w:tcPr>
          <w:p w14:paraId="5AC8FC73" w14:textId="50482822" w:rsidR="00080AF4" w:rsidRPr="0063670A" w:rsidRDefault="00080AF4" w:rsidP="00080AF4">
            <w:pPr>
              <w:widowControl w:val="0"/>
              <w:jc w:val="center"/>
              <w:rPr>
                <w:rFonts w:ascii="Times New Roman" w:eastAsia="Times New Roman" w:hAnsi="Times New Roman" w:cs="Times New Roman"/>
                <w:color w:val="000000" w:themeColor="text1"/>
                <w:sz w:val="20"/>
                <w:szCs w:val="20"/>
                <w:lang w:eastAsia="ru-RU"/>
              </w:rPr>
            </w:pPr>
            <w:proofErr w:type="spellStart"/>
            <w:r w:rsidRPr="0063670A">
              <w:rPr>
                <w:rFonts w:ascii="Times New Roman" w:eastAsia="Calibri" w:hAnsi="Times New Roman" w:cs="Times New Roman"/>
                <w:color w:val="000000" w:themeColor="text1"/>
                <w:sz w:val="20"/>
                <w:szCs w:val="20"/>
              </w:rPr>
              <w:t>Росавиация</w:t>
            </w:r>
            <w:proofErr w:type="spellEnd"/>
          </w:p>
        </w:tc>
        <w:tc>
          <w:tcPr>
            <w:tcW w:w="5684" w:type="dxa"/>
          </w:tcPr>
          <w:p w14:paraId="1A8F8B3C" w14:textId="239392C1" w:rsidR="00080AF4" w:rsidRPr="0063670A" w:rsidRDefault="00080AF4" w:rsidP="00080AF4">
            <w:pPr>
              <w:widowControl w:val="0"/>
              <w:jc w:val="both"/>
              <w:rPr>
                <w:rFonts w:ascii="Times New Roman" w:eastAsia="Calibri" w:hAnsi="Times New Roman" w:cs="Times New Roman"/>
                <w:sz w:val="20"/>
                <w:szCs w:val="20"/>
              </w:rPr>
            </w:pPr>
            <w:r w:rsidRPr="0063670A">
              <w:rPr>
                <w:rFonts w:ascii="Times New Roman" w:eastAsia="Calibri" w:hAnsi="Times New Roman" w:cs="Times New Roman"/>
                <w:sz w:val="20"/>
                <w:szCs w:val="20"/>
              </w:rPr>
              <w:t xml:space="preserve">В приказе </w:t>
            </w:r>
            <w:proofErr w:type="spellStart"/>
            <w:r w:rsidRPr="0063670A">
              <w:rPr>
                <w:rFonts w:ascii="Times New Roman" w:eastAsia="Calibri" w:hAnsi="Times New Roman" w:cs="Times New Roman"/>
                <w:sz w:val="20"/>
                <w:szCs w:val="20"/>
              </w:rPr>
              <w:t>Росавиации</w:t>
            </w:r>
            <w:proofErr w:type="spellEnd"/>
            <w:r w:rsidRPr="0063670A">
              <w:rPr>
                <w:rFonts w:ascii="Times New Roman" w:eastAsia="Calibri" w:hAnsi="Times New Roman" w:cs="Times New Roman"/>
                <w:sz w:val="20"/>
                <w:szCs w:val="20"/>
              </w:rPr>
              <w:t xml:space="preserve"> от 21 августа 2018 г. № 699-п номер по отдельным видам товаров </w:t>
            </w:r>
            <w:r w:rsidRPr="0063670A">
              <w:rPr>
                <w:rFonts w:ascii="Times New Roman" w:hAnsi="Times New Roman" w:cs="Times New Roman"/>
                <w:sz w:val="20"/>
                <w:szCs w:val="20"/>
              </w:rPr>
              <w:t xml:space="preserve">работ, услуг, включенным в ведомственный перечень, </w:t>
            </w:r>
            <w:r w:rsidRPr="0063670A">
              <w:rPr>
                <w:rFonts w:ascii="Times New Roman" w:hAnsi="Times New Roman" w:cs="Times New Roman"/>
                <w:b/>
                <w:sz w:val="20"/>
                <w:szCs w:val="20"/>
              </w:rPr>
              <w:t>отсутствуют характеристики:</w:t>
            </w:r>
          </w:p>
          <w:p w14:paraId="1294B7ED" w14:textId="4A96E9AE" w:rsidR="00080AF4" w:rsidRPr="0063670A" w:rsidRDefault="00080AF4" w:rsidP="00080AF4">
            <w:pPr>
              <w:widowControl w:val="0"/>
              <w:jc w:val="both"/>
              <w:rPr>
                <w:rFonts w:ascii="Times New Roman" w:eastAsia="Calibri" w:hAnsi="Times New Roman" w:cs="Times New Roman"/>
                <w:sz w:val="20"/>
                <w:szCs w:val="20"/>
              </w:rPr>
            </w:pPr>
            <w:r w:rsidRPr="0063670A">
              <w:rPr>
                <w:rFonts w:ascii="Times New Roman" w:eastAsia="Calibri" w:hAnsi="Times New Roman" w:cs="Times New Roman"/>
                <w:sz w:val="20"/>
                <w:szCs w:val="20"/>
              </w:rPr>
              <w:t>«тип видеоадаптера» - по коду ОКПД2 26.20.11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14:paraId="6E60C6CD" w14:textId="58F0B032" w:rsidR="00080AF4" w:rsidRPr="0063670A" w:rsidRDefault="00080AF4" w:rsidP="00080AF4">
            <w:pPr>
              <w:widowControl w:val="0"/>
              <w:jc w:val="both"/>
              <w:rPr>
                <w:rFonts w:ascii="Times New Roman" w:eastAsia="Calibri" w:hAnsi="Times New Roman" w:cs="Times New Roman"/>
                <w:sz w:val="20"/>
                <w:szCs w:val="20"/>
              </w:rPr>
            </w:pPr>
            <w:r w:rsidRPr="0063670A">
              <w:rPr>
                <w:rFonts w:ascii="Times New Roman" w:eastAsia="Calibri" w:hAnsi="Times New Roman" w:cs="Times New Roman"/>
                <w:sz w:val="20"/>
                <w:szCs w:val="20"/>
              </w:rPr>
              <w:t xml:space="preserve">«тип видеоадаптера» - по коду ОКПД2 26.20.15 «Машины вычислительные электронные цифровые прочие, содержащие или не содержащие в одном корпусе одно или два из </w:t>
            </w:r>
            <w:r w:rsidRPr="0063670A">
              <w:rPr>
                <w:rFonts w:ascii="Times New Roman" w:eastAsia="Calibri" w:hAnsi="Times New Roman" w:cs="Times New Roman"/>
                <w:sz w:val="20"/>
                <w:szCs w:val="20"/>
              </w:rPr>
              <w:lastRenderedPageBreak/>
              <w:t>следующих устройств для автоматической обработки данных: запоминающие устройства, устройства ввода, устройства вывода»;</w:t>
            </w:r>
          </w:p>
          <w:p w14:paraId="11B7A029" w14:textId="429DC2DE" w:rsidR="00080AF4" w:rsidRPr="0063670A" w:rsidRDefault="00080AF4" w:rsidP="00080AF4">
            <w:pPr>
              <w:widowControl w:val="0"/>
              <w:jc w:val="both"/>
              <w:rPr>
                <w:rFonts w:ascii="Times New Roman" w:eastAsia="Calibri" w:hAnsi="Times New Roman" w:cs="Times New Roman"/>
                <w:sz w:val="20"/>
                <w:szCs w:val="20"/>
              </w:rPr>
            </w:pPr>
            <w:r w:rsidRPr="0063670A">
              <w:rPr>
                <w:rFonts w:ascii="Times New Roman" w:eastAsia="Calibri" w:hAnsi="Times New Roman" w:cs="Times New Roman"/>
                <w:sz w:val="20"/>
                <w:szCs w:val="20"/>
              </w:rPr>
              <w:t>«разрешение сканирования (для сканера)» - по коду ОКПД2 26.20.16 «Устройства ввода или вывода, содержащие или не содержащие в одном корпусе запоминающие устройства»;</w:t>
            </w:r>
          </w:p>
          <w:p w14:paraId="6B899BC5" w14:textId="70690D00" w:rsidR="00080AF4" w:rsidRPr="0063670A" w:rsidRDefault="00080AF4" w:rsidP="00080AF4">
            <w:pPr>
              <w:widowControl w:val="0"/>
              <w:jc w:val="both"/>
              <w:rPr>
                <w:rFonts w:ascii="Times New Roman" w:eastAsia="Calibri" w:hAnsi="Times New Roman" w:cs="Times New Roman"/>
                <w:sz w:val="20"/>
                <w:szCs w:val="20"/>
              </w:rPr>
            </w:pPr>
            <w:r w:rsidRPr="0063670A">
              <w:rPr>
                <w:rFonts w:ascii="Times New Roman" w:eastAsia="Calibri" w:hAnsi="Times New Roman" w:cs="Times New Roman"/>
                <w:sz w:val="20"/>
                <w:szCs w:val="20"/>
              </w:rPr>
              <w:t>«стоимость годового владения оборудованием» - по коду ОКПД2 26.30.11 «Аппаратура коммуникационная передающая с приемными устройствами».</w:t>
            </w:r>
          </w:p>
        </w:tc>
      </w:tr>
      <w:tr w:rsidR="00AB410A" w:rsidRPr="0063670A" w14:paraId="69D7E727" w14:textId="77777777" w:rsidTr="006C1D9C">
        <w:trPr>
          <w:trHeight w:val="1252"/>
        </w:trPr>
        <w:tc>
          <w:tcPr>
            <w:tcW w:w="2540" w:type="dxa"/>
            <w:vMerge w:val="restart"/>
          </w:tcPr>
          <w:p w14:paraId="0F2565BF" w14:textId="06E1FB8E" w:rsidR="00AB410A" w:rsidRPr="0063670A" w:rsidRDefault="00AB410A" w:rsidP="00DE403E">
            <w:pPr>
              <w:autoSpaceDE w:val="0"/>
              <w:autoSpaceDN w:val="0"/>
              <w:adjustRightInd w:val="0"/>
              <w:jc w:val="both"/>
              <w:rPr>
                <w:rFonts w:ascii="Times New Roman" w:hAnsi="Times New Roman" w:cs="Times New Roman"/>
                <w:color w:val="000000" w:themeColor="text1"/>
                <w:sz w:val="20"/>
                <w:szCs w:val="20"/>
              </w:rPr>
            </w:pPr>
            <w:r w:rsidRPr="0063670A">
              <w:rPr>
                <w:rFonts w:ascii="Times New Roman" w:hAnsi="Times New Roman" w:cs="Times New Roman"/>
                <w:color w:val="000000" w:themeColor="text1"/>
                <w:sz w:val="20"/>
                <w:szCs w:val="20"/>
              </w:rPr>
              <w:lastRenderedPageBreak/>
              <w:t>Несоответствие ведомственного перечня Требованиям, утвержденным постановлением Правительства Российской Федерации от 2</w:t>
            </w:r>
            <w:r w:rsidRPr="0063670A">
              <w:rPr>
                <w:rFonts w:ascii="Times New Roman" w:eastAsia="Arial Unicode MS" w:hAnsi="Times New Roman" w:cs="Times New Roman"/>
                <w:color w:val="000000" w:themeColor="text1"/>
                <w:sz w:val="20"/>
                <w:szCs w:val="20"/>
              </w:rPr>
              <w:t> </w:t>
            </w:r>
            <w:r w:rsidRPr="0063670A">
              <w:rPr>
                <w:rFonts w:ascii="Times New Roman" w:hAnsi="Times New Roman" w:cs="Times New Roman"/>
                <w:color w:val="000000" w:themeColor="text1"/>
                <w:sz w:val="20"/>
                <w:szCs w:val="20"/>
              </w:rPr>
              <w:t>сентября 2015</w:t>
            </w:r>
            <w:r w:rsidRPr="0063670A">
              <w:rPr>
                <w:rFonts w:ascii="Times New Roman" w:eastAsia="Arial Unicode MS" w:hAnsi="Times New Roman" w:cs="Times New Roman"/>
                <w:color w:val="000000" w:themeColor="text1"/>
                <w:sz w:val="20"/>
                <w:szCs w:val="20"/>
              </w:rPr>
              <w:t> </w:t>
            </w:r>
            <w:r w:rsidRPr="0063670A">
              <w:rPr>
                <w:rFonts w:ascii="Times New Roman" w:hAnsi="Times New Roman" w:cs="Times New Roman"/>
                <w:color w:val="000000" w:themeColor="text1"/>
                <w:sz w:val="20"/>
                <w:szCs w:val="20"/>
              </w:rPr>
              <w:t>г. №</w:t>
            </w:r>
            <w:r w:rsidRPr="0063670A">
              <w:rPr>
                <w:rFonts w:ascii="Times New Roman" w:eastAsia="Arial Unicode MS" w:hAnsi="Times New Roman" w:cs="Times New Roman"/>
                <w:color w:val="000000" w:themeColor="text1"/>
                <w:sz w:val="20"/>
                <w:szCs w:val="20"/>
              </w:rPr>
              <w:t> </w:t>
            </w:r>
            <w:r w:rsidRPr="0063670A">
              <w:rPr>
                <w:rFonts w:ascii="Times New Roman" w:hAnsi="Times New Roman" w:cs="Times New Roman"/>
                <w:color w:val="000000" w:themeColor="text1"/>
                <w:sz w:val="20"/>
                <w:szCs w:val="20"/>
              </w:rPr>
              <w:t>927</w:t>
            </w:r>
          </w:p>
        </w:tc>
        <w:tc>
          <w:tcPr>
            <w:tcW w:w="2125" w:type="dxa"/>
            <w:vAlign w:val="center"/>
          </w:tcPr>
          <w:p w14:paraId="28BCF9C0" w14:textId="2FD5587C" w:rsidR="00AB410A" w:rsidRPr="0063670A" w:rsidRDefault="00AB410A" w:rsidP="00DE403E">
            <w:pPr>
              <w:widowControl w:val="0"/>
              <w:jc w:val="center"/>
              <w:rPr>
                <w:rFonts w:ascii="Times New Roman" w:eastAsia="Calibri" w:hAnsi="Times New Roman" w:cs="Times New Roman"/>
                <w:sz w:val="20"/>
                <w:szCs w:val="20"/>
              </w:rPr>
            </w:pPr>
            <w:r w:rsidRPr="0063670A">
              <w:rPr>
                <w:rFonts w:ascii="Times New Roman" w:eastAsia="Times New Roman" w:hAnsi="Times New Roman" w:cs="Times New Roman"/>
                <w:sz w:val="20"/>
                <w:szCs w:val="20"/>
                <w:lang w:eastAsia="ru-RU"/>
              </w:rPr>
              <w:t xml:space="preserve">Генеральная прокуратура </w:t>
            </w:r>
          </w:p>
        </w:tc>
        <w:tc>
          <w:tcPr>
            <w:tcW w:w="5684" w:type="dxa"/>
          </w:tcPr>
          <w:p w14:paraId="74C5F86A" w14:textId="4C40A704" w:rsidR="00AB410A" w:rsidRPr="0063670A" w:rsidRDefault="00AB410A" w:rsidP="00DE403E">
            <w:pPr>
              <w:widowControl w:val="0"/>
              <w:jc w:val="both"/>
              <w:rPr>
                <w:rFonts w:ascii="Times New Roman" w:eastAsia="Calibri" w:hAnsi="Times New Roman" w:cs="Times New Roman"/>
                <w:sz w:val="20"/>
                <w:szCs w:val="20"/>
              </w:rPr>
            </w:pPr>
            <w:r w:rsidRPr="0063670A">
              <w:rPr>
                <w:rFonts w:ascii="Times New Roman" w:eastAsia="Times New Roman" w:hAnsi="Times New Roman" w:cs="Times New Roman"/>
                <w:sz w:val="20"/>
                <w:szCs w:val="20"/>
                <w:lang w:eastAsia="ru-RU"/>
              </w:rPr>
              <w:t xml:space="preserve">в требованиях к закупаемым Генеральной прокуратурой отдельным видам товаров, работ, услуг </w:t>
            </w:r>
            <w:r w:rsidRPr="0063670A">
              <w:rPr>
                <w:rFonts w:ascii="Times New Roman" w:eastAsia="Times New Roman" w:hAnsi="Times New Roman" w:cs="Times New Roman"/>
                <w:b/>
                <w:sz w:val="20"/>
                <w:szCs w:val="20"/>
                <w:lang w:eastAsia="ru-RU"/>
              </w:rPr>
              <w:t>указаны некорректные</w:t>
            </w:r>
            <w:r w:rsidRPr="0063670A">
              <w:rPr>
                <w:rFonts w:ascii="Times New Roman" w:eastAsia="Times New Roman" w:hAnsi="Times New Roman" w:cs="Times New Roman"/>
                <w:sz w:val="20"/>
                <w:szCs w:val="20"/>
                <w:lang w:eastAsia="ru-RU"/>
              </w:rPr>
              <w:t xml:space="preserve"> коды товаров, работ, услуг по ОКПД, в то время, как Правилами постановления № 927 предусмотрены коды по ОКПД2.</w:t>
            </w:r>
          </w:p>
        </w:tc>
      </w:tr>
      <w:tr w:rsidR="00AB410A" w:rsidRPr="0063670A" w14:paraId="7B4C69F6" w14:textId="77777777" w:rsidTr="00C6229B">
        <w:trPr>
          <w:trHeight w:val="1252"/>
        </w:trPr>
        <w:tc>
          <w:tcPr>
            <w:tcW w:w="2540" w:type="dxa"/>
            <w:vMerge/>
          </w:tcPr>
          <w:p w14:paraId="1F9D070C" w14:textId="4FE1074D" w:rsidR="00AB410A" w:rsidRPr="0063670A" w:rsidRDefault="00AB410A" w:rsidP="00DE403E">
            <w:pPr>
              <w:autoSpaceDE w:val="0"/>
              <w:autoSpaceDN w:val="0"/>
              <w:adjustRightInd w:val="0"/>
              <w:jc w:val="both"/>
              <w:rPr>
                <w:rFonts w:ascii="Times New Roman" w:hAnsi="Times New Roman" w:cs="Times New Roman"/>
                <w:color w:val="000000" w:themeColor="text1"/>
                <w:sz w:val="20"/>
                <w:szCs w:val="20"/>
              </w:rPr>
            </w:pPr>
          </w:p>
        </w:tc>
        <w:tc>
          <w:tcPr>
            <w:tcW w:w="2125" w:type="dxa"/>
            <w:vAlign w:val="center"/>
          </w:tcPr>
          <w:p w14:paraId="66241253" w14:textId="464DE578" w:rsidR="00AB410A" w:rsidRPr="0063670A" w:rsidRDefault="00AB410A" w:rsidP="00DE403E">
            <w:pPr>
              <w:widowControl w:val="0"/>
              <w:jc w:val="center"/>
              <w:rPr>
                <w:rFonts w:ascii="Times New Roman" w:eastAsia="Calibri" w:hAnsi="Times New Roman" w:cs="Times New Roman"/>
                <w:color w:val="000000" w:themeColor="text1"/>
                <w:sz w:val="20"/>
                <w:szCs w:val="20"/>
              </w:rPr>
            </w:pPr>
            <w:proofErr w:type="spellStart"/>
            <w:r w:rsidRPr="0063670A">
              <w:rPr>
                <w:rFonts w:ascii="Times New Roman" w:eastAsia="Calibri" w:hAnsi="Times New Roman" w:cs="Times New Roman"/>
                <w:color w:val="000000" w:themeColor="text1"/>
                <w:sz w:val="20"/>
                <w:szCs w:val="20"/>
              </w:rPr>
              <w:t>Минцифры</w:t>
            </w:r>
            <w:proofErr w:type="spellEnd"/>
            <w:r w:rsidRPr="0063670A">
              <w:rPr>
                <w:rFonts w:ascii="Times New Roman" w:eastAsia="Calibri" w:hAnsi="Times New Roman" w:cs="Times New Roman"/>
                <w:color w:val="000000" w:themeColor="text1"/>
                <w:sz w:val="20"/>
                <w:szCs w:val="20"/>
              </w:rPr>
              <w:t xml:space="preserve"> России</w:t>
            </w:r>
          </w:p>
        </w:tc>
        <w:tc>
          <w:tcPr>
            <w:tcW w:w="5684" w:type="dxa"/>
          </w:tcPr>
          <w:p w14:paraId="10DFF87C" w14:textId="37527FE0" w:rsidR="00AB410A" w:rsidRPr="0063670A" w:rsidRDefault="00AB410A" w:rsidP="00DE403E">
            <w:pPr>
              <w:widowControl w:val="0"/>
              <w:jc w:val="both"/>
              <w:rPr>
                <w:rFonts w:ascii="Times New Roman" w:eastAsia="Calibri" w:hAnsi="Times New Roman" w:cs="Times New Roman"/>
                <w:sz w:val="20"/>
                <w:szCs w:val="20"/>
              </w:rPr>
            </w:pPr>
            <w:r w:rsidRPr="0063670A">
              <w:rPr>
                <w:rFonts w:ascii="Times New Roman" w:eastAsia="Calibri" w:hAnsi="Times New Roman" w:cs="Times New Roman"/>
                <w:sz w:val="20"/>
                <w:szCs w:val="20"/>
              </w:rPr>
              <w:t xml:space="preserve">Категория «Изделия текстильные готовые (кроме одежды)» </w:t>
            </w:r>
            <w:r w:rsidRPr="0063670A">
              <w:rPr>
                <w:rFonts w:ascii="Times New Roman" w:eastAsia="Calibri" w:hAnsi="Times New Roman" w:cs="Times New Roman"/>
                <w:b/>
                <w:sz w:val="20"/>
                <w:szCs w:val="20"/>
              </w:rPr>
              <w:t>не включены</w:t>
            </w:r>
            <w:r w:rsidRPr="0063670A">
              <w:rPr>
                <w:rFonts w:ascii="Times New Roman" w:eastAsia="Calibri" w:hAnsi="Times New Roman" w:cs="Times New Roman"/>
                <w:sz w:val="20"/>
                <w:szCs w:val="20"/>
              </w:rPr>
              <w:t xml:space="preserve"> в ведомственный перечень, </w:t>
            </w:r>
            <w:r w:rsidRPr="0063670A">
              <w:rPr>
                <w:rFonts w:ascii="Times New Roman" w:eastAsia="Calibri" w:hAnsi="Times New Roman" w:cs="Times New Roman"/>
                <w:b/>
                <w:sz w:val="20"/>
                <w:szCs w:val="20"/>
              </w:rPr>
              <w:t>не определены</w:t>
            </w:r>
            <w:r w:rsidRPr="0063670A">
              <w:rPr>
                <w:rFonts w:ascii="Times New Roman" w:eastAsia="Calibri" w:hAnsi="Times New Roman" w:cs="Times New Roman"/>
                <w:sz w:val="20"/>
                <w:szCs w:val="20"/>
              </w:rPr>
              <w:t xml:space="preserve"> их потребительские свойства (в том числе качество) и иные характеристики (в том числе предельные цены указанных товаров, работ, услуг).</w:t>
            </w:r>
          </w:p>
        </w:tc>
      </w:tr>
      <w:tr w:rsidR="00AB410A" w:rsidRPr="0063670A" w14:paraId="1594E561" w14:textId="77777777" w:rsidTr="00807A9F">
        <w:trPr>
          <w:trHeight w:val="1511"/>
        </w:trPr>
        <w:tc>
          <w:tcPr>
            <w:tcW w:w="2540" w:type="dxa"/>
            <w:vMerge/>
          </w:tcPr>
          <w:p w14:paraId="43189F15" w14:textId="77777777" w:rsidR="00AB410A" w:rsidRPr="0063670A" w:rsidRDefault="00AB410A" w:rsidP="00DE403E">
            <w:pPr>
              <w:autoSpaceDE w:val="0"/>
              <w:autoSpaceDN w:val="0"/>
              <w:adjustRightInd w:val="0"/>
              <w:jc w:val="both"/>
              <w:rPr>
                <w:rFonts w:ascii="Times New Roman" w:hAnsi="Times New Roman" w:cs="Times New Roman"/>
                <w:color w:val="000000" w:themeColor="text1"/>
                <w:sz w:val="20"/>
                <w:szCs w:val="20"/>
              </w:rPr>
            </w:pPr>
          </w:p>
        </w:tc>
        <w:tc>
          <w:tcPr>
            <w:tcW w:w="2125" w:type="dxa"/>
            <w:vAlign w:val="center"/>
          </w:tcPr>
          <w:p w14:paraId="229BC505" w14:textId="12004BDF" w:rsidR="00AB410A" w:rsidRPr="0063670A" w:rsidRDefault="00AB410A" w:rsidP="00DE403E">
            <w:pPr>
              <w:widowControl w:val="0"/>
              <w:jc w:val="center"/>
              <w:rPr>
                <w:rFonts w:ascii="Times New Roman" w:eastAsia="Calibri" w:hAnsi="Times New Roman" w:cs="Times New Roman"/>
                <w:color w:val="000000" w:themeColor="text1"/>
                <w:sz w:val="20"/>
                <w:szCs w:val="20"/>
              </w:rPr>
            </w:pPr>
            <w:proofErr w:type="spellStart"/>
            <w:r w:rsidRPr="0063670A">
              <w:rPr>
                <w:rFonts w:ascii="Times New Roman" w:eastAsia="Times New Roman" w:hAnsi="Times New Roman" w:cs="Times New Roman"/>
                <w:color w:val="000000" w:themeColor="text1"/>
                <w:sz w:val="20"/>
                <w:szCs w:val="20"/>
                <w:lang w:eastAsia="ru-RU"/>
              </w:rPr>
              <w:t>Росавтодор</w:t>
            </w:r>
            <w:proofErr w:type="spellEnd"/>
          </w:p>
        </w:tc>
        <w:tc>
          <w:tcPr>
            <w:tcW w:w="5684" w:type="dxa"/>
          </w:tcPr>
          <w:p w14:paraId="4CE202DE" w14:textId="76BF09B8" w:rsidR="00AB410A" w:rsidRPr="0063670A" w:rsidRDefault="00AB410A" w:rsidP="00DE403E">
            <w:pPr>
              <w:widowControl w:val="0"/>
              <w:jc w:val="both"/>
              <w:rPr>
                <w:rFonts w:ascii="Times New Roman" w:eastAsia="Calibri" w:hAnsi="Times New Roman" w:cs="Times New Roman"/>
                <w:b/>
                <w:color w:val="000000" w:themeColor="text1"/>
                <w:sz w:val="20"/>
                <w:szCs w:val="20"/>
              </w:rPr>
            </w:pPr>
            <w:r w:rsidRPr="0063670A">
              <w:rPr>
                <w:rFonts w:ascii="Times New Roman" w:eastAsia="Times New Roman" w:hAnsi="Times New Roman" w:cs="Times New Roman"/>
                <w:color w:val="000000" w:themeColor="text1"/>
                <w:sz w:val="20"/>
                <w:szCs w:val="20"/>
                <w:lang w:eastAsia="ru-RU"/>
              </w:rPr>
              <w:t xml:space="preserve">указана категория государственных гражданских служащих «Ведущие специалисты», которая </w:t>
            </w:r>
            <w:r w:rsidRPr="0063670A">
              <w:rPr>
                <w:rFonts w:ascii="Times New Roman" w:eastAsia="Times New Roman" w:hAnsi="Times New Roman" w:cs="Times New Roman"/>
                <w:b/>
                <w:color w:val="000000" w:themeColor="text1"/>
                <w:sz w:val="20"/>
                <w:szCs w:val="20"/>
                <w:lang w:eastAsia="ru-RU"/>
              </w:rPr>
              <w:t>не предусмотрена</w:t>
            </w:r>
            <w:r w:rsidRPr="0063670A">
              <w:rPr>
                <w:rFonts w:ascii="Times New Roman" w:eastAsia="Times New Roman" w:hAnsi="Times New Roman" w:cs="Times New Roman"/>
                <w:color w:val="000000" w:themeColor="text1"/>
                <w:sz w:val="20"/>
                <w:szCs w:val="20"/>
                <w:lang w:eastAsia="ru-RU"/>
              </w:rPr>
              <w:t xml:space="preserve"> приложением № 2 к </w:t>
            </w:r>
            <w:r w:rsidRPr="0063670A">
              <w:rPr>
                <w:rFonts w:ascii="Times New Roman" w:eastAsia="Arial Unicode MS" w:hAnsi="Times New Roman"/>
                <w:sz w:val="20"/>
                <w:szCs w:val="20"/>
              </w:rPr>
              <w:t>Правилам, утвержденным постановлением №</w:t>
            </w:r>
            <w:r w:rsidRPr="0063670A">
              <w:rPr>
                <w:rFonts w:ascii="Times New Roman" w:eastAsia="Arial Unicode MS" w:hAnsi="Times New Roman"/>
                <w:bCs/>
                <w:sz w:val="20"/>
                <w:szCs w:val="20"/>
              </w:rPr>
              <w:t> </w:t>
            </w:r>
            <w:r w:rsidRPr="0063670A">
              <w:rPr>
                <w:rFonts w:ascii="Times New Roman" w:eastAsia="Arial Unicode MS" w:hAnsi="Times New Roman"/>
                <w:sz w:val="20"/>
                <w:szCs w:val="20"/>
              </w:rPr>
              <w:t>927 (а также с</w:t>
            </w:r>
            <w:r w:rsidRPr="0063670A">
              <w:rPr>
                <w:rFonts w:ascii="Times New Roman" w:eastAsia="Times New Roman" w:hAnsi="Times New Roman" w:cs="Times New Roman"/>
                <w:color w:val="000000" w:themeColor="text1"/>
                <w:sz w:val="20"/>
                <w:szCs w:val="20"/>
                <w:lang w:eastAsia="ru-RU"/>
              </w:rPr>
              <w:t xml:space="preserve">татьей 9 Федерального закона от 27 июля </w:t>
            </w:r>
            <w:r w:rsidRPr="0063670A">
              <w:rPr>
                <w:rFonts w:ascii="Times New Roman" w:eastAsia="Times New Roman" w:hAnsi="Times New Roman" w:cs="Times New Roman"/>
                <w:color w:val="000000" w:themeColor="text1"/>
                <w:sz w:val="20"/>
                <w:szCs w:val="20"/>
                <w:lang w:eastAsia="ru-RU"/>
              </w:rPr>
              <w:br/>
              <w:t>2004 г. № 79-ФЗ «О государственной гражданской службе Российской Федерации»).</w:t>
            </w:r>
          </w:p>
        </w:tc>
      </w:tr>
      <w:tr w:rsidR="00AB410A" w:rsidRPr="0063670A" w14:paraId="54267E67" w14:textId="77777777" w:rsidTr="00807A9F">
        <w:trPr>
          <w:trHeight w:val="1407"/>
        </w:trPr>
        <w:tc>
          <w:tcPr>
            <w:tcW w:w="2540" w:type="dxa"/>
            <w:vMerge/>
          </w:tcPr>
          <w:p w14:paraId="51BD7C8F" w14:textId="77777777" w:rsidR="00AB410A" w:rsidRPr="0063670A" w:rsidRDefault="00AB410A" w:rsidP="00DE403E">
            <w:pPr>
              <w:autoSpaceDE w:val="0"/>
              <w:autoSpaceDN w:val="0"/>
              <w:adjustRightInd w:val="0"/>
              <w:jc w:val="both"/>
              <w:rPr>
                <w:rFonts w:ascii="Times New Roman" w:hAnsi="Times New Roman" w:cs="Times New Roman"/>
                <w:color w:val="000000" w:themeColor="text1"/>
                <w:sz w:val="20"/>
                <w:szCs w:val="20"/>
              </w:rPr>
            </w:pPr>
          </w:p>
        </w:tc>
        <w:tc>
          <w:tcPr>
            <w:tcW w:w="2125" w:type="dxa"/>
            <w:vAlign w:val="center"/>
          </w:tcPr>
          <w:p w14:paraId="6D6048EC" w14:textId="6B933EA9" w:rsidR="00AB410A" w:rsidRPr="0063670A" w:rsidRDefault="00AB410A" w:rsidP="00DE403E">
            <w:pPr>
              <w:widowControl w:val="0"/>
              <w:jc w:val="center"/>
              <w:rPr>
                <w:rFonts w:ascii="Times New Roman" w:eastAsia="Calibri" w:hAnsi="Times New Roman" w:cs="Times New Roman"/>
                <w:color w:val="000000" w:themeColor="text1"/>
                <w:sz w:val="20"/>
                <w:szCs w:val="20"/>
              </w:rPr>
            </w:pPr>
            <w:proofErr w:type="spellStart"/>
            <w:r w:rsidRPr="0063670A">
              <w:rPr>
                <w:rFonts w:ascii="Times New Roman" w:eastAsia="Calibri" w:hAnsi="Times New Roman" w:cs="Times New Roman"/>
                <w:color w:val="000000" w:themeColor="text1"/>
                <w:sz w:val="20"/>
                <w:szCs w:val="20"/>
              </w:rPr>
              <w:t>Роскосмос</w:t>
            </w:r>
            <w:proofErr w:type="spellEnd"/>
          </w:p>
        </w:tc>
        <w:tc>
          <w:tcPr>
            <w:tcW w:w="5684" w:type="dxa"/>
          </w:tcPr>
          <w:p w14:paraId="21DA70CF" w14:textId="31B0A166" w:rsidR="00AB410A" w:rsidRPr="0063670A" w:rsidRDefault="00AB410A" w:rsidP="00DE403E">
            <w:pPr>
              <w:widowControl w:val="0"/>
              <w:jc w:val="both"/>
              <w:rPr>
                <w:rFonts w:ascii="Times New Roman" w:eastAsia="Calibri" w:hAnsi="Times New Roman" w:cs="Times New Roman"/>
                <w:color w:val="000000" w:themeColor="text1"/>
                <w:sz w:val="20"/>
                <w:szCs w:val="20"/>
              </w:rPr>
            </w:pPr>
            <w:r w:rsidRPr="0063670A">
              <w:rPr>
                <w:rFonts w:ascii="Times New Roman" w:eastAsia="Calibri" w:hAnsi="Times New Roman" w:cs="Times New Roman"/>
                <w:b/>
                <w:color w:val="000000" w:themeColor="text1"/>
                <w:sz w:val="20"/>
                <w:szCs w:val="20"/>
              </w:rPr>
              <w:t>несоответствие</w:t>
            </w:r>
            <w:r w:rsidRPr="0063670A">
              <w:rPr>
                <w:rFonts w:ascii="Times New Roman" w:eastAsia="Calibri" w:hAnsi="Times New Roman" w:cs="Times New Roman"/>
                <w:color w:val="000000" w:themeColor="text1"/>
                <w:sz w:val="20"/>
                <w:szCs w:val="20"/>
              </w:rPr>
              <w:t xml:space="preserve"> объемных и качественных параметров товаров, работ, услуг, включенных в ведомственный перечень, требованиям обязательного перечня (приложение № 2 к постановлению № 927) по ОКПД 26.30.11 использован код «384» вместо «383», по ОКПД 29.10.21 и 29.10.22 - код «385» вместо «383».</w:t>
            </w:r>
          </w:p>
        </w:tc>
      </w:tr>
      <w:tr w:rsidR="00AB410A" w:rsidRPr="0063670A" w14:paraId="72FB0CE3" w14:textId="77777777" w:rsidTr="00C6229B">
        <w:trPr>
          <w:trHeight w:val="1154"/>
        </w:trPr>
        <w:tc>
          <w:tcPr>
            <w:tcW w:w="2540" w:type="dxa"/>
            <w:vMerge/>
          </w:tcPr>
          <w:p w14:paraId="18B9C862" w14:textId="77777777" w:rsidR="00AB410A" w:rsidRPr="0063670A" w:rsidRDefault="00AB410A" w:rsidP="00DE403E">
            <w:pPr>
              <w:autoSpaceDE w:val="0"/>
              <w:autoSpaceDN w:val="0"/>
              <w:adjustRightInd w:val="0"/>
              <w:jc w:val="both"/>
              <w:rPr>
                <w:rFonts w:ascii="Times New Roman" w:hAnsi="Times New Roman" w:cs="Times New Roman"/>
                <w:color w:val="000000" w:themeColor="text1"/>
                <w:sz w:val="20"/>
                <w:szCs w:val="20"/>
              </w:rPr>
            </w:pPr>
          </w:p>
        </w:tc>
        <w:tc>
          <w:tcPr>
            <w:tcW w:w="2125" w:type="dxa"/>
            <w:vAlign w:val="center"/>
          </w:tcPr>
          <w:p w14:paraId="2A490A2E" w14:textId="35D61E47" w:rsidR="00AB410A" w:rsidRPr="0063670A" w:rsidRDefault="00AB410A" w:rsidP="00DE403E">
            <w:pPr>
              <w:widowControl w:val="0"/>
              <w:jc w:val="center"/>
              <w:rPr>
                <w:rFonts w:ascii="Times New Roman" w:eastAsia="Times New Roman" w:hAnsi="Times New Roman" w:cs="Times New Roman"/>
                <w:color w:val="000000" w:themeColor="text1"/>
                <w:sz w:val="20"/>
                <w:szCs w:val="20"/>
                <w:lang w:eastAsia="ru-RU"/>
              </w:rPr>
            </w:pPr>
            <w:proofErr w:type="spellStart"/>
            <w:r w:rsidRPr="0063670A">
              <w:rPr>
                <w:rFonts w:ascii="Times New Roman" w:eastAsia="Times New Roman" w:hAnsi="Times New Roman" w:cs="Times New Roman"/>
                <w:color w:val="000000" w:themeColor="text1"/>
                <w:sz w:val="20"/>
                <w:szCs w:val="20"/>
                <w:lang w:eastAsia="ru-RU"/>
              </w:rPr>
              <w:t>Росжелдор</w:t>
            </w:r>
            <w:proofErr w:type="spellEnd"/>
          </w:p>
        </w:tc>
        <w:tc>
          <w:tcPr>
            <w:tcW w:w="5684" w:type="dxa"/>
          </w:tcPr>
          <w:p w14:paraId="4F18517D" w14:textId="19E4DD25" w:rsidR="00AB410A" w:rsidRPr="0063670A" w:rsidRDefault="00AB410A" w:rsidP="00DE403E">
            <w:pPr>
              <w:widowControl w:val="0"/>
              <w:jc w:val="both"/>
              <w:rPr>
                <w:rFonts w:ascii="Times New Roman" w:eastAsia="Times New Roman" w:hAnsi="Times New Roman" w:cs="Times New Roman"/>
                <w:color w:val="000000" w:themeColor="text1"/>
                <w:sz w:val="20"/>
                <w:szCs w:val="20"/>
                <w:lang w:eastAsia="ru-RU"/>
              </w:rPr>
            </w:pPr>
            <w:r w:rsidRPr="0063670A">
              <w:rPr>
                <w:rFonts w:ascii="Times New Roman" w:eastAsia="Times New Roman" w:hAnsi="Times New Roman" w:cs="Times New Roman"/>
                <w:sz w:val="20"/>
                <w:szCs w:val="20"/>
              </w:rPr>
              <w:t xml:space="preserve">ведомственный перечень, утвержденный  приказами </w:t>
            </w:r>
            <w:proofErr w:type="spellStart"/>
            <w:r w:rsidRPr="0063670A">
              <w:rPr>
                <w:rFonts w:ascii="Times New Roman" w:eastAsia="Times New Roman" w:hAnsi="Times New Roman" w:cs="Times New Roman"/>
                <w:sz w:val="20"/>
                <w:szCs w:val="20"/>
              </w:rPr>
              <w:t>Росжелдора</w:t>
            </w:r>
            <w:proofErr w:type="spellEnd"/>
            <w:r w:rsidRPr="0063670A">
              <w:rPr>
                <w:rFonts w:ascii="Times New Roman" w:eastAsia="Times New Roman" w:hAnsi="Times New Roman" w:cs="Times New Roman"/>
                <w:sz w:val="20"/>
                <w:szCs w:val="20"/>
              </w:rPr>
              <w:t xml:space="preserve"> </w:t>
            </w:r>
            <w:r w:rsidRPr="0063670A">
              <w:rPr>
                <w:rFonts w:ascii="Times New Roman" w:eastAsia="Times New Roman" w:hAnsi="Times New Roman" w:cs="Times New Roman"/>
                <w:sz w:val="20"/>
                <w:szCs w:val="20"/>
                <w:lang w:eastAsia="ru-RU"/>
              </w:rPr>
              <w:t>от 29 декабря 2016 г. № 606, от 22 июля 2019 г. № 315</w:t>
            </w:r>
            <w:r w:rsidRPr="0063670A">
              <w:rPr>
                <w:rFonts w:ascii="Times New Roman" w:eastAsia="Times New Roman" w:hAnsi="Times New Roman" w:cs="Times New Roman"/>
                <w:sz w:val="20"/>
                <w:szCs w:val="20"/>
              </w:rPr>
              <w:t xml:space="preserve">, </w:t>
            </w:r>
            <w:r w:rsidRPr="0063670A">
              <w:rPr>
                <w:rFonts w:ascii="Times New Roman" w:eastAsia="Times New Roman" w:hAnsi="Times New Roman" w:cs="Times New Roman"/>
                <w:b/>
                <w:sz w:val="20"/>
                <w:szCs w:val="20"/>
              </w:rPr>
              <w:t xml:space="preserve">не соответствует </w:t>
            </w:r>
            <w:r w:rsidRPr="0063670A">
              <w:rPr>
                <w:rFonts w:ascii="Times New Roman" w:eastAsia="Times New Roman" w:hAnsi="Times New Roman" w:cs="Times New Roman"/>
                <w:sz w:val="20"/>
                <w:szCs w:val="20"/>
              </w:rPr>
              <w:t>Обязательному перечню, поскольку содержит коды товаров, работ, услуг по ОКПД (вместо кодов по ОКПД2).</w:t>
            </w:r>
          </w:p>
        </w:tc>
      </w:tr>
      <w:tr w:rsidR="00AB410A" w:rsidRPr="0063670A" w14:paraId="29C618B7" w14:textId="77777777" w:rsidTr="00E77A2A">
        <w:trPr>
          <w:trHeight w:val="230"/>
        </w:trPr>
        <w:tc>
          <w:tcPr>
            <w:tcW w:w="2540" w:type="dxa"/>
            <w:vMerge/>
          </w:tcPr>
          <w:p w14:paraId="06EC85FF" w14:textId="77777777" w:rsidR="00AB410A" w:rsidRPr="0063670A" w:rsidRDefault="00AB410A" w:rsidP="00DE403E">
            <w:pPr>
              <w:autoSpaceDE w:val="0"/>
              <w:autoSpaceDN w:val="0"/>
              <w:adjustRightInd w:val="0"/>
              <w:jc w:val="both"/>
              <w:rPr>
                <w:rFonts w:ascii="Times New Roman" w:hAnsi="Times New Roman" w:cs="Times New Roman"/>
                <w:color w:val="000000" w:themeColor="text1"/>
                <w:sz w:val="20"/>
                <w:szCs w:val="20"/>
              </w:rPr>
            </w:pPr>
          </w:p>
        </w:tc>
        <w:tc>
          <w:tcPr>
            <w:tcW w:w="2125" w:type="dxa"/>
            <w:vMerge w:val="restart"/>
            <w:vAlign w:val="center"/>
          </w:tcPr>
          <w:p w14:paraId="3ADD2B4E" w14:textId="188C0054" w:rsidR="00AB410A" w:rsidRPr="0063670A" w:rsidRDefault="00AB410A" w:rsidP="00DE403E">
            <w:pPr>
              <w:widowControl w:val="0"/>
              <w:jc w:val="center"/>
              <w:rPr>
                <w:rFonts w:ascii="Times New Roman" w:eastAsia="Times New Roman" w:hAnsi="Times New Roman" w:cs="Times New Roman"/>
                <w:color w:val="000000" w:themeColor="text1"/>
                <w:sz w:val="20"/>
                <w:szCs w:val="20"/>
                <w:lang w:eastAsia="ru-RU"/>
              </w:rPr>
            </w:pPr>
            <w:r w:rsidRPr="0063670A">
              <w:rPr>
                <w:rFonts w:ascii="Times New Roman" w:eastAsia="Calibri" w:hAnsi="Times New Roman" w:cs="Times New Roman"/>
                <w:color w:val="000000" w:themeColor="text1"/>
                <w:sz w:val="20"/>
                <w:szCs w:val="20"/>
              </w:rPr>
              <w:t>Фонд содействия развитию малых форм предприятий в научно-технической сфере</w:t>
            </w:r>
          </w:p>
        </w:tc>
        <w:tc>
          <w:tcPr>
            <w:tcW w:w="5684" w:type="dxa"/>
          </w:tcPr>
          <w:p w14:paraId="51D3147E" w14:textId="1EC71A2B" w:rsidR="00AB410A" w:rsidRPr="0063670A" w:rsidRDefault="00AB410A" w:rsidP="00E77A2A">
            <w:pPr>
              <w:widowControl w:val="0"/>
              <w:jc w:val="both"/>
              <w:rPr>
                <w:rFonts w:ascii="Times New Roman" w:eastAsia="Times New Roman" w:hAnsi="Times New Roman" w:cs="Times New Roman"/>
                <w:color w:val="000000" w:themeColor="text1"/>
                <w:sz w:val="20"/>
                <w:szCs w:val="20"/>
                <w:lang w:eastAsia="ru-RU"/>
              </w:rPr>
            </w:pPr>
            <w:r w:rsidRPr="0063670A">
              <w:rPr>
                <w:rFonts w:ascii="Times New Roman" w:eastAsia="Calibri" w:hAnsi="Times New Roman" w:cs="Times New Roman"/>
                <w:sz w:val="20"/>
                <w:szCs w:val="20"/>
              </w:rPr>
              <w:t xml:space="preserve">приказ Фонда содействия развитию малых форм предприятий в научно-технической сфере (далее – Фонд) от 16 июля 2018 г. № 22-110 </w:t>
            </w:r>
            <w:r w:rsidRPr="0063670A">
              <w:rPr>
                <w:rFonts w:ascii="Times New Roman" w:eastAsia="Calibri" w:hAnsi="Times New Roman" w:cs="Times New Roman"/>
                <w:b/>
                <w:sz w:val="20"/>
                <w:szCs w:val="20"/>
              </w:rPr>
              <w:t>не в полной мере</w:t>
            </w:r>
            <w:r w:rsidRPr="0063670A">
              <w:rPr>
                <w:rFonts w:ascii="Times New Roman" w:eastAsia="Calibri" w:hAnsi="Times New Roman" w:cs="Times New Roman"/>
                <w:sz w:val="20"/>
                <w:szCs w:val="20"/>
              </w:rPr>
              <w:t xml:space="preserve"> соответствует Требованиям, утвержденным постановлением № 927, в части применения кода по ОКДП (применен код по ОКПД2) и наименований товаров, работ, услуг.</w:t>
            </w:r>
          </w:p>
        </w:tc>
      </w:tr>
      <w:tr w:rsidR="00AB410A" w:rsidRPr="0063670A" w14:paraId="02E1F80F" w14:textId="77777777" w:rsidTr="00DE403E">
        <w:trPr>
          <w:trHeight w:val="1154"/>
        </w:trPr>
        <w:tc>
          <w:tcPr>
            <w:tcW w:w="2540" w:type="dxa"/>
            <w:vMerge/>
            <w:vAlign w:val="center"/>
          </w:tcPr>
          <w:p w14:paraId="44A0C988" w14:textId="77777777" w:rsidR="00AB410A" w:rsidRPr="0063670A" w:rsidRDefault="00AB410A" w:rsidP="00DE403E">
            <w:pPr>
              <w:autoSpaceDE w:val="0"/>
              <w:autoSpaceDN w:val="0"/>
              <w:adjustRightInd w:val="0"/>
              <w:jc w:val="center"/>
              <w:rPr>
                <w:rFonts w:ascii="Times New Roman" w:hAnsi="Times New Roman" w:cs="Times New Roman"/>
                <w:color w:val="000000" w:themeColor="text1"/>
                <w:sz w:val="20"/>
                <w:szCs w:val="20"/>
              </w:rPr>
            </w:pPr>
          </w:p>
        </w:tc>
        <w:tc>
          <w:tcPr>
            <w:tcW w:w="2125" w:type="dxa"/>
            <w:vMerge/>
            <w:vAlign w:val="center"/>
          </w:tcPr>
          <w:p w14:paraId="676038E6" w14:textId="77777777" w:rsidR="00AB410A" w:rsidRPr="0063670A" w:rsidRDefault="00AB410A" w:rsidP="00DE403E">
            <w:pPr>
              <w:widowControl w:val="0"/>
              <w:jc w:val="center"/>
              <w:rPr>
                <w:rFonts w:ascii="Times New Roman" w:eastAsia="Times New Roman" w:hAnsi="Times New Roman" w:cs="Times New Roman"/>
                <w:color w:val="000000" w:themeColor="text1"/>
                <w:sz w:val="20"/>
                <w:szCs w:val="20"/>
                <w:lang w:eastAsia="ru-RU"/>
              </w:rPr>
            </w:pPr>
          </w:p>
        </w:tc>
        <w:tc>
          <w:tcPr>
            <w:tcW w:w="5684" w:type="dxa"/>
          </w:tcPr>
          <w:p w14:paraId="7173CF3B" w14:textId="6AA1D22D" w:rsidR="00AB410A" w:rsidRPr="0063670A" w:rsidRDefault="00AB410A" w:rsidP="00E77A2A">
            <w:pPr>
              <w:widowControl w:val="0"/>
              <w:jc w:val="both"/>
              <w:rPr>
                <w:rFonts w:ascii="Times New Roman" w:eastAsia="Times New Roman" w:hAnsi="Times New Roman" w:cs="Times New Roman"/>
                <w:sz w:val="20"/>
                <w:szCs w:val="20"/>
                <w:lang w:eastAsia="ru-RU"/>
              </w:rPr>
            </w:pPr>
            <w:r w:rsidRPr="0063670A">
              <w:rPr>
                <w:rFonts w:ascii="Times New Roman" w:eastAsia="Calibri" w:hAnsi="Times New Roman" w:cs="Times New Roman"/>
                <w:sz w:val="20"/>
                <w:szCs w:val="20"/>
              </w:rPr>
              <w:t xml:space="preserve">в перечне отдельных видов товаров, работ, услуг, закупаемых Фондом, включающего их потребительские свойства (в том числе качество) и иные характеристики, имеющие влияние на цену отдельных товаров, работ, услуг  (в том числе предельные цены)», утвержденном приказом Фонда от 16 июля 2018 г. № 22-110, </w:t>
            </w:r>
            <w:r w:rsidRPr="0063670A">
              <w:rPr>
                <w:rFonts w:ascii="Times New Roman" w:eastAsia="Calibri" w:hAnsi="Times New Roman" w:cs="Times New Roman"/>
                <w:b/>
                <w:sz w:val="20"/>
                <w:szCs w:val="20"/>
              </w:rPr>
              <w:t>не содержится</w:t>
            </w:r>
            <w:r w:rsidRPr="0063670A">
              <w:rPr>
                <w:rFonts w:ascii="Times New Roman" w:eastAsia="Calibri" w:hAnsi="Times New Roman" w:cs="Times New Roman"/>
                <w:sz w:val="20"/>
                <w:szCs w:val="20"/>
              </w:rPr>
              <w:t xml:space="preserve"> предусмотренных постановлением</w:t>
            </w:r>
            <w:r w:rsidRPr="0063670A">
              <w:rPr>
                <w:rFonts w:ascii="Times New Roman" w:eastAsia="Calibri" w:hAnsi="Times New Roman" w:cs="Times New Roman"/>
                <w:sz w:val="20"/>
                <w:szCs w:val="20"/>
              </w:rPr>
              <w:br/>
              <w:t>№ 927, следующих позиций: 29.10.21; 29.10.22; 29.10.24; 29.10.30; 29.10.41; 29.10.42; 29.10.43; 29.10.44; 49.32.11; 49.32.12; 61.10.30; 61.20.11; 77.11.10; 58.29.13; 58.29.21; 58.29.31; 58.29.32; 61.90.10).</w:t>
            </w:r>
          </w:p>
        </w:tc>
      </w:tr>
      <w:tr w:rsidR="00DE403E" w:rsidRPr="0063670A" w14:paraId="077C75A0" w14:textId="77777777" w:rsidTr="00DE403E">
        <w:trPr>
          <w:trHeight w:val="1154"/>
        </w:trPr>
        <w:tc>
          <w:tcPr>
            <w:tcW w:w="2540" w:type="dxa"/>
            <w:vAlign w:val="center"/>
          </w:tcPr>
          <w:p w14:paraId="1091E32A" w14:textId="386B22B2" w:rsidR="00DE403E" w:rsidRPr="0063670A" w:rsidRDefault="00DE403E" w:rsidP="00DE403E">
            <w:pPr>
              <w:autoSpaceDE w:val="0"/>
              <w:autoSpaceDN w:val="0"/>
              <w:adjustRightInd w:val="0"/>
              <w:jc w:val="center"/>
              <w:rPr>
                <w:rFonts w:ascii="Times New Roman" w:hAnsi="Times New Roman" w:cs="Times New Roman"/>
                <w:color w:val="000000" w:themeColor="text1"/>
                <w:sz w:val="20"/>
                <w:szCs w:val="20"/>
              </w:rPr>
            </w:pPr>
            <w:r w:rsidRPr="0063670A">
              <w:rPr>
                <w:rFonts w:ascii="Times New Roman" w:hAnsi="Times New Roman" w:cs="Times New Roman"/>
                <w:color w:val="000000" w:themeColor="text1"/>
                <w:sz w:val="20"/>
                <w:szCs w:val="20"/>
              </w:rPr>
              <w:lastRenderedPageBreak/>
              <w:t>Иные нарушения</w:t>
            </w:r>
          </w:p>
        </w:tc>
        <w:tc>
          <w:tcPr>
            <w:tcW w:w="2125" w:type="dxa"/>
            <w:vAlign w:val="center"/>
          </w:tcPr>
          <w:p w14:paraId="47C48E4F" w14:textId="46A12221" w:rsidR="00DE403E" w:rsidRPr="0063670A" w:rsidRDefault="00DE403E" w:rsidP="00DE403E">
            <w:pPr>
              <w:widowControl w:val="0"/>
              <w:jc w:val="center"/>
              <w:rPr>
                <w:rFonts w:ascii="Times New Roman" w:eastAsia="Times New Roman" w:hAnsi="Times New Roman" w:cs="Times New Roman"/>
                <w:color w:val="000000" w:themeColor="text1"/>
                <w:sz w:val="20"/>
                <w:szCs w:val="20"/>
                <w:lang w:eastAsia="ru-RU"/>
              </w:rPr>
            </w:pPr>
            <w:r w:rsidRPr="0063670A">
              <w:rPr>
                <w:rFonts w:ascii="Times New Roman" w:eastAsia="Times New Roman" w:hAnsi="Times New Roman" w:cs="Times New Roman"/>
                <w:color w:val="000000" w:themeColor="text1"/>
                <w:sz w:val="20"/>
                <w:szCs w:val="20"/>
                <w:lang w:eastAsia="ru-RU"/>
              </w:rPr>
              <w:t>Федеральное казначейство</w:t>
            </w:r>
          </w:p>
        </w:tc>
        <w:tc>
          <w:tcPr>
            <w:tcW w:w="5684" w:type="dxa"/>
          </w:tcPr>
          <w:p w14:paraId="5A94548C" w14:textId="5D0903FA" w:rsidR="00DE403E" w:rsidRPr="0063670A" w:rsidRDefault="00DE403E" w:rsidP="00DE403E">
            <w:pPr>
              <w:widowControl w:val="0"/>
              <w:jc w:val="both"/>
              <w:rPr>
                <w:rFonts w:ascii="Times New Roman" w:eastAsia="Times New Roman" w:hAnsi="Times New Roman" w:cs="Times New Roman"/>
                <w:color w:val="000000" w:themeColor="text1"/>
                <w:sz w:val="20"/>
                <w:szCs w:val="20"/>
                <w:lang w:eastAsia="ru-RU"/>
              </w:rPr>
            </w:pPr>
            <w:r w:rsidRPr="0063670A">
              <w:rPr>
                <w:rFonts w:ascii="Times New Roman" w:eastAsia="Times New Roman" w:hAnsi="Times New Roman" w:cs="Times New Roman"/>
                <w:sz w:val="20"/>
                <w:szCs w:val="20"/>
                <w:lang w:eastAsia="ru-RU"/>
              </w:rPr>
              <w:t>для планшетов, мобильных телефонов, ноутбуков в приказе</w:t>
            </w:r>
            <w:r w:rsidR="00E77A2A" w:rsidRPr="0063670A">
              <w:rPr>
                <w:rFonts w:ascii="Times New Roman" w:eastAsia="Times New Roman" w:hAnsi="Times New Roman" w:cs="Times New Roman"/>
                <w:sz w:val="20"/>
                <w:szCs w:val="20"/>
                <w:lang w:eastAsia="ru-RU"/>
              </w:rPr>
              <w:t xml:space="preserve"> Федерального Казначейства</w:t>
            </w:r>
            <w:r w:rsidRPr="0063670A">
              <w:rPr>
                <w:rFonts w:ascii="Times New Roman" w:eastAsia="Times New Roman" w:hAnsi="Times New Roman" w:cs="Times New Roman"/>
                <w:sz w:val="20"/>
                <w:szCs w:val="20"/>
                <w:lang w:eastAsia="ru-RU"/>
              </w:rPr>
              <w:t xml:space="preserve"> от 28 сентября 2018 г. № 282 указан </w:t>
            </w:r>
            <w:r w:rsidRPr="0063670A">
              <w:rPr>
                <w:rFonts w:ascii="Times New Roman" w:eastAsia="Times New Roman" w:hAnsi="Times New Roman" w:cs="Times New Roman"/>
                <w:b/>
                <w:sz w:val="20"/>
                <w:szCs w:val="20"/>
                <w:lang w:eastAsia="ru-RU"/>
              </w:rPr>
              <w:t>устаревший стандарт</w:t>
            </w:r>
            <w:r w:rsidRPr="0063670A">
              <w:rPr>
                <w:rFonts w:ascii="Times New Roman" w:eastAsia="Times New Roman" w:hAnsi="Times New Roman" w:cs="Times New Roman"/>
                <w:sz w:val="20"/>
                <w:szCs w:val="20"/>
                <w:lang w:eastAsia="ru-RU"/>
              </w:rPr>
              <w:t xml:space="preserve"> мобильной Интернет-связи «3G», при этом, закупаются в настоящее время планшеты, мобильные телефоны с стандартом мобильной Интернет-связи «4G».</w:t>
            </w:r>
          </w:p>
        </w:tc>
      </w:tr>
    </w:tbl>
    <w:p w14:paraId="2DA168A3" w14:textId="707B3511" w:rsidR="00C6229B" w:rsidRPr="0063670A" w:rsidRDefault="00C6229B" w:rsidP="00233569">
      <w:pPr>
        <w:widowControl w:val="0"/>
        <w:spacing w:after="0" w:line="240" w:lineRule="auto"/>
        <w:jc w:val="right"/>
        <w:rPr>
          <w:rFonts w:ascii="Times New Roman" w:eastAsia="Times New Roman" w:hAnsi="Times New Roman" w:cs="Times New Roman"/>
          <w:sz w:val="24"/>
          <w:szCs w:val="28"/>
          <w:lang w:eastAsia="ru-RU"/>
        </w:rPr>
      </w:pPr>
    </w:p>
    <w:p w14:paraId="169AAFEF" w14:textId="144D9F42" w:rsidR="00233569" w:rsidRPr="0063670A" w:rsidRDefault="001E491B" w:rsidP="00233569">
      <w:pPr>
        <w:widowControl w:val="0"/>
        <w:spacing w:after="0" w:line="240" w:lineRule="auto"/>
        <w:jc w:val="right"/>
        <w:rPr>
          <w:rFonts w:ascii="Times New Roman" w:eastAsia="Times New Roman" w:hAnsi="Times New Roman" w:cs="Times New Roman"/>
          <w:sz w:val="24"/>
          <w:szCs w:val="28"/>
          <w:lang w:eastAsia="ru-RU"/>
        </w:rPr>
      </w:pPr>
      <w:r w:rsidRPr="0063670A">
        <w:rPr>
          <w:rFonts w:ascii="Times New Roman" w:eastAsia="Times New Roman" w:hAnsi="Times New Roman" w:cs="Times New Roman"/>
          <w:sz w:val="24"/>
          <w:szCs w:val="28"/>
          <w:lang w:eastAsia="ru-RU"/>
        </w:rPr>
        <w:t>Т</w:t>
      </w:r>
      <w:r w:rsidR="00233569" w:rsidRPr="0063670A">
        <w:rPr>
          <w:rFonts w:ascii="Times New Roman" w:eastAsia="Times New Roman" w:hAnsi="Times New Roman" w:cs="Times New Roman"/>
          <w:sz w:val="24"/>
          <w:szCs w:val="28"/>
          <w:lang w:eastAsia="ru-RU"/>
        </w:rPr>
        <w:t>аблица 3</w:t>
      </w:r>
    </w:p>
    <w:p w14:paraId="228800D0" w14:textId="77777777" w:rsidR="00233569" w:rsidRPr="0063670A" w:rsidRDefault="00233569" w:rsidP="00233569">
      <w:pPr>
        <w:widowControl w:val="0"/>
        <w:spacing w:after="0" w:line="240" w:lineRule="auto"/>
        <w:jc w:val="right"/>
        <w:rPr>
          <w:rFonts w:ascii="Times New Roman" w:eastAsia="Times New Roman" w:hAnsi="Times New Roman" w:cs="Times New Roman"/>
          <w:b/>
          <w:sz w:val="24"/>
          <w:szCs w:val="28"/>
          <w:lang w:eastAsia="ru-RU"/>
        </w:rPr>
      </w:pPr>
    </w:p>
    <w:p w14:paraId="47B65043" w14:textId="2D237183" w:rsidR="00233569" w:rsidRPr="0063670A" w:rsidRDefault="00233569" w:rsidP="00D91742">
      <w:pPr>
        <w:pStyle w:val="1"/>
        <w:spacing w:before="0" w:line="240" w:lineRule="auto"/>
        <w:jc w:val="center"/>
        <w:rPr>
          <w:rFonts w:ascii="Times New Roman" w:hAnsi="Times New Roman" w:cs="Times New Roman"/>
          <w:b/>
          <w:color w:val="auto"/>
          <w:sz w:val="24"/>
          <w:szCs w:val="24"/>
        </w:rPr>
      </w:pPr>
      <w:r w:rsidRPr="0063670A">
        <w:rPr>
          <w:rFonts w:ascii="Times New Roman" w:eastAsia="Times New Roman" w:hAnsi="Times New Roman" w:cs="Times New Roman"/>
          <w:b/>
          <w:color w:val="auto"/>
          <w:sz w:val="24"/>
          <w:szCs w:val="24"/>
          <w:lang w:eastAsia="ru-RU"/>
        </w:rPr>
        <w:t xml:space="preserve">Информация о </w:t>
      </w:r>
      <w:r w:rsidR="00AB42E0" w:rsidRPr="0063670A">
        <w:rPr>
          <w:rFonts w:ascii="Times New Roman" w:eastAsia="Times New Roman" w:hAnsi="Times New Roman" w:cs="Times New Roman"/>
          <w:b/>
          <w:color w:val="auto"/>
          <w:sz w:val="24"/>
          <w:szCs w:val="24"/>
          <w:lang w:eastAsia="ru-RU"/>
        </w:rPr>
        <w:t xml:space="preserve">выявленных </w:t>
      </w:r>
      <w:r w:rsidRPr="0063670A">
        <w:rPr>
          <w:rFonts w:ascii="Times New Roman" w:eastAsia="Times New Roman" w:hAnsi="Times New Roman" w:cs="Times New Roman"/>
          <w:b/>
          <w:color w:val="auto"/>
          <w:sz w:val="24"/>
          <w:szCs w:val="24"/>
          <w:lang w:eastAsia="ru-RU"/>
        </w:rPr>
        <w:t xml:space="preserve">нарушениях </w:t>
      </w:r>
      <w:r w:rsidR="002F1D38" w:rsidRPr="0063670A">
        <w:rPr>
          <w:rFonts w:ascii="Times New Roman" w:eastAsia="Arial Unicode MS" w:hAnsi="Times New Roman"/>
          <w:b/>
          <w:color w:val="auto"/>
          <w:sz w:val="24"/>
          <w:szCs w:val="24"/>
        </w:rPr>
        <w:t>части</w:t>
      </w:r>
      <w:r w:rsidR="002F1D38" w:rsidRPr="0063670A">
        <w:rPr>
          <w:rFonts w:ascii="Times New Roman" w:eastAsia="Arial Unicode MS" w:hAnsi="Times New Roman"/>
          <w:b/>
          <w:bCs/>
          <w:color w:val="auto"/>
          <w:sz w:val="24"/>
          <w:szCs w:val="24"/>
        </w:rPr>
        <w:t> </w:t>
      </w:r>
      <w:r w:rsidR="002F1D38" w:rsidRPr="0063670A">
        <w:rPr>
          <w:rFonts w:ascii="Times New Roman" w:eastAsia="Arial Unicode MS" w:hAnsi="Times New Roman"/>
          <w:b/>
          <w:color w:val="auto"/>
          <w:sz w:val="24"/>
          <w:szCs w:val="24"/>
        </w:rPr>
        <w:t>6 статьи</w:t>
      </w:r>
      <w:r w:rsidR="002F1D38" w:rsidRPr="0063670A">
        <w:rPr>
          <w:rFonts w:ascii="Times New Roman" w:eastAsia="Arial Unicode MS" w:hAnsi="Times New Roman"/>
          <w:b/>
          <w:bCs/>
          <w:color w:val="auto"/>
          <w:sz w:val="24"/>
          <w:szCs w:val="24"/>
        </w:rPr>
        <w:t> </w:t>
      </w:r>
      <w:r w:rsidR="002F1D38" w:rsidRPr="0063670A">
        <w:rPr>
          <w:rFonts w:ascii="Times New Roman" w:eastAsia="Arial Unicode MS" w:hAnsi="Times New Roman"/>
          <w:b/>
          <w:color w:val="auto"/>
          <w:sz w:val="24"/>
          <w:szCs w:val="24"/>
        </w:rPr>
        <w:t xml:space="preserve">19 Федерального закона </w:t>
      </w:r>
      <w:r w:rsidR="002F1D38" w:rsidRPr="0063670A">
        <w:rPr>
          <w:rFonts w:ascii="Times New Roman" w:eastAsia="Arial Unicode MS" w:hAnsi="Times New Roman"/>
          <w:b/>
          <w:color w:val="auto"/>
          <w:sz w:val="24"/>
          <w:szCs w:val="24"/>
        </w:rPr>
        <w:br/>
        <w:t>№ 44-ФЗ</w:t>
      </w:r>
      <w:r w:rsidR="002F1D38" w:rsidRPr="0063670A">
        <w:rPr>
          <w:rFonts w:ascii="Times New Roman" w:eastAsia="Times New Roman" w:hAnsi="Times New Roman" w:cs="Times New Roman"/>
          <w:b/>
          <w:color w:val="auto"/>
          <w:sz w:val="24"/>
          <w:szCs w:val="24"/>
          <w:lang w:eastAsia="ru-RU"/>
        </w:rPr>
        <w:t xml:space="preserve"> и </w:t>
      </w:r>
      <w:r w:rsidRPr="0063670A">
        <w:rPr>
          <w:rFonts w:ascii="Times New Roman" w:eastAsia="Times New Roman" w:hAnsi="Times New Roman" w:cs="Times New Roman"/>
          <w:b/>
          <w:color w:val="auto"/>
          <w:sz w:val="24"/>
          <w:szCs w:val="24"/>
          <w:lang w:eastAsia="ru-RU"/>
        </w:rPr>
        <w:t>Требовани</w:t>
      </w:r>
      <w:r w:rsidR="00AB42E0" w:rsidRPr="0063670A">
        <w:rPr>
          <w:rFonts w:ascii="Times New Roman" w:eastAsia="Times New Roman" w:hAnsi="Times New Roman" w:cs="Times New Roman"/>
          <w:b/>
          <w:color w:val="auto"/>
          <w:sz w:val="24"/>
          <w:szCs w:val="24"/>
          <w:lang w:eastAsia="ru-RU"/>
        </w:rPr>
        <w:t>й</w:t>
      </w:r>
      <w:r w:rsidRPr="0063670A">
        <w:rPr>
          <w:rFonts w:ascii="Times New Roman" w:eastAsia="Times New Roman" w:hAnsi="Times New Roman" w:cs="Times New Roman"/>
          <w:b/>
          <w:color w:val="auto"/>
          <w:sz w:val="24"/>
          <w:szCs w:val="24"/>
          <w:lang w:eastAsia="ru-RU"/>
        </w:rPr>
        <w:t xml:space="preserve">, </w:t>
      </w:r>
      <w:r w:rsidRPr="0063670A">
        <w:rPr>
          <w:rFonts w:ascii="Times New Roman" w:hAnsi="Times New Roman" w:cs="Times New Roman"/>
          <w:b/>
          <w:color w:val="auto"/>
          <w:sz w:val="24"/>
          <w:szCs w:val="24"/>
        </w:rPr>
        <w:t>утвержденных постановлением Правительства Российской Федерации № 479</w:t>
      </w:r>
    </w:p>
    <w:p w14:paraId="55DED0DD" w14:textId="77777777" w:rsidR="00D91742" w:rsidRPr="0063670A" w:rsidRDefault="00D91742" w:rsidP="00D91742"/>
    <w:tbl>
      <w:tblPr>
        <w:tblStyle w:val="a6"/>
        <w:tblW w:w="10349" w:type="dxa"/>
        <w:tblInd w:w="-885" w:type="dxa"/>
        <w:tblLayout w:type="fixed"/>
        <w:tblLook w:val="04A0" w:firstRow="1" w:lastRow="0" w:firstColumn="1" w:lastColumn="0" w:noHBand="0" w:noVBand="1"/>
      </w:tblPr>
      <w:tblGrid>
        <w:gridCol w:w="2411"/>
        <w:gridCol w:w="7938"/>
      </w:tblGrid>
      <w:tr w:rsidR="00D53918" w:rsidRPr="0063670A" w14:paraId="4A505705" w14:textId="77777777" w:rsidTr="00BA05A8">
        <w:trPr>
          <w:tblHeader/>
        </w:trPr>
        <w:tc>
          <w:tcPr>
            <w:tcW w:w="2411" w:type="dxa"/>
          </w:tcPr>
          <w:p w14:paraId="31042249" w14:textId="77777777" w:rsidR="00D53918" w:rsidRPr="0063670A" w:rsidRDefault="00D53918" w:rsidP="00BA05A8">
            <w:pPr>
              <w:widowControl w:val="0"/>
              <w:jc w:val="center"/>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b/>
                <w:sz w:val="20"/>
                <w:szCs w:val="20"/>
                <w:lang w:eastAsia="ru-RU"/>
              </w:rPr>
              <w:t>Наименование главного распорядителя бюджетных средств</w:t>
            </w:r>
          </w:p>
        </w:tc>
        <w:tc>
          <w:tcPr>
            <w:tcW w:w="7938" w:type="dxa"/>
          </w:tcPr>
          <w:p w14:paraId="06A414B4" w14:textId="77777777" w:rsidR="00D53918" w:rsidRPr="0063670A" w:rsidRDefault="00D53918" w:rsidP="00BA05A8">
            <w:pPr>
              <w:widowControl w:val="0"/>
              <w:jc w:val="center"/>
              <w:rPr>
                <w:rFonts w:ascii="Times New Roman" w:eastAsia="Times New Roman" w:hAnsi="Times New Roman" w:cs="Times New Roman"/>
                <w:b/>
                <w:sz w:val="20"/>
                <w:szCs w:val="20"/>
                <w:lang w:eastAsia="ru-RU"/>
              </w:rPr>
            </w:pPr>
          </w:p>
          <w:p w14:paraId="5FBAEA1F" w14:textId="77777777" w:rsidR="00D53918" w:rsidRPr="0063670A" w:rsidRDefault="00D53918" w:rsidP="00BA05A8">
            <w:pPr>
              <w:widowControl w:val="0"/>
              <w:jc w:val="center"/>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b/>
                <w:sz w:val="20"/>
                <w:szCs w:val="20"/>
                <w:lang w:eastAsia="ru-RU"/>
              </w:rPr>
              <w:t xml:space="preserve">Нарушения </w:t>
            </w:r>
          </w:p>
          <w:p w14:paraId="20B491F6" w14:textId="77777777" w:rsidR="00D53918" w:rsidRPr="0063670A" w:rsidRDefault="00D53918" w:rsidP="00BA05A8">
            <w:pPr>
              <w:widowControl w:val="0"/>
              <w:jc w:val="center"/>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b/>
                <w:sz w:val="20"/>
                <w:szCs w:val="20"/>
                <w:lang w:eastAsia="ru-RU"/>
              </w:rPr>
              <w:t>(несоответствия)</w:t>
            </w:r>
          </w:p>
        </w:tc>
      </w:tr>
      <w:tr w:rsidR="006C1D9C" w:rsidRPr="0063670A" w14:paraId="7B042BC1" w14:textId="77777777" w:rsidTr="006C1D9C">
        <w:trPr>
          <w:tblHeader/>
        </w:trPr>
        <w:tc>
          <w:tcPr>
            <w:tcW w:w="2411" w:type="dxa"/>
            <w:vAlign w:val="center"/>
          </w:tcPr>
          <w:p w14:paraId="06A7CA3C" w14:textId="3E06C5BB" w:rsidR="006C1D9C" w:rsidRPr="0063670A" w:rsidRDefault="006C1D9C" w:rsidP="006C1D9C">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Минздрав России</w:t>
            </w:r>
          </w:p>
        </w:tc>
        <w:tc>
          <w:tcPr>
            <w:tcW w:w="7938" w:type="dxa"/>
          </w:tcPr>
          <w:p w14:paraId="6E061944" w14:textId="57BA3263" w:rsidR="006C1D9C" w:rsidRPr="0063670A" w:rsidRDefault="006C1D9C" w:rsidP="006C1D9C">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 xml:space="preserve">приказ Минздрава России от 25 ноября 2019 г. № 959 утвержден </w:t>
            </w:r>
            <w:r w:rsidRPr="0063670A">
              <w:rPr>
                <w:rFonts w:ascii="Times New Roman" w:eastAsia="Times New Roman" w:hAnsi="Times New Roman" w:cs="Times New Roman"/>
                <w:b/>
                <w:sz w:val="20"/>
                <w:szCs w:val="20"/>
                <w:lang w:eastAsia="ru-RU"/>
              </w:rPr>
              <w:t>с нарушением установленного срока на 148 календарных дней.</w:t>
            </w:r>
          </w:p>
        </w:tc>
      </w:tr>
      <w:tr w:rsidR="006C1D9C" w:rsidRPr="0063670A" w14:paraId="409168E3" w14:textId="77777777" w:rsidTr="00C6229B">
        <w:trPr>
          <w:tblHeader/>
        </w:trPr>
        <w:tc>
          <w:tcPr>
            <w:tcW w:w="2411" w:type="dxa"/>
            <w:vAlign w:val="center"/>
          </w:tcPr>
          <w:p w14:paraId="620EA359" w14:textId="5C627E09" w:rsidR="006C1D9C" w:rsidRPr="0063670A" w:rsidRDefault="006C1D9C" w:rsidP="006C1D9C">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Минкультуры России</w:t>
            </w:r>
          </w:p>
        </w:tc>
        <w:tc>
          <w:tcPr>
            <w:tcW w:w="7938" w:type="dxa"/>
          </w:tcPr>
          <w:p w14:paraId="669D6DFD" w14:textId="6949E0DF" w:rsidR="006C1D9C" w:rsidRPr="0063670A" w:rsidRDefault="00650D42" w:rsidP="006C1D9C">
            <w:pPr>
              <w:widowControl w:val="0"/>
              <w:jc w:val="both"/>
              <w:rPr>
                <w:rFonts w:ascii="Times New Roman" w:eastAsia="Times New Roman" w:hAnsi="Times New Roman" w:cs="Times New Roman"/>
                <w:b/>
                <w:bCs/>
                <w:sz w:val="20"/>
                <w:szCs w:val="20"/>
                <w:lang w:eastAsia="ru-RU"/>
              </w:rPr>
            </w:pPr>
            <w:r w:rsidRPr="0063670A">
              <w:rPr>
                <w:rFonts w:ascii="Times New Roman" w:eastAsia="Times New Roman" w:hAnsi="Times New Roman" w:cs="Times New Roman"/>
                <w:sz w:val="20"/>
                <w:szCs w:val="20"/>
                <w:lang w:eastAsia="ru-RU"/>
              </w:rPr>
              <w:t>П</w:t>
            </w:r>
            <w:r w:rsidR="006C1D9C" w:rsidRPr="0063670A">
              <w:rPr>
                <w:rFonts w:ascii="Times New Roman" w:eastAsia="Times New Roman" w:hAnsi="Times New Roman" w:cs="Times New Roman"/>
                <w:sz w:val="20"/>
                <w:szCs w:val="20"/>
                <w:lang w:eastAsia="ru-RU"/>
              </w:rPr>
              <w:t>риказ</w:t>
            </w:r>
            <w:r w:rsidRPr="0063670A">
              <w:rPr>
                <w:rFonts w:ascii="Times New Roman" w:eastAsia="Times New Roman" w:hAnsi="Times New Roman" w:cs="Times New Roman"/>
                <w:sz w:val="20"/>
                <w:szCs w:val="20"/>
                <w:lang w:eastAsia="ru-RU"/>
              </w:rPr>
              <w:t xml:space="preserve"> Минкультуры России</w:t>
            </w:r>
            <w:r w:rsidR="006C1D9C" w:rsidRPr="0063670A">
              <w:rPr>
                <w:rFonts w:ascii="Times New Roman" w:eastAsia="Times New Roman" w:hAnsi="Times New Roman" w:cs="Times New Roman"/>
                <w:sz w:val="20"/>
                <w:szCs w:val="20"/>
                <w:lang w:eastAsia="ru-RU"/>
              </w:rPr>
              <w:t xml:space="preserve"> от 17 декабря 2019 г. № 1976 </w:t>
            </w:r>
            <w:r w:rsidR="006C1D9C" w:rsidRPr="0063670A">
              <w:rPr>
                <w:rFonts w:ascii="Times New Roman" w:eastAsia="Times New Roman" w:hAnsi="Times New Roman" w:cs="Times New Roman"/>
                <w:b/>
                <w:sz w:val="20"/>
                <w:szCs w:val="20"/>
                <w:lang w:eastAsia="ru-RU"/>
              </w:rPr>
              <w:t>не размещен</w:t>
            </w:r>
            <w:r w:rsidR="006C1D9C" w:rsidRPr="0063670A">
              <w:rPr>
                <w:rFonts w:ascii="Times New Roman" w:eastAsia="Times New Roman" w:hAnsi="Times New Roman" w:cs="Times New Roman"/>
                <w:sz w:val="20"/>
                <w:szCs w:val="20"/>
                <w:lang w:eastAsia="ru-RU"/>
              </w:rPr>
              <w:t xml:space="preserve"> в единой информационной сфере в сфере закупок (далее- ЕИС).</w:t>
            </w:r>
          </w:p>
        </w:tc>
      </w:tr>
      <w:tr w:rsidR="006C1D9C" w:rsidRPr="0063670A" w14:paraId="6C5CC63C" w14:textId="77777777" w:rsidTr="00C6229B">
        <w:trPr>
          <w:tblHeader/>
        </w:trPr>
        <w:tc>
          <w:tcPr>
            <w:tcW w:w="2411" w:type="dxa"/>
            <w:vAlign w:val="center"/>
          </w:tcPr>
          <w:p w14:paraId="2ED36007" w14:textId="77777777" w:rsidR="006C1D9C" w:rsidRPr="0063670A" w:rsidRDefault="006C1D9C" w:rsidP="006C1D9C">
            <w:pPr>
              <w:widowControl w:val="0"/>
              <w:jc w:val="center"/>
              <w:rPr>
                <w:rFonts w:ascii="Times New Roman" w:eastAsia="Times New Roman" w:hAnsi="Times New Roman" w:cs="Times New Roman"/>
                <w:b/>
                <w:sz w:val="20"/>
                <w:szCs w:val="20"/>
                <w:lang w:eastAsia="ru-RU"/>
              </w:rPr>
            </w:pPr>
            <w:proofErr w:type="spellStart"/>
            <w:r w:rsidRPr="0063670A">
              <w:rPr>
                <w:rFonts w:ascii="Times New Roman" w:eastAsia="Times New Roman" w:hAnsi="Times New Roman" w:cs="Times New Roman"/>
                <w:sz w:val="20"/>
                <w:szCs w:val="20"/>
                <w:lang w:eastAsia="ru-RU"/>
              </w:rPr>
              <w:t>Минпромторг</w:t>
            </w:r>
            <w:proofErr w:type="spellEnd"/>
            <w:r w:rsidRPr="0063670A">
              <w:rPr>
                <w:rFonts w:ascii="Times New Roman" w:eastAsia="Times New Roman" w:hAnsi="Times New Roman" w:cs="Times New Roman"/>
                <w:sz w:val="20"/>
                <w:szCs w:val="20"/>
                <w:lang w:eastAsia="ru-RU"/>
              </w:rPr>
              <w:t xml:space="preserve"> России</w:t>
            </w:r>
          </w:p>
        </w:tc>
        <w:tc>
          <w:tcPr>
            <w:tcW w:w="7938" w:type="dxa"/>
          </w:tcPr>
          <w:p w14:paraId="7E17A689" w14:textId="77777777" w:rsidR="006C1D9C" w:rsidRPr="0063670A" w:rsidRDefault="006C1D9C" w:rsidP="006C1D9C">
            <w:pPr>
              <w:widowControl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b/>
                <w:bCs/>
                <w:sz w:val="20"/>
                <w:szCs w:val="20"/>
                <w:lang w:eastAsia="ru-RU"/>
              </w:rPr>
              <w:t>не размещены</w:t>
            </w:r>
            <w:r w:rsidRPr="0063670A">
              <w:rPr>
                <w:rFonts w:ascii="Times New Roman" w:eastAsia="Times New Roman" w:hAnsi="Times New Roman" w:cs="Times New Roman"/>
                <w:sz w:val="20"/>
                <w:szCs w:val="20"/>
                <w:lang w:eastAsia="ru-RU"/>
              </w:rPr>
              <w:t xml:space="preserve"> для проведения обсуждения в целях общественного контроля проекты изменений в приказы, утверждающие нормативные затраты на обеспечение функций Минпромторга России, и пояснительные записки к ним.</w:t>
            </w:r>
          </w:p>
        </w:tc>
      </w:tr>
      <w:tr w:rsidR="00540D17" w:rsidRPr="0063670A" w14:paraId="1542F627" w14:textId="77777777" w:rsidTr="00C7785D">
        <w:trPr>
          <w:tblHeader/>
        </w:trPr>
        <w:tc>
          <w:tcPr>
            <w:tcW w:w="2411" w:type="dxa"/>
          </w:tcPr>
          <w:p w14:paraId="298292AB" w14:textId="532C3BCB" w:rsidR="00540D17" w:rsidRPr="0063670A" w:rsidRDefault="00540D17" w:rsidP="00540D17">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Минспорт</w:t>
            </w:r>
            <w:proofErr w:type="spellEnd"/>
            <w:r w:rsidRPr="0063670A">
              <w:rPr>
                <w:rFonts w:ascii="Times New Roman" w:eastAsia="Times New Roman" w:hAnsi="Times New Roman" w:cs="Times New Roman"/>
                <w:sz w:val="20"/>
                <w:szCs w:val="20"/>
                <w:lang w:eastAsia="ru-RU"/>
              </w:rPr>
              <w:t xml:space="preserve"> России</w:t>
            </w:r>
          </w:p>
        </w:tc>
        <w:tc>
          <w:tcPr>
            <w:tcW w:w="7938" w:type="dxa"/>
          </w:tcPr>
          <w:p w14:paraId="11416817" w14:textId="21BFC0CD" w:rsidR="00540D17" w:rsidRPr="0063670A" w:rsidRDefault="00540D17" w:rsidP="00540D17">
            <w:pPr>
              <w:widowControl w:val="0"/>
              <w:ind w:left="708" w:hanging="708"/>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b/>
                <w:sz w:val="20"/>
                <w:szCs w:val="20"/>
                <w:lang w:eastAsia="ru-RU"/>
              </w:rPr>
              <w:t>не размещен</w:t>
            </w:r>
            <w:r w:rsidRPr="0063670A">
              <w:rPr>
                <w:rFonts w:ascii="Times New Roman" w:eastAsia="Times New Roman" w:hAnsi="Times New Roman" w:cs="Times New Roman"/>
                <w:sz w:val="20"/>
                <w:szCs w:val="20"/>
                <w:lang w:eastAsia="ru-RU"/>
              </w:rPr>
              <w:t xml:space="preserve"> в ЕИС приказ </w:t>
            </w:r>
            <w:proofErr w:type="spellStart"/>
            <w:r w:rsidRPr="0063670A">
              <w:rPr>
                <w:rFonts w:ascii="Times New Roman" w:eastAsia="Times New Roman" w:hAnsi="Times New Roman" w:cs="Times New Roman"/>
                <w:sz w:val="20"/>
                <w:szCs w:val="20"/>
                <w:lang w:eastAsia="ru-RU"/>
              </w:rPr>
              <w:t>Минспорта</w:t>
            </w:r>
            <w:proofErr w:type="spellEnd"/>
            <w:r w:rsidRPr="0063670A">
              <w:rPr>
                <w:rFonts w:ascii="Times New Roman" w:eastAsia="Times New Roman" w:hAnsi="Times New Roman" w:cs="Times New Roman"/>
                <w:sz w:val="20"/>
                <w:szCs w:val="20"/>
                <w:lang w:eastAsia="ru-RU"/>
              </w:rPr>
              <w:t xml:space="preserve"> </w:t>
            </w:r>
            <w:proofErr w:type="spellStart"/>
            <w:r w:rsidRPr="0063670A">
              <w:rPr>
                <w:rFonts w:ascii="Times New Roman" w:eastAsia="Times New Roman" w:hAnsi="Times New Roman" w:cs="Times New Roman"/>
                <w:sz w:val="20"/>
                <w:szCs w:val="20"/>
                <w:lang w:eastAsia="ru-RU"/>
              </w:rPr>
              <w:t>Росии</w:t>
            </w:r>
            <w:proofErr w:type="spellEnd"/>
            <w:r w:rsidRPr="0063670A">
              <w:rPr>
                <w:rFonts w:ascii="Times New Roman" w:eastAsia="Times New Roman" w:hAnsi="Times New Roman" w:cs="Times New Roman"/>
                <w:sz w:val="20"/>
                <w:szCs w:val="20"/>
                <w:lang w:eastAsia="ru-RU"/>
              </w:rPr>
              <w:t xml:space="preserve"> от 29 января 2020 г. № 50/13</w:t>
            </w:r>
            <w:r w:rsidR="00FF4408" w:rsidRPr="0063670A">
              <w:rPr>
                <w:rFonts w:ascii="Times New Roman" w:eastAsia="Times New Roman" w:hAnsi="Times New Roman" w:cs="Times New Roman"/>
                <w:sz w:val="20"/>
                <w:szCs w:val="20"/>
                <w:lang w:eastAsia="ru-RU"/>
              </w:rPr>
              <w:t>.</w:t>
            </w:r>
          </w:p>
        </w:tc>
      </w:tr>
      <w:tr w:rsidR="006C1D9C" w:rsidRPr="0063670A" w14:paraId="3D1270A5" w14:textId="77777777" w:rsidTr="00C6229B">
        <w:trPr>
          <w:tblHeader/>
        </w:trPr>
        <w:tc>
          <w:tcPr>
            <w:tcW w:w="2411" w:type="dxa"/>
            <w:vAlign w:val="center"/>
          </w:tcPr>
          <w:p w14:paraId="3E2DDE5D" w14:textId="77777777" w:rsidR="006C1D9C" w:rsidRPr="0063670A" w:rsidRDefault="006C1D9C" w:rsidP="006C1D9C">
            <w:pPr>
              <w:widowControl w:val="0"/>
              <w:jc w:val="center"/>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sz w:val="20"/>
                <w:szCs w:val="20"/>
                <w:lang w:eastAsia="ru-RU"/>
              </w:rPr>
              <w:t>Минтранс России</w:t>
            </w:r>
          </w:p>
        </w:tc>
        <w:tc>
          <w:tcPr>
            <w:tcW w:w="7938" w:type="dxa"/>
          </w:tcPr>
          <w:p w14:paraId="00B8654A" w14:textId="579AE7BE" w:rsidR="006C1D9C" w:rsidRPr="0063670A" w:rsidRDefault="006C1D9C" w:rsidP="006C1D9C">
            <w:pPr>
              <w:widowControl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sz w:val="20"/>
                <w:szCs w:val="20"/>
                <w:lang w:eastAsia="ru-RU"/>
              </w:rPr>
              <w:t xml:space="preserve">приказ Минтранса России от 24 декабря 2018 г. № 471, утверждающий нормативные затраты, размещен в ЕИС </w:t>
            </w:r>
            <w:r w:rsidRPr="0063670A">
              <w:rPr>
                <w:rFonts w:ascii="Times New Roman" w:eastAsia="Times New Roman" w:hAnsi="Times New Roman" w:cs="Times New Roman"/>
                <w:b/>
                <w:sz w:val="20"/>
                <w:szCs w:val="20"/>
                <w:lang w:eastAsia="ru-RU"/>
              </w:rPr>
              <w:t>в неактуальной версии, без учета изменений</w:t>
            </w:r>
            <w:r w:rsidRPr="0063670A">
              <w:rPr>
                <w:rFonts w:ascii="Times New Roman" w:eastAsia="Times New Roman" w:hAnsi="Times New Roman" w:cs="Times New Roman"/>
                <w:sz w:val="20"/>
                <w:szCs w:val="20"/>
                <w:lang w:eastAsia="ru-RU"/>
              </w:rPr>
              <w:t>, внесенных приказом Минтранса России от 18 декабря 2019 г. № 407.</w:t>
            </w:r>
            <w:r w:rsidRPr="0063670A">
              <w:t xml:space="preserve"> </w:t>
            </w:r>
          </w:p>
        </w:tc>
      </w:tr>
      <w:tr w:rsidR="006C1D9C" w:rsidRPr="0063670A" w14:paraId="59E3EF40" w14:textId="77777777" w:rsidTr="00C6229B">
        <w:trPr>
          <w:tblHeader/>
        </w:trPr>
        <w:tc>
          <w:tcPr>
            <w:tcW w:w="2411" w:type="dxa"/>
            <w:vAlign w:val="center"/>
          </w:tcPr>
          <w:p w14:paraId="58D174B6" w14:textId="08CEBB4B" w:rsidR="006C1D9C" w:rsidRPr="0063670A" w:rsidRDefault="006C1D9C" w:rsidP="006C1D9C">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Минтруд России</w:t>
            </w:r>
          </w:p>
        </w:tc>
        <w:tc>
          <w:tcPr>
            <w:tcW w:w="7938" w:type="dxa"/>
          </w:tcPr>
          <w:p w14:paraId="76774D78" w14:textId="7E31F072" w:rsidR="006C1D9C" w:rsidRPr="0063670A" w:rsidRDefault="006C1D9C" w:rsidP="00FF4408">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b/>
                <w:sz w:val="20"/>
                <w:szCs w:val="20"/>
                <w:lang w:eastAsia="ru-RU"/>
              </w:rPr>
              <w:t>нарушен срок размещения</w:t>
            </w:r>
            <w:r w:rsidRPr="0063670A">
              <w:rPr>
                <w:rFonts w:ascii="Times New Roman" w:eastAsia="Times New Roman" w:hAnsi="Times New Roman" w:cs="Times New Roman"/>
                <w:sz w:val="20"/>
                <w:szCs w:val="20"/>
                <w:lang w:eastAsia="ru-RU"/>
              </w:rPr>
              <w:t xml:space="preserve"> </w:t>
            </w:r>
            <w:r w:rsidR="00FF4408" w:rsidRPr="0063670A">
              <w:rPr>
                <w:rFonts w:ascii="Times New Roman" w:eastAsia="Times New Roman" w:hAnsi="Times New Roman" w:cs="Times New Roman"/>
                <w:sz w:val="20"/>
                <w:szCs w:val="20"/>
                <w:lang w:eastAsia="ru-RU"/>
              </w:rPr>
              <w:t xml:space="preserve">в ЕИС </w:t>
            </w:r>
            <w:r w:rsidRPr="0063670A">
              <w:rPr>
                <w:rFonts w:ascii="Times New Roman" w:eastAsia="Times New Roman" w:hAnsi="Times New Roman" w:cs="Times New Roman"/>
                <w:sz w:val="20"/>
                <w:szCs w:val="20"/>
                <w:lang w:eastAsia="ru-RU"/>
              </w:rPr>
              <w:t>проекта изменений в приказ Минтруда России от 22 апреля 2020 года № 209, утверждающий правила</w:t>
            </w:r>
            <w:r w:rsidR="00FF4408" w:rsidRPr="0063670A">
              <w:rPr>
                <w:rFonts w:ascii="Times New Roman" w:eastAsia="Times New Roman" w:hAnsi="Times New Roman" w:cs="Times New Roman"/>
                <w:sz w:val="20"/>
                <w:szCs w:val="20"/>
                <w:lang w:eastAsia="ru-RU"/>
              </w:rPr>
              <w:t xml:space="preserve"> определения нормативных затрат</w:t>
            </w:r>
            <w:r w:rsidRPr="0063670A">
              <w:rPr>
                <w:rFonts w:ascii="Times New Roman" w:eastAsia="Times New Roman" w:hAnsi="Times New Roman" w:cs="Times New Roman"/>
                <w:sz w:val="20"/>
                <w:szCs w:val="20"/>
                <w:lang w:eastAsia="ru-RU"/>
              </w:rPr>
              <w:t xml:space="preserve">, </w:t>
            </w:r>
            <w:r w:rsidRPr="0063670A">
              <w:rPr>
                <w:rFonts w:ascii="Times New Roman" w:eastAsia="Times New Roman" w:hAnsi="Times New Roman" w:cs="Times New Roman"/>
                <w:b/>
                <w:sz w:val="20"/>
                <w:szCs w:val="20"/>
                <w:lang w:eastAsia="ru-RU"/>
              </w:rPr>
              <w:t>на 5 рабочих дней</w:t>
            </w:r>
            <w:r w:rsidRPr="0063670A">
              <w:rPr>
                <w:rFonts w:ascii="Times New Roman" w:eastAsia="Times New Roman" w:hAnsi="Times New Roman" w:cs="Times New Roman"/>
                <w:sz w:val="20"/>
                <w:szCs w:val="20"/>
                <w:lang w:eastAsia="ru-RU"/>
              </w:rPr>
              <w:t>.</w:t>
            </w:r>
          </w:p>
        </w:tc>
      </w:tr>
      <w:tr w:rsidR="006C1D9C" w:rsidRPr="0063670A" w14:paraId="22F1C10E" w14:textId="77777777" w:rsidTr="00C6229B">
        <w:trPr>
          <w:tblHeader/>
        </w:trPr>
        <w:tc>
          <w:tcPr>
            <w:tcW w:w="2411" w:type="dxa"/>
            <w:vAlign w:val="center"/>
          </w:tcPr>
          <w:p w14:paraId="5B695BAB" w14:textId="1CBD81D8" w:rsidR="006C1D9C" w:rsidRPr="0063670A" w:rsidRDefault="006C1D9C" w:rsidP="006C1D9C">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Минфин России</w:t>
            </w:r>
          </w:p>
        </w:tc>
        <w:tc>
          <w:tcPr>
            <w:tcW w:w="7938" w:type="dxa"/>
          </w:tcPr>
          <w:p w14:paraId="73EE95B2" w14:textId="2D2AEBF3" w:rsidR="006C1D9C" w:rsidRPr="0063670A" w:rsidRDefault="006C1D9C" w:rsidP="006C1D9C">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rPr>
              <w:t xml:space="preserve">в приказ Минфина России от 28 ноября 2017 г. № 1072, которым утверждены нормативные затраты на обеспечение функций Минфина России и подведомственных ему федеральных казенных учреждений в сфере информационно-коммуникационных технологий, </w:t>
            </w:r>
            <w:r w:rsidRPr="0063670A">
              <w:rPr>
                <w:rFonts w:ascii="Times New Roman" w:eastAsia="Times New Roman" w:hAnsi="Times New Roman" w:cs="Times New Roman"/>
                <w:b/>
                <w:sz w:val="20"/>
                <w:szCs w:val="20"/>
              </w:rPr>
              <w:t>не вносились изменения с момента его утверждения.</w:t>
            </w:r>
          </w:p>
        </w:tc>
      </w:tr>
      <w:tr w:rsidR="006C1D9C" w:rsidRPr="0063670A" w14:paraId="676275E3" w14:textId="77777777" w:rsidTr="00C6229B">
        <w:trPr>
          <w:tblHeader/>
        </w:trPr>
        <w:tc>
          <w:tcPr>
            <w:tcW w:w="2411" w:type="dxa"/>
            <w:vAlign w:val="center"/>
          </w:tcPr>
          <w:p w14:paraId="263D6380" w14:textId="1D292976" w:rsidR="006C1D9C" w:rsidRPr="0063670A" w:rsidRDefault="006C1D9C" w:rsidP="006C1D9C">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Минцифры</w:t>
            </w:r>
            <w:proofErr w:type="spellEnd"/>
            <w:r w:rsidRPr="0063670A">
              <w:rPr>
                <w:rFonts w:ascii="Times New Roman" w:eastAsia="Times New Roman" w:hAnsi="Times New Roman" w:cs="Times New Roman"/>
                <w:sz w:val="20"/>
                <w:szCs w:val="20"/>
                <w:lang w:eastAsia="ru-RU"/>
              </w:rPr>
              <w:t xml:space="preserve"> России</w:t>
            </w:r>
          </w:p>
        </w:tc>
        <w:tc>
          <w:tcPr>
            <w:tcW w:w="7938" w:type="dxa"/>
          </w:tcPr>
          <w:p w14:paraId="1C1EDF1F" w14:textId="4FB7FCCA" w:rsidR="006C1D9C" w:rsidRPr="0063670A" w:rsidRDefault="006C1D9C" w:rsidP="006C1D9C">
            <w:pPr>
              <w:widowControl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sz w:val="20"/>
                <w:szCs w:val="20"/>
                <w:lang w:eastAsia="ru-RU"/>
              </w:rPr>
              <w:t xml:space="preserve">приказ </w:t>
            </w:r>
            <w:proofErr w:type="spellStart"/>
            <w:r w:rsidRPr="0063670A">
              <w:rPr>
                <w:rFonts w:ascii="Times New Roman" w:eastAsia="Times New Roman" w:hAnsi="Times New Roman" w:cs="Times New Roman"/>
                <w:sz w:val="20"/>
                <w:szCs w:val="20"/>
                <w:lang w:eastAsia="ru-RU"/>
              </w:rPr>
              <w:t>Минцифры</w:t>
            </w:r>
            <w:proofErr w:type="spellEnd"/>
            <w:r w:rsidRPr="0063670A">
              <w:rPr>
                <w:rFonts w:ascii="Times New Roman" w:eastAsia="Times New Roman" w:hAnsi="Times New Roman" w:cs="Times New Roman"/>
                <w:sz w:val="20"/>
                <w:szCs w:val="20"/>
                <w:lang w:eastAsia="ru-RU"/>
              </w:rPr>
              <w:t xml:space="preserve"> России от 13 марта 2020 г. № 105 </w:t>
            </w:r>
            <w:r w:rsidRPr="0063670A">
              <w:rPr>
                <w:rFonts w:ascii="Times New Roman" w:eastAsia="Times New Roman" w:hAnsi="Times New Roman" w:cs="Times New Roman"/>
                <w:b/>
                <w:sz w:val="20"/>
                <w:szCs w:val="20"/>
                <w:lang w:eastAsia="ru-RU"/>
              </w:rPr>
              <w:t>не размещен</w:t>
            </w:r>
            <w:r w:rsidRPr="0063670A">
              <w:rPr>
                <w:rFonts w:ascii="Times New Roman" w:eastAsia="Times New Roman" w:hAnsi="Times New Roman" w:cs="Times New Roman"/>
                <w:sz w:val="20"/>
                <w:szCs w:val="20"/>
                <w:lang w:eastAsia="ru-RU"/>
              </w:rPr>
              <w:t xml:space="preserve"> в установленном порядке в ЕИС.</w:t>
            </w:r>
          </w:p>
        </w:tc>
      </w:tr>
      <w:tr w:rsidR="006C1D9C" w:rsidRPr="0063670A" w14:paraId="1ED4839E" w14:textId="77777777" w:rsidTr="00C6229B">
        <w:trPr>
          <w:tblHeader/>
        </w:trPr>
        <w:tc>
          <w:tcPr>
            <w:tcW w:w="2411" w:type="dxa"/>
            <w:vAlign w:val="center"/>
          </w:tcPr>
          <w:p w14:paraId="07783C98" w14:textId="5AB28532" w:rsidR="006C1D9C" w:rsidRPr="0063670A" w:rsidRDefault="006C1D9C" w:rsidP="006C1D9C">
            <w:pPr>
              <w:widowControl w:val="0"/>
              <w:jc w:val="center"/>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sz w:val="20"/>
                <w:szCs w:val="20"/>
                <w:lang w:eastAsia="ru-RU"/>
              </w:rPr>
              <w:t>Минэкономразвития России</w:t>
            </w:r>
          </w:p>
        </w:tc>
        <w:tc>
          <w:tcPr>
            <w:tcW w:w="7938" w:type="dxa"/>
          </w:tcPr>
          <w:p w14:paraId="2AB93936" w14:textId="17C439C6" w:rsidR="006C1D9C" w:rsidRPr="0063670A" w:rsidRDefault="006C1D9C" w:rsidP="00B34F25">
            <w:pPr>
              <w:widowControl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sz w:val="20"/>
                <w:szCs w:val="20"/>
                <w:lang w:eastAsia="ru-RU"/>
              </w:rPr>
              <w:t xml:space="preserve">приказ </w:t>
            </w:r>
            <w:r w:rsidR="00B34F25" w:rsidRPr="0063670A">
              <w:rPr>
                <w:rFonts w:ascii="Times New Roman" w:eastAsia="Times New Roman" w:hAnsi="Times New Roman" w:cs="Times New Roman"/>
                <w:sz w:val="20"/>
                <w:szCs w:val="20"/>
                <w:lang w:eastAsia="ru-RU"/>
              </w:rPr>
              <w:t xml:space="preserve">Минэкономразвития России </w:t>
            </w:r>
            <w:r w:rsidRPr="0063670A">
              <w:rPr>
                <w:rFonts w:ascii="Times New Roman" w:eastAsia="Times New Roman" w:hAnsi="Times New Roman" w:cs="Times New Roman"/>
                <w:sz w:val="20"/>
                <w:szCs w:val="20"/>
                <w:lang w:eastAsia="ru-RU"/>
              </w:rPr>
              <w:t xml:space="preserve">от 26 августа 2020 г. № 557 </w:t>
            </w:r>
            <w:r w:rsidR="00B34F25" w:rsidRPr="0063670A">
              <w:rPr>
                <w:rFonts w:ascii="Times New Roman" w:eastAsia="Times New Roman" w:hAnsi="Times New Roman" w:cs="Times New Roman"/>
                <w:sz w:val="20"/>
                <w:szCs w:val="20"/>
                <w:lang w:eastAsia="ru-RU"/>
              </w:rPr>
              <w:t xml:space="preserve">размещен </w:t>
            </w:r>
            <w:r w:rsidRPr="0063670A">
              <w:rPr>
                <w:rFonts w:ascii="Times New Roman" w:eastAsia="Times New Roman" w:hAnsi="Times New Roman" w:cs="Times New Roman"/>
                <w:sz w:val="20"/>
                <w:szCs w:val="20"/>
                <w:lang w:eastAsia="ru-RU"/>
              </w:rPr>
              <w:t xml:space="preserve">в ЕИС </w:t>
            </w:r>
            <w:r w:rsidRPr="0063670A">
              <w:rPr>
                <w:rFonts w:ascii="Times New Roman" w:eastAsia="Times New Roman" w:hAnsi="Times New Roman" w:cs="Times New Roman"/>
                <w:b/>
                <w:sz w:val="20"/>
                <w:szCs w:val="20"/>
                <w:lang w:eastAsia="ru-RU"/>
              </w:rPr>
              <w:t>позже установленного срока на 56 календарных дней</w:t>
            </w:r>
            <w:r w:rsidRPr="0063670A">
              <w:rPr>
                <w:rFonts w:ascii="Times New Roman" w:eastAsia="Times New Roman" w:hAnsi="Times New Roman" w:cs="Times New Roman"/>
                <w:sz w:val="20"/>
                <w:szCs w:val="20"/>
                <w:lang w:eastAsia="ru-RU"/>
              </w:rPr>
              <w:t>.</w:t>
            </w:r>
          </w:p>
        </w:tc>
      </w:tr>
      <w:tr w:rsidR="006C1D9C" w:rsidRPr="0063670A" w14:paraId="4DE2AEF2" w14:textId="77777777" w:rsidTr="00C6229B">
        <w:trPr>
          <w:tblHeader/>
        </w:trPr>
        <w:tc>
          <w:tcPr>
            <w:tcW w:w="2411" w:type="dxa"/>
            <w:vAlign w:val="center"/>
          </w:tcPr>
          <w:p w14:paraId="1BA3830E" w14:textId="68CADFA9" w:rsidR="006C1D9C" w:rsidRPr="0063670A" w:rsidRDefault="006C1D9C" w:rsidP="006C1D9C">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Минэнерго</w:t>
            </w:r>
          </w:p>
        </w:tc>
        <w:tc>
          <w:tcPr>
            <w:tcW w:w="7938" w:type="dxa"/>
          </w:tcPr>
          <w:p w14:paraId="78853794" w14:textId="77777777" w:rsidR="006C1D9C" w:rsidRPr="0063670A" w:rsidRDefault="006C1D9C" w:rsidP="006C1D9C">
            <w:pPr>
              <w:widowControl w:val="0"/>
              <w:ind w:firstLine="341"/>
              <w:jc w:val="both"/>
              <w:rPr>
                <w:rFonts w:ascii="Times New Roman" w:eastAsia="Times New Roman" w:hAnsi="Times New Roman" w:cs="Times New Roman"/>
                <w:b/>
                <w:sz w:val="20"/>
                <w:szCs w:val="20"/>
              </w:rPr>
            </w:pPr>
            <w:r w:rsidRPr="0063670A">
              <w:rPr>
                <w:rFonts w:ascii="Times New Roman" w:eastAsia="Times New Roman" w:hAnsi="Times New Roman" w:cs="Times New Roman"/>
                <w:sz w:val="20"/>
                <w:szCs w:val="20"/>
              </w:rPr>
              <w:t xml:space="preserve">приказ Минэнерго России от 22 апреля 2020 г. № 325 «О внесении изменений в приказ Минэнерго России от 8 ноября 2016 г. № 1189» </w:t>
            </w:r>
            <w:r w:rsidRPr="0063670A">
              <w:rPr>
                <w:rFonts w:ascii="Times New Roman" w:eastAsia="Times New Roman" w:hAnsi="Times New Roman" w:cs="Times New Roman"/>
                <w:b/>
                <w:sz w:val="20"/>
                <w:szCs w:val="20"/>
              </w:rPr>
              <w:t>актуализирован позже установленного срока</w:t>
            </w:r>
            <w:r w:rsidRPr="0063670A">
              <w:rPr>
                <w:rFonts w:ascii="Times New Roman" w:eastAsia="Times New Roman" w:hAnsi="Times New Roman" w:cs="Times New Roman"/>
                <w:sz w:val="20"/>
                <w:szCs w:val="20"/>
              </w:rPr>
              <w:t xml:space="preserve"> и размещен в ЕИС (9 сентября 2020 года) </w:t>
            </w:r>
            <w:r w:rsidRPr="0063670A">
              <w:rPr>
                <w:rFonts w:ascii="Times New Roman" w:eastAsia="Times New Roman" w:hAnsi="Times New Roman" w:cs="Times New Roman"/>
                <w:b/>
                <w:sz w:val="20"/>
                <w:szCs w:val="20"/>
              </w:rPr>
              <w:t>с нарушением срока на 4 месяца;</w:t>
            </w:r>
          </w:p>
          <w:p w14:paraId="6AE77E3C" w14:textId="204D0E63" w:rsidR="006C1D9C" w:rsidRPr="0063670A" w:rsidRDefault="006C1D9C" w:rsidP="006C1D9C">
            <w:pPr>
              <w:adjustRightInd w:val="0"/>
              <w:spacing w:line="288" w:lineRule="auto"/>
              <w:ind w:firstLine="341"/>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rPr>
              <w:t xml:space="preserve">процедура проведения общественного контроля проекта нормативного акта </w:t>
            </w:r>
            <w:r w:rsidRPr="0063670A">
              <w:rPr>
                <w:rFonts w:ascii="Times New Roman" w:eastAsia="Times New Roman" w:hAnsi="Times New Roman" w:cs="Times New Roman"/>
                <w:b/>
                <w:sz w:val="20"/>
                <w:szCs w:val="20"/>
              </w:rPr>
              <w:t>не была выполнена</w:t>
            </w:r>
            <w:r w:rsidRPr="0063670A">
              <w:rPr>
                <w:rFonts w:ascii="Times New Roman" w:eastAsia="Times New Roman" w:hAnsi="Times New Roman" w:cs="Times New Roman"/>
                <w:sz w:val="20"/>
                <w:szCs w:val="20"/>
              </w:rPr>
              <w:t>.</w:t>
            </w:r>
          </w:p>
        </w:tc>
      </w:tr>
      <w:tr w:rsidR="006C1D9C" w:rsidRPr="0063670A" w14:paraId="43313599" w14:textId="77777777" w:rsidTr="00C6229B">
        <w:trPr>
          <w:tblHeader/>
        </w:trPr>
        <w:tc>
          <w:tcPr>
            <w:tcW w:w="2411" w:type="dxa"/>
            <w:vAlign w:val="center"/>
          </w:tcPr>
          <w:p w14:paraId="59CA0450" w14:textId="77777777" w:rsidR="006C1D9C" w:rsidRPr="0063670A" w:rsidRDefault="006C1D9C" w:rsidP="006C1D9C">
            <w:pPr>
              <w:widowControl w:val="0"/>
              <w:jc w:val="center"/>
              <w:rPr>
                <w:rFonts w:ascii="Times New Roman" w:eastAsia="Times New Roman" w:hAnsi="Times New Roman" w:cs="Times New Roman"/>
                <w:b/>
                <w:sz w:val="20"/>
                <w:szCs w:val="20"/>
                <w:lang w:eastAsia="ru-RU"/>
              </w:rPr>
            </w:pPr>
            <w:proofErr w:type="spellStart"/>
            <w:r w:rsidRPr="0063670A">
              <w:rPr>
                <w:rFonts w:ascii="Times New Roman" w:eastAsia="Times New Roman" w:hAnsi="Times New Roman" w:cs="Times New Roman"/>
                <w:sz w:val="20"/>
                <w:szCs w:val="20"/>
                <w:lang w:eastAsia="ru-RU"/>
              </w:rPr>
              <w:t>Росавиация</w:t>
            </w:r>
            <w:proofErr w:type="spellEnd"/>
          </w:p>
        </w:tc>
        <w:tc>
          <w:tcPr>
            <w:tcW w:w="7938" w:type="dxa"/>
          </w:tcPr>
          <w:p w14:paraId="36144894" w14:textId="080A1C72" w:rsidR="006C1D9C" w:rsidRPr="0063670A" w:rsidRDefault="006C1D9C" w:rsidP="006C1D9C">
            <w:pPr>
              <w:widowControl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sz w:val="20"/>
                <w:szCs w:val="20"/>
                <w:lang w:eastAsia="ru-RU"/>
              </w:rPr>
              <w:t xml:space="preserve">приказы </w:t>
            </w:r>
            <w:proofErr w:type="spellStart"/>
            <w:r w:rsidRPr="0063670A">
              <w:rPr>
                <w:rFonts w:ascii="Times New Roman" w:eastAsia="Times New Roman" w:hAnsi="Times New Roman" w:cs="Times New Roman"/>
                <w:sz w:val="20"/>
                <w:szCs w:val="20"/>
                <w:lang w:eastAsia="ru-RU"/>
              </w:rPr>
              <w:t>Росавиации</w:t>
            </w:r>
            <w:proofErr w:type="spellEnd"/>
            <w:r w:rsidRPr="0063670A">
              <w:rPr>
                <w:rFonts w:ascii="Times New Roman" w:eastAsia="Times New Roman" w:hAnsi="Times New Roman" w:cs="Times New Roman"/>
                <w:sz w:val="20"/>
                <w:szCs w:val="20"/>
                <w:lang w:eastAsia="ru-RU"/>
              </w:rPr>
              <w:t xml:space="preserve"> от 12 сентября 2019 г. № 806-п и от 1 апреля 2020 г. № 352-п об утверждении нормативных затрат в ЕИС </w:t>
            </w:r>
            <w:r w:rsidRPr="0063670A">
              <w:rPr>
                <w:rFonts w:ascii="Times New Roman" w:eastAsia="Times New Roman" w:hAnsi="Times New Roman" w:cs="Times New Roman"/>
                <w:b/>
                <w:sz w:val="20"/>
                <w:szCs w:val="20"/>
                <w:lang w:eastAsia="ru-RU"/>
              </w:rPr>
              <w:t>не размещены</w:t>
            </w:r>
            <w:r w:rsidRPr="0063670A">
              <w:rPr>
                <w:rFonts w:ascii="Times New Roman" w:eastAsia="Times New Roman" w:hAnsi="Times New Roman" w:cs="Times New Roman"/>
                <w:sz w:val="20"/>
                <w:szCs w:val="20"/>
                <w:lang w:eastAsia="ru-RU"/>
              </w:rPr>
              <w:t>.</w:t>
            </w:r>
          </w:p>
        </w:tc>
      </w:tr>
      <w:tr w:rsidR="006C1D9C" w:rsidRPr="0063670A" w14:paraId="1BEE51DA" w14:textId="77777777" w:rsidTr="00C6229B">
        <w:trPr>
          <w:tblHeader/>
        </w:trPr>
        <w:tc>
          <w:tcPr>
            <w:tcW w:w="2411" w:type="dxa"/>
            <w:vAlign w:val="center"/>
          </w:tcPr>
          <w:p w14:paraId="51E214A2" w14:textId="77777777" w:rsidR="006C1D9C" w:rsidRPr="0063670A" w:rsidRDefault="006C1D9C" w:rsidP="006C1D9C">
            <w:pPr>
              <w:widowControl w:val="0"/>
              <w:jc w:val="center"/>
              <w:rPr>
                <w:rFonts w:ascii="Times New Roman" w:eastAsia="Times New Roman" w:hAnsi="Times New Roman" w:cs="Times New Roman"/>
                <w:b/>
                <w:sz w:val="20"/>
                <w:szCs w:val="20"/>
                <w:lang w:eastAsia="ru-RU"/>
              </w:rPr>
            </w:pPr>
            <w:proofErr w:type="spellStart"/>
            <w:r w:rsidRPr="0063670A">
              <w:rPr>
                <w:rFonts w:ascii="Times New Roman" w:eastAsia="Times New Roman" w:hAnsi="Times New Roman" w:cs="Times New Roman"/>
                <w:sz w:val="20"/>
                <w:szCs w:val="20"/>
                <w:lang w:eastAsia="ru-RU"/>
              </w:rPr>
              <w:t>Росавтодор</w:t>
            </w:r>
            <w:proofErr w:type="spellEnd"/>
          </w:p>
        </w:tc>
        <w:tc>
          <w:tcPr>
            <w:tcW w:w="7938" w:type="dxa"/>
          </w:tcPr>
          <w:p w14:paraId="693E73D3" w14:textId="3E657991" w:rsidR="006C1D9C" w:rsidRPr="0063670A" w:rsidRDefault="006C1D9C" w:rsidP="00172614">
            <w:pPr>
              <w:autoSpaceDE w:val="0"/>
              <w:autoSpaceDN w:val="0"/>
              <w:adjustRightInd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sz w:val="20"/>
                <w:szCs w:val="20"/>
              </w:rPr>
              <w:t xml:space="preserve">приказы </w:t>
            </w:r>
            <w:proofErr w:type="spellStart"/>
            <w:r w:rsidRPr="0063670A">
              <w:rPr>
                <w:rFonts w:ascii="Times New Roman" w:eastAsia="Times New Roman" w:hAnsi="Times New Roman" w:cs="Times New Roman"/>
                <w:sz w:val="20"/>
                <w:szCs w:val="20"/>
              </w:rPr>
              <w:t>Росавтодора</w:t>
            </w:r>
            <w:proofErr w:type="spellEnd"/>
            <w:r w:rsidRPr="0063670A">
              <w:rPr>
                <w:rFonts w:ascii="Times New Roman" w:eastAsia="Times New Roman" w:hAnsi="Times New Roman" w:cs="Times New Roman"/>
                <w:sz w:val="20"/>
                <w:szCs w:val="20"/>
              </w:rPr>
              <w:t xml:space="preserve"> от 22 июля 2020 г. № 2673, от 22 июля 2020 г. № 2672 утверждены </w:t>
            </w:r>
            <w:r w:rsidRPr="0063670A">
              <w:rPr>
                <w:rFonts w:ascii="Times New Roman" w:eastAsia="Times New Roman" w:hAnsi="Times New Roman" w:cs="Times New Roman"/>
                <w:b/>
                <w:sz w:val="20"/>
                <w:szCs w:val="20"/>
              </w:rPr>
              <w:t>до окончания срока</w:t>
            </w:r>
            <w:r w:rsidRPr="0063670A">
              <w:rPr>
                <w:rFonts w:ascii="Times New Roman" w:eastAsia="Times New Roman" w:hAnsi="Times New Roman" w:cs="Times New Roman"/>
                <w:sz w:val="20"/>
                <w:szCs w:val="20"/>
              </w:rPr>
              <w:t xml:space="preserve"> </w:t>
            </w:r>
            <w:r w:rsidR="00172614" w:rsidRPr="0063670A">
              <w:rPr>
                <w:rFonts w:ascii="Times New Roman" w:eastAsia="Times New Roman" w:hAnsi="Times New Roman" w:cs="Times New Roman"/>
                <w:sz w:val="20"/>
                <w:szCs w:val="20"/>
              </w:rPr>
              <w:t xml:space="preserve">(20 августа 2020 года) </w:t>
            </w:r>
            <w:r w:rsidRPr="0063670A">
              <w:rPr>
                <w:rFonts w:ascii="Times New Roman" w:eastAsia="Times New Roman" w:hAnsi="Times New Roman" w:cs="Times New Roman"/>
                <w:sz w:val="20"/>
                <w:szCs w:val="20"/>
              </w:rPr>
              <w:t>обязательного проведения обсуждения в целях общественного контроля.</w:t>
            </w:r>
          </w:p>
        </w:tc>
      </w:tr>
      <w:tr w:rsidR="00540D17" w:rsidRPr="0063670A" w14:paraId="0FD3652D" w14:textId="77777777" w:rsidTr="00172614">
        <w:trPr>
          <w:trHeight w:val="481"/>
          <w:tblHeader/>
        </w:trPr>
        <w:tc>
          <w:tcPr>
            <w:tcW w:w="2411" w:type="dxa"/>
            <w:vMerge w:val="restart"/>
            <w:vAlign w:val="center"/>
          </w:tcPr>
          <w:p w14:paraId="1902B23A" w14:textId="38DD893B" w:rsidR="00540D17" w:rsidRPr="0063670A" w:rsidRDefault="00540D17" w:rsidP="006C1D9C">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Росводресурсы</w:t>
            </w:r>
            <w:proofErr w:type="spellEnd"/>
          </w:p>
        </w:tc>
        <w:tc>
          <w:tcPr>
            <w:tcW w:w="7938" w:type="dxa"/>
          </w:tcPr>
          <w:p w14:paraId="177C1F8F" w14:textId="765F2894" w:rsidR="00540D17" w:rsidRPr="0063670A" w:rsidRDefault="00FA475F" w:rsidP="00FA475F">
            <w:pPr>
              <w:widowControl w:val="0"/>
              <w:spacing w:after="200" w:line="276" w:lineRule="auto"/>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П</w:t>
            </w:r>
            <w:r w:rsidR="00540D17" w:rsidRPr="0063670A">
              <w:rPr>
                <w:rFonts w:ascii="Times New Roman" w:eastAsia="Times New Roman" w:hAnsi="Times New Roman" w:cs="Times New Roman"/>
                <w:sz w:val="20"/>
                <w:szCs w:val="20"/>
                <w:lang w:eastAsia="ru-RU"/>
              </w:rPr>
              <w:t>риказ</w:t>
            </w:r>
            <w:r w:rsidRPr="0063670A">
              <w:rPr>
                <w:rFonts w:ascii="Times New Roman" w:eastAsia="Times New Roman" w:hAnsi="Times New Roman" w:cs="Times New Roman"/>
                <w:sz w:val="20"/>
                <w:szCs w:val="20"/>
                <w:lang w:eastAsia="ru-RU"/>
              </w:rPr>
              <w:t xml:space="preserve"> </w:t>
            </w:r>
            <w:proofErr w:type="spellStart"/>
            <w:r w:rsidRPr="0063670A">
              <w:rPr>
                <w:rFonts w:ascii="Times New Roman" w:eastAsia="Times New Roman" w:hAnsi="Times New Roman" w:cs="Times New Roman"/>
                <w:sz w:val="20"/>
                <w:szCs w:val="20"/>
                <w:lang w:eastAsia="ru-RU"/>
              </w:rPr>
              <w:t>Росводресурсы</w:t>
            </w:r>
            <w:proofErr w:type="spellEnd"/>
            <w:r w:rsidRPr="0063670A">
              <w:rPr>
                <w:rFonts w:ascii="Times New Roman" w:eastAsia="Times New Roman" w:hAnsi="Times New Roman" w:cs="Times New Roman"/>
                <w:sz w:val="20"/>
                <w:szCs w:val="20"/>
                <w:lang w:eastAsia="ru-RU"/>
              </w:rPr>
              <w:t xml:space="preserve"> </w:t>
            </w:r>
            <w:r w:rsidR="00540D17" w:rsidRPr="0063670A">
              <w:rPr>
                <w:rFonts w:ascii="Times New Roman" w:eastAsia="Times New Roman" w:hAnsi="Times New Roman" w:cs="Times New Roman"/>
                <w:sz w:val="20"/>
                <w:szCs w:val="20"/>
                <w:lang w:eastAsia="ru-RU"/>
              </w:rPr>
              <w:t xml:space="preserve">от 20 августа 2020 г. № 194 принят </w:t>
            </w:r>
            <w:r w:rsidR="00540D17" w:rsidRPr="0063670A">
              <w:rPr>
                <w:rFonts w:ascii="Times New Roman" w:eastAsia="Times New Roman" w:hAnsi="Times New Roman" w:cs="Times New Roman"/>
                <w:b/>
                <w:sz w:val="20"/>
                <w:szCs w:val="20"/>
                <w:lang w:eastAsia="ru-RU"/>
              </w:rPr>
              <w:t>с нарушением срока на 80 дней.</w:t>
            </w:r>
          </w:p>
        </w:tc>
      </w:tr>
      <w:tr w:rsidR="00540D17" w:rsidRPr="0063670A" w14:paraId="72D6742B" w14:textId="77777777" w:rsidTr="00C6229B">
        <w:trPr>
          <w:tblHeader/>
        </w:trPr>
        <w:tc>
          <w:tcPr>
            <w:tcW w:w="2411" w:type="dxa"/>
            <w:vMerge/>
            <w:vAlign w:val="center"/>
          </w:tcPr>
          <w:p w14:paraId="46BB976C" w14:textId="77777777" w:rsidR="00540D17" w:rsidRPr="0063670A" w:rsidRDefault="00540D17" w:rsidP="006C1D9C">
            <w:pPr>
              <w:widowControl w:val="0"/>
              <w:jc w:val="center"/>
              <w:rPr>
                <w:rFonts w:ascii="Times New Roman" w:eastAsia="Times New Roman" w:hAnsi="Times New Roman" w:cs="Times New Roman"/>
                <w:sz w:val="20"/>
                <w:szCs w:val="20"/>
                <w:lang w:eastAsia="ru-RU"/>
              </w:rPr>
            </w:pPr>
          </w:p>
        </w:tc>
        <w:tc>
          <w:tcPr>
            <w:tcW w:w="7938" w:type="dxa"/>
          </w:tcPr>
          <w:p w14:paraId="25ACD790" w14:textId="22C8BCA3" w:rsidR="00540D17" w:rsidRPr="0063670A" w:rsidRDefault="00FA475F" w:rsidP="00FA475F">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b/>
                <w:sz w:val="20"/>
                <w:szCs w:val="20"/>
                <w:lang w:eastAsia="ru-RU"/>
              </w:rPr>
              <w:t>не размещены</w:t>
            </w:r>
            <w:r w:rsidRPr="0063670A">
              <w:rPr>
                <w:rFonts w:ascii="Times New Roman" w:eastAsia="Times New Roman" w:hAnsi="Times New Roman" w:cs="Times New Roman"/>
                <w:sz w:val="20"/>
                <w:szCs w:val="20"/>
                <w:lang w:eastAsia="ru-RU"/>
              </w:rPr>
              <w:t xml:space="preserve"> в ЕИС приказы </w:t>
            </w:r>
            <w:proofErr w:type="spellStart"/>
            <w:r w:rsidRPr="0063670A">
              <w:rPr>
                <w:rFonts w:ascii="Times New Roman" w:eastAsia="Times New Roman" w:hAnsi="Times New Roman" w:cs="Times New Roman"/>
                <w:sz w:val="20"/>
                <w:szCs w:val="20"/>
                <w:lang w:eastAsia="ru-RU"/>
              </w:rPr>
              <w:t>Росводресурсов</w:t>
            </w:r>
            <w:proofErr w:type="spellEnd"/>
            <w:r w:rsidRPr="0063670A">
              <w:rPr>
                <w:rFonts w:ascii="Times New Roman" w:eastAsia="Times New Roman" w:hAnsi="Times New Roman" w:cs="Times New Roman"/>
                <w:sz w:val="20"/>
                <w:szCs w:val="20"/>
                <w:lang w:eastAsia="ru-RU"/>
              </w:rPr>
              <w:t xml:space="preserve"> от 4 февраля 2020 г. № 18 и от 20 августа 2020 г. № 194.</w:t>
            </w:r>
          </w:p>
        </w:tc>
      </w:tr>
      <w:tr w:rsidR="006C1D9C" w:rsidRPr="0063670A" w14:paraId="6851AABD" w14:textId="77777777" w:rsidTr="00C6229B">
        <w:trPr>
          <w:tblHeader/>
        </w:trPr>
        <w:tc>
          <w:tcPr>
            <w:tcW w:w="2411" w:type="dxa"/>
            <w:vAlign w:val="center"/>
          </w:tcPr>
          <w:p w14:paraId="20C6D6C3" w14:textId="77777777" w:rsidR="006C1D9C" w:rsidRPr="0063670A" w:rsidRDefault="006C1D9C" w:rsidP="006C1D9C">
            <w:pPr>
              <w:widowControl w:val="0"/>
              <w:jc w:val="center"/>
              <w:rPr>
                <w:rFonts w:ascii="Times New Roman" w:eastAsia="Times New Roman" w:hAnsi="Times New Roman" w:cs="Times New Roman"/>
                <w:b/>
                <w:sz w:val="20"/>
                <w:szCs w:val="20"/>
                <w:lang w:eastAsia="ru-RU"/>
              </w:rPr>
            </w:pPr>
            <w:proofErr w:type="spellStart"/>
            <w:r w:rsidRPr="0063670A">
              <w:rPr>
                <w:rFonts w:ascii="Times New Roman" w:eastAsia="Times New Roman" w:hAnsi="Times New Roman" w:cs="Times New Roman"/>
                <w:sz w:val="20"/>
                <w:szCs w:val="20"/>
                <w:lang w:eastAsia="ru-RU"/>
              </w:rPr>
              <w:lastRenderedPageBreak/>
              <w:t>Росгвардия</w:t>
            </w:r>
            <w:proofErr w:type="spellEnd"/>
          </w:p>
        </w:tc>
        <w:tc>
          <w:tcPr>
            <w:tcW w:w="7938" w:type="dxa"/>
          </w:tcPr>
          <w:p w14:paraId="0729C405" w14:textId="71AC461A" w:rsidR="006C1D9C" w:rsidRPr="0063670A" w:rsidRDefault="006C1D9C" w:rsidP="006C1D9C">
            <w:pPr>
              <w:widowControl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sz w:val="20"/>
                <w:szCs w:val="20"/>
                <w:lang w:eastAsia="ru-RU"/>
              </w:rPr>
              <w:t xml:space="preserve">протоколы обсуждения в целях общественного контроля по проектам распоряжений </w:t>
            </w:r>
            <w:proofErr w:type="spellStart"/>
            <w:r w:rsidRPr="0063670A">
              <w:rPr>
                <w:rFonts w:ascii="Times New Roman" w:eastAsia="Times New Roman" w:hAnsi="Times New Roman" w:cs="Times New Roman"/>
                <w:sz w:val="20"/>
                <w:szCs w:val="20"/>
                <w:lang w:eastAsia="ru-RU"/>
              </w:rPr>
              <w:t>Росгвардии</w:t>
            </w:r>
            <w:proofErr w:type="spellEnd"/>
            <w:r w:rsidRPr="0063670A">
              <w:rPr>
                <w:rFonts w:ascii="Times New Roman" w:eastAsia="Times New Roman" w:hAnsi="Times New Roman" w:cs="Times New Roman"/>
                <w:sz w:val="20"/>
                <w:szCs w:val="20"/>
                <w:lang w:eastAsia="ru-RU"/>
              </w:rPr>
              <w:t xml:space="preserve"> размещены в ЕИС </w:t>
            </w:r>
            <w:r w:rsidRPr="0063670A">
              <w:rPr>
                <w:rFonts w:ascii="Times New Roman" w:eastAsia="Times New Roman" w:hAnsi="Times New Roman" w:cs="Times New Roman"/>
                <w:b/>
                <w:sz w:val="20"/>
                <w:szCs w:val="20"/>
                <w:lang w:eastAsia="ru-RU"/>
              </w:rPr>
              <w:t>с нарушением срока на 15 рабочих дней.</w:t>
            </w:r>
          </w:p>
        </w:tc>
      </w:tr>
      <w:tr w:rsidR="00FA475F" w:rsidRPr="0063670A" w14:paraId="137C5E1B" w14:textId="77777777" w:rsidTr="00FA475F">
        <w:trPr>
          <w:tblHeader/>
        </w:trPr>
        <w:tc>
          <w:tcPr>
            <w:tcW w:w="2411" w:type="dxa"/>
            <w:vAlign w:val="center"/>
          </w:tcPr>
          <w:p w14:paraId="7FA51714" w14:textId="3A533E7C" w:rsidR="00FA475F" w:rsidRPr="0063670A" w:rsidRDefault="00FA475F" w:rsidP="00FA475F">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Росгидромет</w:t>
            </w:r>
          </w:p>
        </w:tc>
        <w:tc>
          <w:tcPr>
            <w:tcW w:w="7938" w:type="dxa"/>
          </w:tcPr>
          <w:p w14:paraId="7B735B24" w14:textId="1AB96E10" w:rsidR="00FA475F" w:rsidRPr="0063670A" w:rsidRDefault="00FA475F" w:rsidP="00FA475F">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приказ Росгидромета от 21.07.2020 № 264 принят</w:t>
            </w:r>
            <w:r w:rsidRPr="0063670A">
              <w:rPr>
                <w:rFonts w:ascii="Times New Roman" w:eastAsia="Times New Roman" w:hAnsi="Times New Roman" w:cs="Times New Roman"/>
                <w:b/>
                <w:sz w:val="20"/>
                <w:szCs w:val="20"/>
                <w:lang w:eastAsia="ru-RU"/>
              </w:rPr>
              <w:t xml:space="preserve"> с нарушением срока на 50 дней.</w:t>
            </w:r>
          </w:p>
        </w:tc>
      </w:tr>
      <w:tr w:rsidR="004B55EE" w:rsidRPr="0063670A" w14:paraId="05779942" w14:textId="77777777" w:rsidTr="00D42DAB">
        <w:trPr>
          <w:trHeight w:val="470"/>
          <w:tblHeader/>
        </w:trPr>
        <w:tc>
          <w:tcPr>
            <w:tcW w:w="2411" w:type="dxa"/>
            <w:vAlign w:val="center"/>
          </w:tcPr>
          <w:p w14:paraId="09C594D3" w14:textId="5DDD4BD5" w:rsidR="004B55EE" w:rsidRPr="0063670A" w:rsidRDefault="004B55EE" w:rsidP="004B55EE">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Росжелдор</w:t>
            </w:r>
            <w:proofErr w:type="spellEnd"/>
          </w:p>
        </w:tc>
        <w:tc>
          <w:tcPr>
            <w:tcW w:w="7938" w:type="dxa"/>
            <w:vAlign w:val="center"/>
          </w:tcPr>
          <w:p w14:paraId="7BEB1AFF" w14:textId="0EF2E03B" w:rsidR="004B55EE" w:rsidRPr="0063670A" w:rsidRDefault="004B55EE" w:rsidP="00FA475F">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 xml:space="preserve">в ЕИС </w:t>
            </w:r>
            <w:r w:rsidRPr="0063670A">
              <w:rPr>
                <w:rFonts w:ascii="Times New Roman" w:eastAsia="Times New Roman" w:hAnsi="Times New Roman" w:cs="Times New Roman"/>
                <w:b/>
                <w:sz w:val="20"/>
                <w:szCs w:val="20"/>
                <w:lang w:eastAsia="ru-RU"/>
              </w:rPr>
              <w:t>не размещен</w:t>
            </w:r>
            <w:r w:rsidRPr="0063670A">
              <w:rPr>
                <w:rFonts w:ascii="Times New Roman" w:eastAsia="Times New Roman" w:hAnsi="Times New Roman" w:cs="Times New Roman"/>
                <w:sz w:val="20"/>
                <w:szCs w:val="20"/>
                <w:lang w:eastAsia="ru-RU"/>
              </w:rPr>
              <w:t xml:space="preserve"> приказ </w:t>
            </w:r>
            <w:proofErr w:type="spellStart"/>
            <w:r w:rsidRPr="0063670A">
              <w:rPr>
                <w:rFonts w:ascii="Times New Roman" w:eastAsia="Times New Roman" w:hAnsi="Times New Roman" w:cs="Times New Roman"/>
                <w:sz w:val="20"/>
                <w:szCs w:val="20"/>
                <w:lang w:eastAsia="ru-RU"/>
              </w:rPr>
              <w:t>Росжелдора</w:t>
            </w:r>
            <w:proofErr w:type="spellEnd"/>
            <w:r w:rsidRPr="0063670A">
              <w:rPr>
                <w:rFonts w:ascii="Times New Roman" w:eastAsia="Times New Roman" w:hAnsi="Times New Roman" w:cs="Times New Roman"/>
                <w:sz w:val="20"/>
                <w:szCs w:val="20"/>
                <w:lang w:eastAsia="ru-RU"/>
              </w:rPr>
              <w:t xml:space="preserve"> от  2 марта 2020 г. № 69.</w:t>
            </w:r>
          </w:p>
        </w:tc>
      </w:tr>
      <w:tr w:rsidR="00552A61" w:rsidRPr="0063670A" w14:paraId="6695F26A" w14:textId="77777777" w:rsidTr="00FA475F">
        <w:trPr>
          <w:tblHeader/>
        </w:trPr>
        <w:tc>
          <w:tcPr>
            <w:tcW w:w="2411" w:type="dxa"/>
            <w:vAlign w:val="center"/>
          </w:tcPr>
          <w:p w14:paraId="6E782159" w14:textId="5F76C43E" w:rsidR="00552A61" w:rsidRPr="0063670A" w:rsidRDefault="00552A61" w:rsidP="00FA475F">
            <w:pPr>
              <w:widowControl w:val="0"/>
              <w:jc w:val="center"/>
              <w:rPr>
                <w:rFonts w:ascii="Times New Roman" w:eastAsia="Times New Roman" w:hAnsi="Times New Roman" w:cs="Times New Roman"/>
                <w:sz w:val="20"/>
                <w:szCs w:val="20"/>
                <w:lang w:eastAsia="ru-RU"/>
              </w:rPr>
            </w:pPr>
            <w:proofErr w:type="spellStart"/>
            <w:r w:rsidRPr="0063670A">
              <w:rPr>
                <w:rFonts w:ascii="Times New Roman" w:eastAsia="Times New Roman" w:hAnsi="Times New Roman" w:cs="Times New Roman"/>
                <w:sz w:val="20"/>
                <w:szCs w:val="20"/>
                <w:lang w:eastAsia="ru-RU"/>
              </w:rPr>
              <w:t>Росреестр</w:t>
            </w:r>
            <w:proofErr w:type="spellEnd"/>
          </w:p>
        </w:tc>
        <w:tc>
          <w:tcPr>
            <w:tcW w:w="7938" w:type="dxa"/>
          </w:tcPr>
          <w:p w14:paraId="11A4491F" w14:textId="5C4A3932" w:rsidR="00552A61" w:rsidRPr="0063670A" w:rsidRDefault="00552A61" w:rsidP="00FA475F">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 xml:space="preserve">приказы </w:t>
            </w:r>
            <w:proofErr w:type="spellStart"/>
            <w:r w:rsidRPr="0063670A">
              <w:rPr>
                <w:rFonts w:ascii="Times New Roman" w:eastAsia="Times New Roman" w:hAnsi="Times New Roman" w:cs="Times New Roman"/>
                <w:sz w:val="20"/>
                <w:szCs w:val="20"/>
                <w:lang w:eastAsia="ru-RU"/>
              </w:rPr>
              <w:t>Росеестра</w:t>
            </w:r>
            <w:proofErr w:type="spellEnd"/>
            <w:r w:rsidRPr="0063670A">
              <w:rPr>
                <w:rFonts w:ascii="Times New Roman" w:eastAsia="Times New Roman" w:hAnsi="Times New Roman" w:cs="Times New Roman"/>
                <w:sz w:val="20"/>
                <w:szCs w:val="20"/>
                <w:lang w:eastAsia="ru-RU"/>
              </w:rPr>
              <w:t xml:space="preserve"> от 12 февраля 2020 г. № П/0037, от 12 февраля 2020 г. № П/0036, от 7 мая 2020 г. № П/0133 размещены в ЕИС </w:t>
            </w:r>
            <w:r w:rsidRPr="0063670A">
              <w:rPr>
                <w:rFonts w:ascii="Times New Roman" w:eastAsia="Times New Roman" w:hAnsi="Times New Roman" w:cs="Times New Roman"/>
                <w:b/>
                <w:sz w:val="20"/>
                <w:szCs w:val="20"/>
                <w:lang w:eastAsia="ru-RU"/>
              </w:rPr>
              <w:t>позже установленного срока.</w:t>
            </w:r>
          </w:p>
        </w:tc>
      </w:tr>
      <w:tr w:rsidR="00172614" w:rsidRPr="0063670A" w14:paraId="28FF8165" w14:textId="77777777" w:rsidTr="00C6229B">
        <w:trPr>
          <w:tblHeader/>
        </w:trPr>
        <w:tc>
          <w:tcPr>
            <w:tcW w:w="2411" w:type="dxa"/>
            <w:vMerge w:val="restart"/>
            <w:vAlign w:val="center"/>
          </w:tcPr>
          <w:p w14:paraId="200FF3F9" w14:textId="77777777" w:rsidR="00172614" w:rsidRPr="0063670A" w:rsidRDefault="00172614" w:rsidP="00FA475F">
            <w:pPr>
              <w:widowControl w:val="0"/>
              <w:jc w:val="center"/>
              <w:rPr>
                <w:rFonts w:ascii="Times New Roman" w:eastAsia="Times New Roman" w:hAnsi="Times New Roman" w:cs="Times New Roman"/>
                <w:b/>
                <w:sz w:val="20"/>
                <w:szCs w:val="20"/>
                <w:lang w:eastAsia="ru-RU"/>
              </w:rPr>
            </w:pPr>
            <w:proofErr w:type="spellStart"/>
            <w:r w:rsidRPr="0063670A">
              <w:rPr>
                <w:rFonts w:ascii="Times New Roman" w:eastAsia="Times New Roman" w:hAnsi="Times New Roman" w:cs="Times New Roman"/>
                <w:sz w:val="20"/>
                <w:szCs w:val="20"/>
                <w:lang w:eastAsia="ru-RU"/>
              </w:rPr>
              <w:t>Росморречфлот</w:t>
            </w:r>
            <w:proofErr w:type="spellEnd"/>
          </w:p>
        </w:tc>
        <w:tc>
          <w:tcPr>
            <w:tcW w:w="7938" w:type="dxa"/>
          </w:tcPr>
          <w:p w14:paraId="1F0F4CBC" w14:textId="233494D0" w:rsidR="00172614" w:rsidRPr="0063670A" w:rsidRDefault="00172614" w:rsidP="00172614">
            <w:pPr>
              <w:widowControl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sz w:val="20"/>
                <w:szCs w:val="20"/>
                <w:lang w:eastAsia="ru-RU"/>
              </w:rPr>
              <w:t xml:space="preserve">приказ </w:t>
            </w:r>
            <w:proofErr w:type="spellStart"/>
            <w:r w:rsidRPr="0063670A">
              <w:rPr>
                <w:rFonts w:ascii="Times New Roman" w:eastAsia="Times New Roman" w:hAnsi="Times New Roman" w:cs="Times New Roman"/>
                <w:sz w:val="20"/>
                <w:szCs w:val="20"/>
                <w:lang w:eastAsia="ru-RU"/>
              </w:rPr>
              <w:t>Росморречфлота</w:t>
            </w:r>
            <w:proofErr w:type="spellEnd"/>
            <w:r w:rsidRPr="0063670A">
              <w:rPr>
                <w:rFonts w:ascii="Times New Roman" w:eastAsia="Times New Roman" w:hAnsi="Times New Roman" w:cs="Times New Roman"/>
                <w:sz w:val="20"/>
                <w:szCs w:val="20"/>
                <w:lang w:eastAsia="ru-RU"/>
              </w:rPr>
              <w:t xml:space="preserve"> от 27 декабря 2018 г. № 143, утверждающий нормативные затраты, размещен в ЕИС </w:t>
            </w:r>
            <w:r w:rsidRPr="0063670A">
              <w:rPr>
                <w:rFonts w:ascii="Times New Roman" w:eastAsia="Times New Roman" w:hAnsi="Times New Roman" w:cs="Times New Roman"/>
                <w:b/>
                <w:sz w:val="20"/>
                <w:szCs w:val="20"/>
                <w:lang w:eastAsia="ru-RU"/>
              </w:rPr>
              <w:t>спустя полтора года</w:t>
            </w:r>
            <w:r w:rsidRPr="0063670A">
              <w:rPr>
                <w:rFonts w:ascii="Times New Roman" w:eastAsia="Times New Roman" w:hAnsi="Times New Roman" w:cs="Times New Roman"/>
                <w:sz w:val="20"/>
                <w:szCs w:val="20"/>
                <w:lang w:eastAsia="ru-RU"/>
              </w:rPr>
              <w:t xml:space="preserve"> с момента его принятия.</w:t>
            </w:r>
          </w:p>
        </w:tc>
      </w:tr>
      <w:tr w:rsidR="00172614" w:rsidRPr="0063670A" w14:paraId="301F4DD6" w14:textId="77777777" w:rsidTr="00C6229B">
        <w:trPr>
          <w:tblHeader/>
        </w:trPr>
        <w:tc>
          <w:tcPr>
            <w:tcW w:w="2411" w:type="dxa"/>
            <w:vMerge/>
            <w:vAlign w:val="center"/>
          </w:tcPr>
          <w:p w14:paraId="2208F415" w14:textId="77777777" w:rsidR="00172614" w:rsidRPr="0063670A" w:rsidRDefault="00172614" w:rsidP="00FA475F">
            <w:pPr>
              <w:widowControl w:val="0"/>
              <w:jc w:val="center"/>
              <w:rPr>
                <w:rFonts w:ascii="Times New Roman" w:eastAsia="Times New Roman" w:hAnsi="Times New Roman" w:cs="Times New Roman"/>
                <w:sz w:val="20"/>
                <w:szCs w:val="20"/>
                <w:lang w:eastAsia="ru-RU"/>
              </w:rPr>
            </w:pPr>
          </w:p>
        </w:tc>
        <w:tc>
          <w:tcPr>
            <w:tcW w:w="7938" w:type="dxa"/>
          </w:tcPr>
          <w:p w14:paraId="4C889DEC" w14:textId="2EBC5DD7" w:rsidR="00172614" w:rsidRPr="0063670A" w:rsidRDefault="00172614" w:rsidP="00FA475F">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 xml:space="preserve">приказ </w:t>
            </w:r>
            <w:proofErr w:type="spellStart"/>
            <w:r w:rsidRPr="0063670A">
              <w:rPr>
                <w:rFonts w:ascii="Times New Roman" w:eastAsia="Times New Roman" w:hAnsi="Times New Roman" w:cs="Times New Roman"/>
                <w:sz w:val="20"/>
                <w:szCs w:val="20"/>
                <w:lang w:eastAsia="ru-RU"/>
              </w:rPr>
              <w:t>Росморречфлота</w:t>
            </w:r>
            <w:proofErr w:type="spellEnd"/>
            <w:r w:rsidRPr="0063670A">
              <w:rPr>
                <w:rFonts w:ascii="Times New Roman" w:eastAsia="Times New Roman" w:hAnsi="Times New Roman" w:cs="Times New Roman"/>
                <w:sz w:val="20"/>
                <w:szCs w:val="20"/>
                <w:lang w:eastAsia="ru-RU"/>
              </w:rPr>
              <w:t xml:space="preserve"> от 27 декабря 2018 г. № 142, утверждающий требований к товарам, работам, услугам, размещен в ЕИС </w:t>
            </w:r>
            <w:r w:rsidRPr="0063670A">
              <w:rPr>
                <w:rFonts w:ascii="Times New Roman" w:eastAsia="Times New Roman" w:hAnsi="Times New Roman" w:cs="Times New Roman"/>
                <w:b/>
                <w:sz w:val="20"/>
                <w:szCs w:val="20"/>
                <w:lang w:eastAsia="ru-RU"/>
              </w:rPr>
              <w:t>спустя почти год</w:t>
            </w:r>
            <w:r w:rsidRPr="0063670A">
              <w:rPr>
                <w:rFonts w:ascii="Times New Roman" w:eastAsia="Times New Roman" w:hAnsi="Times New Roman" w:cs="Times New Roman"/>
                <w:sz w:val="20"/>
                <w:szCs w:val="20"/>
                <w:lang w:eastAsia="ru-RU"/>
              </w:rPr>
              <w:t xml:space="preserve"> с момента его принятия.</w:t>
            </w:r>
          </w:p>
        </w:tc>
      </w:tr>
      <w:tr w:rsidR="00552A61" w:rsidRPr="0063670A" w14:paraId="7F6AD5AC" w14:textId="77777777" w:rsidTr="00C6229B">
        <w:trPr>
          <w:tblHeader/>
        </w:trPr>
        <w:tc>
          <w:tcPr>
            <w:tcW w:w="2411" w:type="dxa"/>
            <w:vAlign w:val="center"/>
          </w:tcPr>
          <w:p w14:paraId="6D13C2E6" w14:textId="77777777" w:rsidR="00552A61" w:rsidRPr="0063670A" w:rsidRDefault="00552A61" w:rsidP="00FA475F">
            <w:pPr>
              <w:widowControl w:val="0"/>
              <w:jc w:val="center"/>
              <w:rPr>
                <w:rFonts w:ascii="Times New Roman" w:eastAsia="Times New Roman" w:hAnsi="Times New Roman" w:cs="Times New Roman"/>
                <w:b/>
                <w:sz w:val="20"/>
                <w:szCs w:val="20"/>
                <w:lang w:eastAsia="ru-RU"/>
              </w:rPr>
            </w:pPr>
            <w:proofErr w:type="spellStart"/>
            <w:r w:rsidRPr="0063670A">
              <w:rPr>
                <w:rFonts w:ascii="Times New Roman" w:eastAsia="Times New Roman" w:hAnsi="Times New Roman" w:cs="Times New Roman"/>
                <w:sz w:val="20"/>
                <w:szCs w:val="20"/>
                <w:lang w:eastAsia="ru-RU"/>
              </w:rPr>
              <w:t>Росрыболовство</w:t>
            </w:r>
            <w:proofErr w:type="spellEnd"/>
          </w:p>
        </w:tc>
        <w:tc>
          <w:tcPr>
            <w:tcW w:w="7938" w:type="dxa"/>
          </w:tcPr>
          <w:p w14:paraId="2A28EF23" w14:textId="574BD1AF" w:rsidR="00552A61" w:rsidRPr="0063670A" w:rsidRDefault="00552A61" w:rsidP="00FA475F">
            <w:pPr>
              <w:widowControl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b/>
                <w:sz w:val="20"/>
                <w:szCs w:val="20"/>
                <w:lang w:eastAsia="ru-RU"/>
              </w:rPr>
              <w:t>не размещен</w:t>
            </w:r>
            <w:r w:rsidRPr="0063670A">
              <w:rPr>
                <w:rFonts w:ascii="Times New Roman" w:eastAsia="Times New Roman" w:hAnsi="Times New Roman" w:cs="Times New Roman"/>
                <w:sz w:val="20"/>
                <w:szCs w:val="20"/>
                <w:lang w:eastAsia="ru-RU"/>
              </w:rPr>
              <w:t xml:space="preserve"> в ЕИС приказ </w:t>
            </w:r>
            <w:proofErr w:type="spellStart"/>
            <w:r w:rsidRPr="0063670A">
              <w:rPr>
                <w:rFonts w:ascii="Times New Roman" w:eastAsia="Times New Roman" w:hAnsi="Times New Roman" w:cs="Times New Roman"/>
                <w:sz w:val="20"/>
                <w:szCs w:val="20"/>
                <w:lang w:eastAsia="ru-RU"/>
              </w:rPr>
              <w:t>Росрыболовства</w:t>
            </w:r>
            <w:proofErr w:type="spellEnd"/>
            <w:r w:rsidRPr="0063670A">
              <w:rPr>
                <w:rFonts w:ascii="Times New Roman" w:eastAsia="Times New Roman" w:hAnsi="Times New Roman" w:cs="Times New Roman"/>
                <w:sz w:val="20"/>
                <w:szCs w:val="20"/>
                <w:lang w:eastAsia="ru-RU"/>
              </w:rPr>
              <w:t xml:space="preserve"> от 15 мая 2020 г. № 252.</w:t>
            </w:r>
          </w:p>
        </w:tc>
      </w:tr>
      <w:tr w:rsidR="00552A61" w:rsidRPr="0063670A" w14:paraId="013BEBAB" w14:textId="77777777" w:rsidTr="00C6229B">
        <w:trPr>
          <w:tblHeader/>
        </w:trPr>
        <w:tc>
          <w:tcPr>
            <w:tcW w:w="2411" w:type="dxa"/>
            <w:vAlign w:val="center"/>
          </w:tcPr>
          <w:p w14:paraId="40941E05" w14:textId="77777777" w:rsidR="00552A61" w:rsidRPr="0063670A" w:rsidRDefault="00552A61" w:rsidP="00FA475F">
            <w:pPr>
              <w:widowControl w:val="0"/>
              <w:jc w:val="center"/>
              <w:rPr>
                <w:rFonts w:ascii="Times New Roman" w:eastAsia="Times New Roman" w:hAnsi="Times New Roman" w:cs="Times New Roman"/>
                <w:b/>
                <w:sz w:val="20"/>
                <w:szCs w:val="20"/>
                <w:lang w:eastAsia="ru-RU"/>
              </w:rPr>
            </w:pPr>
            <w:proofErr w:type="spellStart"/>
            <w:r w:rsidRPr="0063670A">
              <w:rPr>
                <w:rFonts w:ascii="Times New Roman" w:eastAsia="Times New Roman" w:hAnsi="Times New Roman" w:cs="Times New Roman"/>
                <w:sz w:val="20"/>
                <w:szCs w:val="20"/>
                <w:lang w:eastAsia="ru-RU"/>
              </w:rPr>
              <w:t>Россвязь</w:t>
            </w:r>
            <w:proofErr w:type="spellEnd"/>
          </w:p>
        </w:tc>
        <w:tc>
          <w:tcPr>
            <w:tcW w:w="7938" w:type="dxa"/>
          </w:tcPr>
          <w:p w14:paraId="664F09E8" w14:textId="27495CD2" w:rsidR="00552A61" w:rsidRPr="0063670A" w:rsidRDefault="00552A61" w:rsidP="00FA475F">
            <w:pPr>
              <w:widowControl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sz w:val="20"/>
                <w:szCs w:val="20"/>
                <w:lang w:eastAsia="ru-RU"/>
              </w:rPr>
              <w:t xml:space="preserve">приказ </w:t>
            </w:r>
            <w:proofErr w:type="spellStart"/>
            <w:r w:rsidRPr="0063670A">
              <w:rPr>
                <w:rFonts w:ascii="Times New Roman" w:eastAsia="Times New Roman" w:hAnsi="Times New Roman" w:cs="Times New Roman"/>
                <w:sz w:val="20"/>
                <w:szCs w:val="20"/>
                <w:lang w:eastAsia="ru-RU"/>
              </w:rPr>
              <w:t>Россвязи</w:t>
            </w:r>
            <w:proofErr w:type="spellEnd"/>
            <w:r w:rsidRPr="0063670A">
              <w:rPr>
                <w:rFonts w:ascii="Times New Roman" w:eastAsia="Times New Roman" w:hAnsi="Times New Roman" w:cs="Times New Roman"/>
                <w:sz w:val="20"/>
                <w:szCs w:val="20"/>
                <w:lang w:eastAsia="ru-RU"/>
              </w:rPr>
              <w:t xml:space="preserve"> от 22 июня 2020 г. № 138 утвержден </w:t>
            </w:r>
            <w:r w:rsidRPr="0063670A">
              <w:rPr>
                <w:rFonts w:ascii="Times New Roman" w:eastAsia="Times New Roman" w:hAnsi="Times New Roman" w:cs="Times New Roman"/>
                <w:b/>
                <w:sz w:val="20"/>
                <w:szCs w:val="20"/>
                <w:lang w:eastAsia="ru-RU"/>
              </w:rPr>
              <w:t>с нарушением срока</w:t>
            </w:r>
            <w:r w:rsidRPr="0063670A">
              <w:rPr>
                <w:rFonts w:ascii="Times New Roman" w:eastAsia="Times New Roman" w:hAnsi="Times New Roman" w:cs="Times New Roman"/>
                <w:sz w:val="20"/>
                <w:szCs w:val="20"/>
                <w:lang w:eastAsia="ru-RU"/>
              </w:rPr>
              <w:t xml:space="preserve"> </w:t>
            </w:r>
            <w:r w:rsidRPr="0063670A">
              <w:rPr>
                <w:rFonts w:ascii="Times New Roman" w:eastAsia="Times New Roman" w:hAnsi="Times New Roman" w:cs="Times New Roman"/>
                <w:b/>
                <w:sz w:val="20"/>
                <w:szCs w:val="20"/>
                <w:lang w:eastAsia="ru-RU"/>
              </w:rPr>
              <w:t>на 21 календарный день.</w:t>
            </w:r>
          </w:p>
        </w:tc>
      </w:tr>
      <w:tr w:rsidR="00552A61" w:rsidRPr="0063670A" w14:paraId="6338073D" w14:textId="77777777" w:rsidTr="00C6229B">
        <w:trPr>
          <w:tblHeader/>
        </w:trPr>
        <w:tc>
          <w:tcPr>
            <w:tcW w:w="2411" w:type="dxa"/>
            <w:vAlign w:val="center"/>
          </w:tcPr>
          <w:p w14:paraId="2A8B0F7D" w14:textId="69949F72" w:rsidR="00552A61" w:rsidRPr="0063670A" w:rsidRDefault="00552A61" w:rsidP="00FA475F">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rPr>
              <w:t>Судебный департамент</w:t>
            </w:r>
          </w:p>
        </w:tc>
        <w:tc>
          <w:tcPr>
            <w:tcW w:w="7938" w:type="dxa"/>
          </w:tcPr>
          <w:p w14:paraId="33DDE8C8" w14:textId="7701D2DE" w:rsidR="00552A61" w:rsidRPr="0063670A" w:rsidRDefault="00552A61" w:rsidP="00B4582E">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rPr>
              <w:t xml:space="preserve">до 1 июня 2020 года </w:t>
            </w:r>
            <w:r w:rsidRPr="0063670A">
              <w:rPr>
                <w:rFonts w:ascii="Times New Roman" w:eastAsia="Times New Roman" w:hAnsi="Times New Roman" w:cs="Times New Roman"/>
                <w:b/>
                <w:sz w:val="20"/>
                <w:szCs w:val="20"/>
              </w:rPr>
              <w:t>не пересмотрен</w:t>
            </w:r>
            <w:r w:rsidRPr="0063670A">
              <w:rPr>
                <w:rFonts w:ascii="Times New Roman" w:eastAsia="Times New Roman" w:hAnsi="Times New Roman" w:cs="Times New Roman"/>
                <w:sz w:val="20"/>
                <w:szCs w:val="20"/>
              </w:rPr>
              <w:t xml:space="preserve"> приказ Судебного департамента </w:t>
            </w:r>
            <w:r w:rsidR="00B4582E" w:rsidRPr="0063670A">
              <w:rPr>
                <w:rFonts w:ascii="Times New Roman" w:eastAsia="Times New Roman" w:hAnsi="Times New Roman" w:cs="Times New Roman"/>
                <w:sz w:val="20"/>
                <w:szCs w:val="20"/>
              </w:rPr>
              <w:t xml:space="preserve">от 7 июля 2017 г.  </w:t>
            </w:r>
            <w:r w:rsidRPr="0063670A">
              <w:rPr>
                <w:rFonts w:ascii="Times New Roman" w:eastAsia="Times New Roman" w:hAnsi="Times New Roman" w:cs="Times New Roman"/>
                <w:sz w:val="20"/>
                <w:szCs w:val="20"/>
              </w:rPr>
              <w:t>№ 123, утверждающий нормативные затраты охраны в расчете на один пост в год.</w:t>
            </w:r>
          </w:p>
        </w:tc>
      </w:tr>
      <w:tr w:rsidR="00552A61" w:rsidRPr="0063670A" w14:paraId="52137676" w14:textId="77777777" w:rsidTr="007C7868">
        <w:trPr>
          <w:tblHeader/>
        </w:trPr>
        <w:tc>
          <w:tcPr>
            <w:tcW w:w="2411" w:type="dxa"/>
          </w:tcPr>
          <w:p w14:paraId="01B1A6D0" w14:textId="655E82CB" w:rsidR="00552A61" w:rsidRPr="0063670A" w:rsidRDefault="00E77A2A" w:rsidP="00FA475F">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 xml:space="preserve">ФАДН России </w:t>
            </w:r>
          </w:p>
        </w:tc>
        <w:tc>
          <w:tcPr>
            <w:tcW w:w="7938" w:type="dxa"/>
          </w:tcPr>
          <w:p w14:paraId="175925FF" w14:textId="1F45FF70" w:rsidR="00552A61" w:rsidRPr="0063670A" w:rsidRDefault="00552A61" w:rsidP="00FA475F">
            <w:pPr>
              <w:widowControl w:val="0"/>
              <w:jc w:val="both"/>
              <w:rPr>
                <w:rFonts w:ascii="Times New Roman" w:hAnsi="Times New Roman"/>
                <w:b/>
                <w:sz w:val="20"/>
                <w:szCs w:val="20"/>
              </w:rPr>
            </w:pPr>
            <w:r w:rsidRPr="0063670A">
              <w:rPr>
                <w:rFonts w:ascii="Times New Roman" w:eastAsia="Times New Roman" w:hAnsi="Times New Roman" w:cs="Times New Roman"/>
                <w:sz w:val="20"/>
                <w:szCs w:val="20"/>
                <w:lang w:eastAsia="ru-RU"/>
              </w:rPr>
              <w:t xml:space="preserve">приказ от 24 марта 2020 г. № 41, утверждающий порядок определения нормативных затрат, </w:t>
            </w:r>
            <w:r w:rsidRPr="0063670A">
              <w:rPr>
                <w:rFonts w:ascii="Times New Roman" w:eastAsia="Times New Roman" w:hAnsi="Times New Roman" w:cs="Times New Roman"/>
                <w:b/>
                <w:sz w:val="20"/>
                <w:szCs w:val="20"/>
                <w:lang w:eastAsia="ru-RU"/>
              </w:rPr>
              <w:t>не размещен</w:t>
            </w:r>
            <w:r w:rsidRPr="0063670A">
              <w:rPr>
                <w:rFonts w:ascii="Times New Roman" w:eastAsia="Times New Roman" w:hAnsi="Times New Roman" w:cs="Times New Roman"/>
                <w:sz w:val="20"/>
                <w:szCs w:val="20"/>
                <w:lang w:eastAsia="ru-RU"/>
              </w:rPr>
              <w:t xml:space="preserve"> в ЕИС.</w:t>
            </w:r>
          </w:p>
        </w:tc>
      </w:tr>
      <w:tr w:rsidR="00552A61" w:rsidRPr="0063670A" w14:paraId="31558E11" w14:textId="77777777" w:rsidTr="00C6229B">
        <w:trPr>
          <w:tblHeader/>
        </w:trPr>
        <w:tc>
          <w:tcPr>
            <w:tcW w:w="2411" w:type="dxa"/>
            <w:vMerge w:val="restart"/>
            <w:vAlign w:val="center"/>
          </w:tcPr>
          <w:p w14:paraId="209ABB43" w14:textId="1D0FC723" w:rsidR="00552A61" w:rsidRPr="0063670A" w:rsidRDefault="00552A61" w:rsidP="00FA475F">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Федеральное Казначейство</w:t>
            </w:r>
          </w:p>
        </w:tc>
        <w:tc>
          <w:tcPr>
            <w:tcW w:w="7938" w:type="dxa"/>
          </w:tcPr>
          <w:p w14:paraId="6B0EC983" w14:textId="20156E90" w:rsidR="00552A61" w:rsidRPr="0063670A" w:rsidRDefault="00552A61" w:rsidP="00FA475F">
            <w:pPr>
              <w:widowControl w:val="0"/>
              <w:jc w:val="both"/>
              <w:rPr>
                <w:rFonts w:ascii="Times New Roman" w:eastAsia="Times New Roman" w:hAnsi="Times New Roman" w:cs="Times New Roman"/>
                <w:sz w:val="20"/>
                <w:szCs w:val="20"/>
                <w:lang w:eastAsia="ru-RU"/>
              </w:rPr>
            </w:pPr>
            <w:r w:rsidRPr="0063670A">
              <w:rPr>
                <w:rFonts w:ascii="Times New Roman" w:hAnsi="Times New Roman"/>
                <w:b/>
                <w:sz w:val="20"/>
                <w:szCs w:val="20"/>
              </w:rPr>
              <w:t>с нарушением установленного срока</w:t>
            </w:r>
            <w:r w:rsidRPr="0063670A">
              <w:rPr>
                <w:rFonts w:ascii="Times New Roman" w:hAnsi="Times New Roman"/>
                <w:sz w:val="20"/>
                <w:szCs w:val="20"/>
              </w:rPr>
              <w:t xml:space="preserve"> утверждены </w:t>
            </w:r>
            <w:r w:rsidRPr="0063670A">
              <w:rPr>
                <w:rFonts w:ascii="Times New Roman" w:hAnsi="Times New Roman"/>
                <w:b/>
                <w:sz w:val="20"/>
                <w:szCs w:val="20"/>
              </w:rPr>
              <w:t xml:space="preserve">приказы от 21 июля 2020 года </w:t>
            </w:r>
            <w:r w:rsidR="00B47234" w:rsidRPr="0063670A">
              <w:rPr>
                <w:rFonts w:ascii="Times New Roman" w:hAnsi="Times New Roman"/>
                <w:b/>
                <w:sz w:val="20"/>
                <w:szCs w:val="20"/>
              </w:rPr>
              <w:br/>
            </w:r>
            <w:r w:rsidRPr="0063670A">
              <w:rPr>
                <w:rFonts w:ascii="Times New Roman" w:hAnsi="Times New Roman"/>
                <w:b/>
                <w:sz w:val="20"/>
                <w:szCs w:val="20"/>
              </w:rPr>
              <w:t xml:space="preserve">№ 218 </w:t>
            </w:r>
            <w:r w:rsidRPr="0063670A">
              <w:rPr>
                <w:rFonts w:ascii="Times New Roman" w:hAnsi="Times New Roman"/>
                <w:sz w:val="20"/>
                <w:szCs w:val="20"/>
              </w:rPr>
              <w:t xml:space="preserve">«О внесении изменений в нормативные затраты на обеспечение функций центрального аппарата Федерального казначейства, утвержденные приказом Федерального казначейства от 29 июля 2016 года № 299» и </w:t>
            </w:r>
            <w:r w:rsidRPr="0063670A">
              <w:rPr>
                <w:rFonts w:ascii="Times New Roman" w:hAnsi="Times New Roman"/>
                <w:b/>
                <w:sz w:val="20"/>
                <w:szCs w:val="20"/>
              </w:rPr>
              <w:t>от 21 июля 2020 года № 219</w:t>
            </w:r>
            <w:r w:rsidRPr="0063670A">
              <w:rPr>
                <w:rFonts w:ascii="Times New Roman" w:hAnsi="Times New Roman"/>
                <w:sz w:val="20"/>
                <w:szCs w:val="20"/>
              </w:rPr>
              <w:t xml:space="preserve"> «О внесении изменений в нормативные затраты на обеспечение функций территориальных органов Федерального казначейства и Федерального казенного учреждения «Центр по обеспечению деятельности казначейства России», утвержденные приказом Федерального казначейства от 29 июля 2016 г. № 300».</w:t>
            </w:r>
          </w:p>
        </w:tc>
      </w:tr>
      <w:tr w:rsidR="00552A61" w:rsidRPr="0063670A" w14:paraId="02A51A60" w14:textId="77777777" w:rsidTr="00C6229B">
        <w:trPr>
          <w:tblHeader/>
        </w:trPr>
        <w:tc>
          <w:tcPr>
            <w:tcW w:w="2411" w:type="dxa"/>
            <w:vMerge/>
            <w:vAlign w:val="center"/>
          </w:tcPr>
          <w:p w14:paraId="41BE8D08" w14:textId="77777777" w:rsidR="00552A61" w:rsidRPr="0063670A" w:rsidRDefault="00552A61" w:rsidP="00FA475F">
            <w:pPr>
              <w:widowControl w:val="0"/>
              <w:jc w:val="center"/>
              <w:rPr>
                <w:rFonts w:ascii="Times New Roman" w:eastAsia="Times New Roman" w:hAnsi="Times New Roman" w:cs="Times New Roman"/>
                <w:sz w:val="20"/>
                <w:szCs w:val="20"/>
                <w:lang w:eastAsia="ru-RU"/>
              </w:rPr>
            </w:pPr>
          </w:p>
        </w:tc>
        <w:tc>
          <w:tcPr>
            <w:tcW w:w="7938" w:type="dxa"/>
          </w:tcPr>
          <w:p w14:paraId="463537A9" w14:textId="70C5AC16" w:rsidR="00552A61" w:rsidRPr="0063670A" w:rsidRDefault="00552A61" w:rsidP="00B46441">
            <w:pPr>
              <w:widowControl w:val="0"/>
              <w:jc w:val="both"/>
              <w:rPr>
                <w:rFonts w:ascii="Times New Roman" w:hAnsi="Times New Roman"/>
                <w:b/>
                <w:sz w:val="20"/>
                <w:szCs w:val="20"/>
              </w:rPr>
            </w:pPr>
            <w:r w:rsidRPr="0063670A">
              <w:rPr>
                <w:rFonts w:ascii="Times New Roman" w:eastAsia="Times New Roman" w:hAnsi="Times New Roman" w:cs="Times New Roman"/>
                <w:sz w:val="20"/>
                <w:szCs w:val="20"/>
                <w:lang w:eastAsia="ru-RU"/>
              </w:rPr>
              <w:t>проекты приказов от 21 июля 2020 года № 218</w:t>
            </w:r>
            <w:r w:rsidR="00B46441" w:rsidRPr="0063670A">
              <w:rPr>
                <w:rFonts w:ascii="Times New Roman" w:eastAsia="Times New Roman" w:hAnsi="Times New Roman" w:cs="Times New Roman"/>
                <w:sz w:val="20"/>
                <w:szCs w:val="20"/>
                <w:lang w:eastAsia="ru-RU"/>
              </w:rPr>
              <w:t xml:space="preserve"> и № 219 разработаны и размещены</w:t>
            </w:r>
            <w:r w:rsidRPr="0063670A">
              <w:rPr>
                <w:rFonts w:ascii="Times New Roman" w:eastAsia="Times New Roman" w:hAnsi="Times New Roman" w:cs="Times New Roman"/>
                <w:sz w:val="20"/>
                <w:szCs w:val="20"/>
                <w:lang w:eastAsia="ru-RU"/>
              </w:rPr>
              <w:t xml:space="preserve"> в целях общественного обсуждения </w:t>
            </w:r>
            <w:r w:rsidR="00B46441" w:rsidRPr="0063670A">
              <w:rPr>
                <w:rFonts w:ascii="Times New Roman" w:eastAsia="Times New Roman" w:hAnsi="Times New Roman" w:cs="Times New Roman"/>
                <w:sz w:val="20"/>
                <w:szCs w:val="20"/>
                <w:lang w:eastAsia="ru-RU"/>
              </w:rPr>
              <w:t xml:space="preserve">7 июля 2020 года, </w:t>
            </w:r>
            <w:r w:rsidR="00B47234" w:rsidRPr="0063670A">
              <w:rPr>
                <w:rFonts w:ascii="Times New Roman" w:eastAsia="Times New Roman" w:hAnsi="Times New Roman" w:cs="Times New Roman"/>
                <w:b/>
                <w:sz w:val="20"/>
                <w:szCs w:val="20"/>
                <w:lang w:eastAsia="ru-RU"/>
              </w:rPr>
              <w:t>позже установленного срока</w:t>
            </w:r>
            <w:r w:rsidR="00B47234" w:rsidRPr="0063670A">
              <w:rPr>
                <w:rFonts w:ascii="Times New Roman" w:eastAsia="Times New Roman" w:hAnsi="Times New Roman" w:cs="Times New Roman"/>
                <w:sz w:val="20"/>
                <w:szCs w:val="20"/>
                <w:lang w:eastAsia="ru-RU"/>
              </w:rPr>
              <w:t xml:space="preserve"> </w:t>
            </w:r>
            <w:r w:rsidR="00B46441" w:rsidRPr="0063670A">
              <w:rPr>
                <w:rFonts w:ascii="Times New Roman" w:eastAsia="Times New Roman" w:hAnsi="Times New Roman" w:cs="Times New Roman"/>
                <w:sz w:val="20"/>
                <w:szCs w:val="20"/>
                <w:lang w:eastAsia="ru-RU"/>
              </w:rPr>
              <w:t xml:space="preserve">1 июля </w:t>
            </w:r>
            <w:r w:rsidR="00B46441" w:rsidRPr="0063670A">
              <w:rPr>
                <w:rFonts w:ascii="Times New Roman" w:eastAsia="Times New Roman" w:hAnsi="Times New Roman" w:cs="Times New Roman"/>
                <w:sz w:val="20"/>
                <w:szCs w:val="20"/>
                <w:lang w:eastAsia="ru-RU"/>
              </w:rPr>
              <w:br/>
              <w:t>2020 г.</w:t>
            </w:r>
          </w:p>
        </w:tc>
      </w:tr>
      <w:tr w:rsidR="00552A61" w:rsidRPr="0063670A" w14:paraId="0908AF72" w14:textId="77777777" w:rsidTr="00243E6F">
        <w:trPr>
          <w:tblHeader/>
        </w:trPr>
        <w:tc>
          <w:tcPr>
            <w:tcW w:w="2411" w:type="dxa"/>
          </w:tcPr>
          <w:p w14:paraId="6EBBD828" w14:textId="7532BCBC" w:rsidR="00552A61" w:rsidRPr="0063670A" w:rsidRDefault="00552A61" w:rsidP="00FA475F">
            <w:pPr>
              <w:widowControl w:val="0"/>
              <w:jc w:val="center"/>
              <w:rPr>
                <w:rFonts w:ascii="Times New Roman" w:eastAsia="Times New Roman" w:hAnsi="Times New Roman" w:cs="Times New Roman"/>
                <w:sz w:val="20"/>
                <w:szCs w:val="20"/>
                <w:lang w:eastAsia="ru-RU"/>
              </w:rPr>
            </w:pPr>
            <w:r w:rsidRPr="0063670A">
              <w:rPr>
                <w:rFonts w:ascii="Times New Roman" w:eastAsia="Times New Roman" w:hAnsi="Times New Roman" w:cs="Times New Roman"/>
                <w:sz w:val="20"/>
                <w:szCs w:val="20"/>
                <w:lang w:eastAsia="ru-RU"/>
              </w:rPr>
              <w:t>Фонд содействия развитию малых форм предприятий в научно-технической сфер</w:t>
            </w:r>
          </w:p>
        </w:tc>
        <w:tc>
          <w:tcPr>
            <w:tcW w:w="7938" w:type="dxa"/>
          </w:tcPr>
          <w:p w14:paraId="37606B7F" w14:textId="2C7456D9" w:rsidR="00552A61" w:rsidRPr="0063670A" w:rsidRDefault="00552A61" w:rsidP="00FA475F">
            <w:pPr>
              <w:widowControl w:val="0"/>
              <w:jc w:val="both"/>
              <w:rPr>
                <w:rFonts w:ascii="Times New Roman" w:hAnsi="Times New Roman"/>
                <w:b/>
                <w:sz w:val="20"/>
                <w:szCs w:val="20"/>
              </w:rPr>
            </w:pPr>
            <w:r w:rsidRPr="0063670A">
              <w:rPr>
                <w:rFonts w:ascii="Times New Roman" w:eastAsia="Times New Roman" w:hAnsi="Times New Roman" w:cs="Times New Roman"/>
                <w:sz w:val="20"/>
                <w:szCs w:val="20"/>
                <w:lang w:eastAsia="ru-RU"/>
              </w:rPr>
              <w:t xml:space="preserve">приказ 16 июля 2018 г. № 22-110, утверждающий нормативные затраты, в ЕИС </w:t>
            </w:r>
            <w:r w:rsidRPr="0063670A">
              <w:rPr>
                <w:rFonts w:ascii="Times New Roman" w:eastAsia="Times New Roman" w:hAnsi="Times New Roman" w:cs="Times New Roman"/>
                <w:b/>
                <w:bCs/>
                <w:sz w:val="20"/>
                <w:szCs w:val="20"/>
                <w:lang w:eastAsia="ru-RU"/>
              </w:rPr>
              <w:t>не размещен</w:t>
            </w:r>
            <w:r w:rsidRPr="0063670A">
              <w:rPr>
                <w:rFonts w:ascii="Times New Roman" w:eastAsia="Times New Roman" w:hAnsi="Times New Roman" w:cs="Times New Roman"/>
                <w:sz w:val="20"/>
                <w:szCs w:val="20"/>
                <w:lang w:eastAsia="ru-RU"/>
              </w:rPr>
              <w:t>.</w:t>
            </w:r>
          </w:p>
        </w:tc>
      </w:tr>
      <w:tr w:rsidR="00552A61" w:rsidRPr="0063670A" w14:paraId="4451A5EF" w14:textId="77777777" w:rsidTr="00C6229B">
        <w:trPr>
          <w:tblHeader/>
        </w:trPr>
        <w:tc>
          <w:tcPr>
            <w:tcW w:w="2411" w:type="dxa"/>
            <w:vMerge w:val="restart"/>
            <w:vAlign w:val="center"/>
          </w:tcPr>
          <w:p w14:paraId="72CC9F30" w14:textId="77777777" w:rsidR="00552A61" w:rsidRPr="0063670A" w:rsidRDefault="00552A61" w:rsidP="00FA475F">
            <w:pPr>
              <w:widowControl w:val="0"/>
              <w:jc w:val="center"/>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sz w:val="20"/>
                <w:szCs w:val="20"/>
                <w:lang w:eastAsia="ru-RU"/>
              </w:rPr>
              <w:t>ФСИН России</w:t>
            </w:r>
          </w:p>
        </w:tc>
        <w:tc>
          <w:tcPr>
            <w:tcW w:w="7938" w:type="dxa"/>
          </w:tcPr>
          <w:p w14:paraId="2F03EAC0" w14:textId="0B8AC04D" w:rsidR="00552A61" w:rsidRPr="0063670A" w:rsidRDefault="00552A61" w:rsidP="00FA475F">
            <w:pPr>
              <w:widowControl w:val="0"/>
              <w:jc w:val="both"/>
              <w:rPr>
                <w:rFonts w:ascii="Times New Roman" w:eastAsia="Times New Roman" w:hAnsi="Times New Roman" w:cs="Times New Roman"/>
                <w:b/>
                <w:sz w:val="20"/>
                <w:szCs w:val="20"/>
                <w:lang w:eastAsia="ru-RU"/>
              </w:rPr>
            </w:pPr>
            <w:r w:rsidRPr="0063670A">
              <w:rPr>
                <w:rFonts w:ascii="Times New Roman" w:eastAsia="Times New Roman" w:hAnsi="Times New Roman" w:cs="Times New Roman"/>
                <w:sz w:val="20"/>
                <w:szCs w:val="20"/>
                <w:lang w:eastAsia="ru-RU"/>
              </w:rPr>
              <w:t xml:space="preserve">приказ ФСИН России от 26 апреля 2017 г. № 330 размещен в ЕИС </w:t>
            </w:r>
            <w:r w:rsidRPr="0063670A">
              <w:rPr>
                <w:rFonts w:ascii="Times New Roman" w:eastAsia="Times New Roman" w:hAnsi="Times New Roman" w:cs="Times New Roman"/>
                <w:b/>
                <w:sz w:val="20"/>
                <w:szCs w:val="20"/>
                <w:lang w:eastAsia="ru-RU"/>
              </w:rPr>
              <w:t>с нарушением срока</w:t>
            </w:r>
            <w:r w:rsidRPr="0063670A">
              <w:rPr>
                <w:rFonts w:ascii="Times New Roman" w:eastAsia="Times New Roman" w:hAnsi="Times New Roman" w:cs="Times New Roman"/>
                <w:sz w:val="20"/>
                <w:szCs w:val="20"/>
                <w:lang w:eastAsia="ru-RU"/>
              </w:rPr>
              <w:t xml:space="preserve"> </w:t>
            </w:r>
            <w:r w:rsidRPr="0063670A">
              <w:rPr>
                <w:rFonts w:ascii="Times New Roman" w:eastAsia="Times New Roman" w:hAnsi="Times New Roman" w:cs="Times New Roman"/>
                <w:b/>
                <w:sz w:val="20"/>
                <w:szCs w:val="20"/>
                <w:lang w:eastAsia="ru-RU"/>
              </w:rPr>
              <w:t>на 15 календарных дней.</w:t>
            </w:r>
          </w:p>
        </w:tc>
      </w:tr>
      <w:tr w:rsidR="00552A61" w:rsidRPr="0063670A" w14:paraId="4FD83475" w14:textId="77777777" w:rsidTr="00C6229B">
        <w:trPr>
          <w:tblHeader/>
        </w:trPr>
        <w:tc>
          <w:tcPr>
            <w:tcW w:w="2411" w:type="dxa"/>
            <w:vMerge/>
            <w:vAlign w:val="center"/>
          </w:tcPr>
          <w:p w14:paraId="15F4F23C" w14:textId="77777777" w:rsidR="00552A61" w:rsidRPr="0063670A" w:rsidRDefault="00552A61" w:rsidP="00FA475F">
            <w:pPr>
              <w:widowControl w:val="0"/>
              <w:jc w:val="center"/>
              <w:rPr>
                <w:rFonts w:ascii="Times New Roman" w:eastAsia="Times New Roman" w:hAnsi="Times New Roman" w:cs="Times New Roman"/>
                <w:sz w:val="20"/>
                <w:szCs w:val="20"/>
                <w:lang w:eastAsia="ru-RU"/>
              </w:rPr>
            </w:pPr>
          </w:p>
        </w:tc>
        <w:tc>
          <w:tcPr>
            <w:tcW w:w="7938" w:type="dxa"/>
          </w:tcPr>
          <w:p w14:paraId="70FDB366" w14:textId="168DD002" w:rsidR="00552A61" w:rsidRPr="0063670A" w:rsidRDefault="00552A61" w:rsidP="001378B2">
            <w:pPr>
              <w:widowControl w:val="0"/>
              <w:jc w:val="both"/>
              <w:rPr>
                <w:rFonts w:ascii="Times New Roman" w:eastAsia="Times New Roman" w:hAnsi="Times New Roman" w:cs="Times New Roman"/>
                <w:sz w:val="20"/>
                <w:szCs w:val="20"/>
                <w:lang w:eastAsia="ru-RU"/>
              </w:rPr>
            </w:pPr>
            <w:r w:rsidRPr="0063670A">
              <w:rPr>
                <w:rFonts w:ascii="Times New Roman" w:eastAsia="Times New Roman" w:hAnsi="Times New Roman" w:cs="Times New Roman"/>
                <w:bCs/>
                <w:sz w:val="20"/>
                <w:szCs w:val="20"/>
                <w:lang w:eastAsia="ru-RU"/>
              </w:rPr>
              <w:t xml:space="preserve">приказ </w:t>
            </w:r>
            <w:r w:rsidR="00B47234" w:rsidRPr="0063670A">
              <w:rPr>
                <w:rFonts w:ascii="Times New Roman" w:eastAsia="Times New Roman" w:hAnsi="Times New Roman" w:cs="Times New Roman"/>
                <w:sz w:val="20"/>
                <w:szCs w:val="20"/>
                <w:lang w:eastAsia="ru-RU"/>
              </w:rPr>
              <w:t>ФСИН России</w:t>
            </w:r>
            <w:r w:rsidR="00B47234" w:rsidRPr="0063670A">
              <w:rPr>
                <w:rFonts w:ascii="Times New Roman" w:eastAsia="Times New Roman" w:hAnsi="Times New Roman" w:cs="Times New Roman"/>
                <w:bCs/>
                <w:sz w:val="20"/>
                <w:szCs w:val="20"/>
                <w:lang w:eastAsia="ru-RU"/>
              </w:rPr>
              <w:t xml:space="preserve"> </w:t>
            </w:r>
            <w:r w:rsidRPr="0063670A">
              <w:rPr>
                <w:rFonts w:ascii="Times New Roman" w:eastAsia="Times New Roman" w:hAnsi="Times New Roman" w:cs="Times New Roman"/>
                <w:bCs/>
                <w:sz w:val="20"/>
                <w:szCs w:val="20"/>
                <w:lang w:eastAsia="ru-RU"/>
              </w:rPr>
              <w:t xml:space="preserve">от 9 января 2020 г. № 2, утверждающий требования к отдельным видам товаров, работ, услуг (в том числе предельные цены товаров, работ, услуг), размещен в ЕИС25 февраля 2020 года, то есть </w:t>
            </w:r>
            <w:r w:rsidRPr="0063670A">
              <w:rPr>
                <w:rFonts w:ascii="Times New Roman" w:eastAsia="Times New Roman" w:hAnsi="Times New Roman" w:cs="Times New Roman"/>
                <w:b/>
                <w:bCs/>
                <w:sz w:val="20"/>
                <w:szCs w:val="20"/>
                <w:lang w:eastAsia="ru-RU"/>
              </w:rPr>
              <w:t>позже установленного срока.</w:t>
            </w:r>
          </w:p>
        </w:tc>
      </w:tr>
      <w:tr w:rsidR="00552A61" w:rsidRPr="006569F8" w14:paraId="27C7E247" w14:textId="77777777" w:rsidTr="00C6229B">
        <w:trPr>
          <w:tblHeader/>
        </w:trPr>
        <w:tc>
          <w:tcPr>
            <w:tcW w:w="2411" w:type="dxa"/>
            <w:vMerge/>
            <w:vAlign w:val="center"/>
          </w:tcPr>
          <w:p w14:paraId="2051388F" w14:textId="77777777" w:rsidR="00552A61" w:rsidRPr="0063670A" w:rsidRDefault="00552A61" w:rsidP="00FA475F">
            <w:pPr>
              <w:widowControl w:val="0"/>
              <w:jc w:val="center"/>
              <w:rPr>
                <w:rFonts w:ascii="Times New Roman" w:eastAsia="Times New Roman" w:hAnsi="Times New Roman" w:cs="Times New Roman"/>
                <w:sz w:val="20"/>
                <w:szCs w:val="20"/>
                <w:lang w:eastAsia="ru-RU"/>
              </w:rPr>
            </w:pPr>
          </w:p>
        </w:tc>
        <w:tc>
          <w:tcPr>
            <w:tcW w:w="7938" w:type="dxa"/>
          </w:tcPr>
          <w:p w14:paraId="66F3887C" w14:textId="307B5565" w:rsidR="00552A61" w:rsidRPr="0063670A" w:rsidRDefault="00552A61" w:rsidP="00FA475F">
            <w:pPr>
              <w:widowControl w:val="0"/>
              <w:jc w:val="both"/>
              <w:rPr>
                <w:rFonts w:ascii="Times New Roman" w:eastAsia="Times New Roman" w:hAnsi="Times New Roman" w:cs="Times New Roman"/>
                <w:bCs/>
                <w:sz w:val="20"/>
                <w:szCs w:val="20"/>
                <w:lang w:eastAsia="ru-RU"/>
              </w:rPr>
            </w:pPr>
            <w:r w:rsidRPr="0063670A">
              <w:rPr>
                <w:rFonts w:ascii="Times New Roman" w:eastAsia="Times New Roman" w:hAnsi="Times New Roman" w:cs="Times New Roman"/>
                <w:bCs/>
                <w:sz w:val="20"/>
                <w:szCs w:val="20"/>
                <w:lang w:eastAsia="ru-RU"/>
              </w:rPr>
              <w:t xml:space="preserve">приказ ФСИН России от 6 апреля 2020 г. № 247 размещен </w:t>
            </w:r>
            <w:r w:rsidRPr="0063670A">
              <w:rPr>
                <w:rFonts w:ascii="Times New Roman" w:eastAsia="Times New Roman" w:hAnsi="Times New Roman" w:cs="Times New Roman"/>
                <w:b/>
                <w:bCs/>
                <w:sz w:val="20"/>
                <w:szCs w:val="20"/>
                <w:lang w:eastAsia="ru-RU"/>
              </w:rPr>
              <w:t>с нарушением</w:t>
            </w:r>
            <w:r w:rsidRPr="0063670A">
              <w:rPr>
                <w:rFonts w:ascii="Times New Roman" w:eastAsia="Times New Roman" w:hAnsi="Times New Roman" w:cs="Times New Roman"/>
                <w:bCs/>
                <w:sz w:val="20"/>
                <w:szCs w:val="20"/>
                <w:lang w:eastAsia="ru-RU"/>
              </w:rPr>
              <w:t xml:space="preserve"> семидневного рабочего срока, а именно 16 июня 2020 года.</w:t>
            </w:r>
          </w:p>
        </w:tc>
      </w:tr>
    </w:tbl>
    <w:p w14:paraId="519E6F9C" w14:textId="77777777" w:rsidR="00233569" w:rsidRPr="006569F8" w:rsidRDefault="00233569">
      <w:pPr>
        <w:widowControl w:val="0"/>
        <w:spacing w:after="0" w:line="240" w:lineRule="auto"/>
        <w:jc w:val="both"/>
        <w:rPr>
          <w:rFonts w:ascii="Times New Roman" w:eastAsia="Times New Roman" w:hAnsi="Times New Roman" w:cs="Times New Roman"/>
          <w:sz w:val="20"/>
          <w:szCs w:val="20"/>
          <w:lang w:eastAsia="ru-RU"/>
        </w:rPr>
      </w:pPr>
    </w:p>
    <w:sectPr w:rsidR="00233569" w:rsidRPr="006569F8" w:rsidSect="003913BA">
      <w:headerReference w:type="default" r:id="rId9"/>
      <w:headerReference w:type="first" r:id="rId10"/>
      <w:pgSz w:w="11906" w:h="16838"/>
      <w:pgMar w:top="1134" w:right="850" w:bottom="1134" w:left="1701"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55CC1" w16cex:dateUtc="2020-10-05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432950" w16cid:durableId="23255C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23AB6" w14:textId="77777777" w:rsidR="001504F9" w:rsidRDefault="001504F9" w:rsidP="00B6537C">
      <w:pPr>
        <w:spacing w:after="0" w:line="240" w:lineRule="auto"/>
      </w:pPr>
      <w:r>
        <w:separator/>
      </w:r>
    </w:p>
  </w:endnote>
  <w:endnote w:type="continuationSeparator" w:id="0">
    <w:p w14:paraId="2F562C20" w14:textId="77777777" w:rsidR="001504F9" w:rsidRDefault="001504F9" w:rsidP="00B6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470A1" w14:textId="77777777" w:rsidR="001504F9" w:rsidRDefault="001504F9" w:rsidP="00B6537C">
      <w:pPr>
        <w:spacing w:after="0" w:line="240" w:lineRule="auto"/>
      </w:pPr>
      <w:r>
        <w:separator/>
      </w:r>
    </w:p>
  </w:footnote>
  <w:footnote w:type="continuationSeparator" w:id="0">
    <w:p w14:paraId="1643754C" w14:textId="77777777" w:rsidR="001504F9" w:rsidRDefault="001504F9" w:rsidP="00B65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606202"/>
      <w:docPartObj>
        <w:docPartGallery w:val="Page Numbers (Top of Page)"/>
        <w:docPartUnique/>
      </w:docPartObj>
    </w:sdtPr>
    <w:sdtEndPr/>
    <w:sdtContent>
      <w:p w14:paraId="499562E1" w14:textId="00A07ABF" w:rsidR="00F91BF3" w:rsidRDefault="00F91BF3">
        <w:pPr>
          <w:pStyle w:val="aa"/>
          <w:jc w:val="center"/>
        </w:pPr>
        <w:r>
          <w:fldChar w:fldCharType="begin"/>
        </w:r>
        <w:r>
          <w:instrText>PAGE   \* MERGEFORMAT</w:instrText>
        </w:r>
        <w:r>
          <w:fldChar w:fldCharType="separate"/>
        </w:r>
        <w:r w:rsidR="007F6C1D">
          <w:rPr>
            <w:noProof/>
          </w:rPr>
          <w:t>2</w:t>
        </w:r>
        <w:r>
          <w:fldChar w:fldCharType="end"/>
        </w:r>
      </w:p>
    </w:sdtContent>
  </w:sdt>
  <w:p w14:paraId="02FF388B" w14:textId="77777777" w:rsidR="00F91BF3" w:rsidRDefault="00F91BF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972B" w14:textId="77777777" w:rsidR="00F91BF3" w:rsidRDefault="00F91BF3">
    <w:pPr>
      <w:pStyle w:val="aa"/>
      <w:jc w:val="center"/>
    </w:pPr>
  </w:p>
  <w:p w14:paraId="54C2FF92" w14:textId="77777777" w:rsidR="00F91BF3" w:rsidRDefault="00F91BF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D7AE9"/>
    <w:multiLevelType w:val="hybridMultilevel"/>
    <w:tmpl w:val="CC4E4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646270"/>
    <w:multiLevelType w:val="hybridMultilevel"/>
    <w:tmpl w:val="F4C827AA"/>
    <w:lvl w:ilvl="0" w:tplc="0CE4EC8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141454"/>
    <w:multiLevelType w:val="hybridMultilevel"/>
    <w:tmpl w:val="FD765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7C"/>
    <w:rsid w:val="000013C5"/>
    <w:rsid w:val="00002E5C"/>
    <w:rsid w:val="000045B7"/>
    <w:rsid w:val="00005A21"/>
    <w:rsid w:val="00007657"/>
    <w:rsid w:val="000149B4"/>
    <w:rsid w:val="000167E8"/>
    <w:rsid w:val="00016CE0"/>
    <w:rsid w:val="0001702B"/>
    <w:rsid w:val="0001706A"/>
    <w:rsid w:val="00017EB5"/>
    <w:rsid w:val="0002098B"/>
    <w:rsid w:val="00020DF7"/>
    <w:rsid w:val="00023C0C"/>
    <w:rsid w:val="00025898"/>
    <w:rsid w:val="000267B6"/>
    <w:rsid w:val="00026D8C"/>
    <w:rsid w:val="00030DE5"/>
    <w:rsid w:val="0003148F"/>
    <w:rsid w:val="000318D8"/>
    <w:rsid w:val="00031D56"/>
    <w:rsid w:val="00032398"/>
    <w:rsid w:val="00033D34"/>
    <w:rsid w:val="00034ABF"/>
    <w:rsid w:val="000350E5"/>
    <w:rsid w:val="0004031C"/>
    <w:rsid w:val="00041A88"/>
    <w:rsid w:val="00044FCF"/>
    <w:rsid w:val="00046FDE"/>
    <w:rsid w:val="00050487"/>
    <w:rsid w:val="000514D8"/>
    <w:rsid w:val="000524B4"/>
    <w:rsid w:val="00055D9F"/>
    <w:rsid w:val="00055FB1"/>
    <w:rsid w:val="00056D9F"/>
    <w:rsid w:val="00060629"/>
    <w:rsid w:val="000620E6"/>
    <w:rsid w:val="0006237F"/>
    <w:rsid w:val="00062BA6"/>
    <w:rsid w:val="00063162"/>
    <w:rsid w:val="00063390"/>
    <w:rsid w:val="0006437E"/>
    <w:rsid w:val="00064DF8"/>
    <w:rsid w:val="00066270"/>
    <w:rsid w:val="0006669D"/>
    <w:rsid w:val="000678A9"/>
    <w:rsid w:val="0007744F"/>
    <w:rsid w:val="00080AF4"/>
    <w:rsid w:val="000810EC"/>
    <w:rsid w:val="00082BC0"/>
    <w:rsid w:val="00085950"/>
    <w:rsid w:val="00085F02"/>
    <w:rsid w:val="000863FF"/>
    <w:rsid w:val="00086DAC"/>
    <w:rsid w:val="00090589"/>
    <w:rsid w:val="00090C62"/>
    <w:rsid w:val="00091639"/>
    <w:rsid w:val="000936A3"/>
    <w:rsid w:val="00094581"/>
    <w:rsid w:val="00094B02"/>
    <w:rsid w:val="0009586F"/>
    <w:rsid w:val="000A0A4F"/>
    <w:rsid w:val="000A1682"/>
    <w:rsid w:val="000A39F9"/>
    <w:rsid w:val="000A6295"/>
    <w:rsid w:val="000B1924"/>
    <w:rsid w:val="000B2FC3"/>
    <w:rsid w:val="000B6C7D"/>
    <w:rsid w:val="000B7DC9"/>
    <w:rsid w:val="000C00AF"/>
    <w:rsid w:val="000C2C36"/>
    <w:rsid w:val="000C4336"/>
    <w:rsid w:val="000D0059"/>
    <w:rsid w:val="000D5242"/>
    <w:rsid w:val="000E01A2"/>
    <w:rsid w:val="000E07E9"/>
    <w:rsid w:val="000E55C4"/>
    <w:rsid w:val="000F2CE0"/>
    <w:rsid w:val="000F4104"/>
    <w:rsid w:val="000F4DE9"/>
    <w:rsid w:val="000F5B56"/>
    <w:rsid w:val="001001C5"/>
    <w:rsid w:val="001005C4"/>
    <w:rsid w:val="00100E55"/>
    <w:rsid w:val="00103279"/>
    <w:rsid w:val="00105094"/>
    <w:rsid w:val="001053BE"/>
    <w:rsid w:val="001114C6"/>
    <w:rsid w:val="00111A2A"/>
    <w:rsid w:val="00111B67"/>
    <w:rsid w:val="00113060"/>
    <w:rsid w:val="0011564E"/>
    <w:rsid w:val="00117845"/>
    <w:rsid w:val="00117CAD"/>
    <w:rsid w:val="00120318"/>
    <w:rsid w:val="00121A63"/>
    <w:rsid w:val="00122C96"/>
    <w:rsid w:val="00123627"/>
    <w:rsid w:val="001261CB"/>
    <w:rsid w:val="00127563"/>
    <w:rsid w:val="00133123"/>
    <w:rsid w:val="00134077"/>
    <w:rsid w:val="001351C5"/>
    <w:rsid w:val="00136846"/>
    <w:rsid w:val="00137768"/>
    <w:rsid w:val="001378B2"/>
    <w:rsid w:val="00140AD1"/>
    <w:rsid w:val="0014108C"/>
    <w:rsid w:val="00142740"/>
    <w:rsid w:val="00142820"/>
    <w:rsid w:val="0014772C"/>
    <w:rsid w:val="00147CA0"/>
    <w:rsid w:val="001504F9"/>
    <w:rsid w:val="00152323"/>
    <w:rsid w:val="001537CC"/>
    <w:rsid w:val="00156461"/>
    <w:rsid w:val="00156BD0"/>
    <w:rsid w:val="00163E17"/>
    <w:rsid w:val="00165C14"/>
    <w:rsid w:val="0017260C"/>
    <w:rsid w:val="00172614"/>
    <w:rsid w:val="00172F44"/>
    <w:rsid w:val="0017779B"/>
    <w:rsid w:val="00180C5B"/>
    <w:rsid w:val="00181445"/>
    <w:rsid w:val="00181613"/>
    <w:rsid w:val="00182E3B"/>
    <w:rsid w:val="00187733"/>
    <w:rsid w:val="00195E48"/>
    <w:rsid w:val="0019747E"/>
    <w:rsid w:val="001A165E"/>
    <w:rsid w:val="001A2BED"/>
    <w:rsid w:val="001A5F16"/>
    <w:rsid w:val="001A5FB5"/>
    <w:rsid w:val="001A7C08"/>
    <w:rsid w:val="001B271F"/>
    <w:rsid w:val="001B56B0"/>
    <w:rsid w:val="001C225D"/>
    <w:rsid w:val="001C2809"/>
    <w:rsid w:val="001C4D69"/>
    <w:rsid w:val="001D140E"/>
    <w:rsid w:val="001D382E"/>
    <w:rsid w:val="001D484E"/>
    <w:rsid w:val="001D4AD4"/>
    <w:rsid w:val="001D56AF"/>
    <w:rsid w:val="001D6820"/>
    <w:rsid w:val="001E0220"/>
    <w:rsid w:val="001E1433"/>
    <w:rsid w:val="001E1A1E"/>
    <w:rsid w:val="001E1EA7"/>
    <w:rsid w:val="001E2DC2"/>
    <w:rsid w:val="001E2F40"/>
    <w:rsid w:val="001E3071"/>
    <w:rsid w:val="001E491B"/>
    <w:rsid w:val="001E492F"/>
    <w:rsid w:val="001E4B01"/>
    <w:rsid w:val="001E4E06"/>
    <w:rsid w:val="001E6CC9"/>
    <w:rsid w:val="001E7858"/>
    <w:rsid w:val="001F5DB5"/>
    <w:rsid w:val="001F6677"/>
    <w:rsid w:val="00200AA5"/>
    <w:rsid w:val="002014B1"/>
    <w:rsid w:val="002031AE"/>
    <w:rsid w:val="00203D57"/>
    <w:rsid w:val="00205578"/>
    <w:rsid w:val="00205C64"/>
    <w:rsid w:val="00210E20"/>
    <w:rsid w:val="002124AE"/>
    <w:rsid w:val="00212AC2"/>
    <w:rsid w:val="00212FB4"/>
    <w:rsid w:val="002141AC"/>
    <w:rsid w:val="0021664F"/>
    <w:rsid w:val="002207BD"/>
    <w:rsid w:val="00223041"/>
    <w:rsid w:val="00223E3E"/>
    <w:rsid w:val="0022432D"/>
    <w:rsid w:val="00233569"/>
    <w:rsid w:val="00234455"/>
    <w:rsid w:val="00234FD9"/>
    <w:rsid w:val="0024370A"/>
    <w:rsid w:val="002475B6"/>
    <w:rsid w:val="00251D6D"/>
    <w:rsid w:val="002578AC"/>
    <w:rsid w:val="002612D2"/>
    <w:rsid w:val="00265E90"/>
    <w:rsid w:val="00270773"/>
    <w:rsid w:val="00270BE1"/>
    <w:rsid w:val="002722D3"/>
    <w:rsid w:val="00274F47"/>
    <w:rsid w:val="0027790C"/>
    <w:rsid w:val="00277E46"/>
    <w:rsid w:val="00280767"/>
    <w:rsid w:val="00280F82"/>
    <w:rsid w:val="00283B0C"/>
    <w:rsid w:val="00285EE0"/>
    <w:rsid w:val="00287016"/>
    <w:rsid w:val="00287962"/>
    <w:rsid w:val="00291505"/>
    <w:rsid w:val="00291E2E"/>
    <w:rsid w:val="002943E2"/>
    <w:rsid w:val="0029553B"/>
    <w:rsid w:val="00296574"/>
    <w:rsid w:val="002A0D58"/>
    <w:rsid w:val="002A126C"/>
    <w:rsid w:val="002A3912"/>
    <w:rsid w:val="002A3ABD"/>
    <w:rsid w:val="002A4AA5"/>
    <w:rsid w:val="002B1AB4"/>
    <w:rsid w:val="002B27A6"/>
    <w:rsid w:val="002B29C5"/>
    <w:rsid w:val="002B3CCE"/>
    <w:rsid w:val="002B4B09"/>
    <w:rsid w:val="002B4FFF"/>
    <w:rsid w:val="002B56E1"/>
    <w:rsid w:val="002C1DEB"/>
    <w:rsid w:val="002C30F8"/>
    <w:rsid w:val="002C40F3"/>
    <w:rsid w:val="002C46B7"/>
    <w:rsid w:val="002C6E82"/>
    <w:rsid w:val="002C761B"/>
    <w:rsid w:val="002D07C3"/>
    <w:rsid w:val="002D6C29"/>
    <w:rsid w:val="002D71A8"/>
    <w:rsid w:val="002E016D"/>
    <w:rsid w:val="002E499A"/>
    <w:rsid w:val="002E52A1"/>
    <w:rsid w:val="002E631B"/>
    <w:rsid w:val="002E7829"/>
    <w:rsid w:val="002F1D38"/>
    <w:rsid w:val="002F5854"/>
    <w:rsid w:val="00302440"/>
    <w:rsid w:val="003030B0"/>
    <w:rsid w:val="003055E1"/>
    <w:rsid w:val="00310088"/>
    <w:rsid w:val="003129DA"/>
    <w:rsid w:val="00312C00"/>
    <w:rsid w:val="003146D1"/>
    <w:rsid w:val="00314DB0"/>
    <w:rsid w:val="00315554"/>
    <w:rsid w:val="00321C08"/>
    <w:rsid w:val="003221E6"/>
    <w:rsid w:val="00323D68"/>
    <w:rsid w:val="00323FEE"/>
    <w:rsid w:val="00324BB8"/>
    <w:rsid w:val="00325AB8"/>
    <w:rsid w:val="00325B95"/>
    <w:rsid w:val="00331224"/>
    <w:rsid w:val="00331767"/>
    <w:rsid w:val="00334910"/>
    <w:rsid w:val="00335E11"/>
    <w:rsid w:val="003374AC"/>
    <w:rsid w:val="003413FA"/>
    <w:rsid w:val="00341A1A"/>
    <w:rsid w:val="00342680"/>
    <w:rsid w:val="00345E47"/>
    <w:rsid w:val="00351950"/>
    <w:rsid w:val="00353A60"/>
    <w:rsid w:val="00353C44"/>
    <w:rsid w:val="003577DD"/>
    <w:rsid w:val="00362BDC"/>
    <w:rsid w:val="003638E7"/>
    <w:rsid w:val="00372991"/>
    <w:rsid w:val="00373668"/>
    <w:rsid w:val="003746F4"/>
    <w:rsid w:val="00374B09"/>
    <w:rsid w:val="003753B9"/>
    <w:rsid w:val="00377762"/>
    <w:rsid w:val="00382BC7"/>
    <w:rsid w:val="00384BEC"/>
    <w:rsid w:val="00387466"/>
    <w:rsid w:val="00387E81"/>
    <w:rsid w:val="00390548"/>
    <w:rsid w:val="003913BA"/>
    <w:rsid w:val="0039448A"/>
    <w:rsid w:val="00397C85"/>
    <w:rsid w:val="003B021F"/>
    <w:rsid w:val="003B1787"/>
    <w:rsid w:val="003B34BC"/>
    <w:rsid w:val="003B3868"/>
    <w:rsid w:val="003B3F75"/>
    <w:rsid w:val="003B40A7"/>
    <w:rsid w:val="003B7B37"/>
    <w:rsid w:val="003B7B86"/>
    <w:rsid w:val="003C0EC7"/>
    <w:rsid w:val="003C3161"/>
    <w:rsid w:val="003C6148"/>
    <w:rsid w:val="003D0E14"/>
    <w:rsid w:val="003E487D"/>
    <w:rsid w:val="003E4ACF"/>
    <w:rsid w:val="003E4D5A"/>
    <w:rsid w:val="003E5895"/>
    <w:rsid w:val="003E6EBF"/>
    <w:rsid w:val="003E77E9"/>
    <w:rsid w:val="003E7B7E"/>
    <w:rsid w:val="003F0BB3"/>
    <w:rsid w:val="003F1407"/>
    <w:rsid w:val="003F22B6"/>
    <w:rsid w:val="003F25F5"/>
    <w:rsid w:val="003F351D"/>
    <w:rsid w:val="003F73D2"/>
    <w:rsid w:val="00402062"/>
    <w:rsid w:val="0040216E"/>
    <w:rsid w:val="00403ACE"/>
    <w:rsid w:val="00404008"/>
    <w:rsid w:val="0040404E"/>
    <w:rsid w:val="004049BA"/>
    <w:rsid w:val="0041269E"/>
    <w:rsid w:val="004142F7"/>
    <w:rsid w:val="004206CA"/>
    <w:rsid w:val="00421A24"/>
    <w:rsid w:val="00421CB5"/>
    <w:rsid w:val="00425377"/>
    <w:rsid w:val="004256FD"/>
    <w:rsid w:val="00426725"/>
    <w:rsid w:val="00430F11"/>
    <w:rsid w:val="004328D9"/>
    <w:rsid w:val="00434151"/>
    <w:rsid w:val="00435EF3"/>
    <w:rsid w:val="00436A56"/>
    <w:rsid w:val="00437638"/>
    <w:rsid w:val="00437E0E"/>
    <w:rsid w:val="004410AE"/>
    <w:rsid w:val="00441D57"/>
    <w:rsid w:val="0044571F"/>
    <w:rsid w:val="00445FAD"/>
    <w:rsid w:val="004553A0"/>
    <w:rsid w:val="00455B8C"/>
    <w:rsid w:val="0046062F"/>
    <w:rsid w:val="00462B81"/>
    <w:rsid w:val="00466502"/>
    <w:rsid w:val="00466622"/>
    <w:rsid w:val="004717BF"/>
    <w:rsid w:val="00471898"/>
    <w:rsid w:val="00474FB0"/>
    <w:rsid w:val="00475A37"/>
    <w:rsid w:val="00476D57"/>
    <w:rsid w:val="00481CB9"/>
    <w:rsid w:val="00485638"/>
    <w:rsid w:val="00485DE5"/>
    <w:rsid w:val="00487269"/>
    <w:rsid w:val="0048789B"/>
    <w:rsid w:val="00492380"/>
    <w:rsid w:val="0049409D"/>
    <w:rsid w:val="004956F5"/>
    <w:rsid w:val="00495969"/>
    <w:rsid w:val="004A0219"/>
    <w:rsid w:val="004A1525"/>
    <w:rsid w:val="004A594E"/>
    <w:rsid w:val="004A6BAD"/>
    <w:rsid w:val="004A6D3F"/>
    <w:rsid w:val="004A70BA"/>
    <w:rsid w:val="004A7AF0"/>
    <w:rsid w:val="004A7FC7"/>
    <w:rsid w:val="004B0C5B"/>
    <w:rsid w:val="004B2A2B"/>
    <w:rsid w:val="004B55EE"/>
    <w:rsid w:val="004B7232"/>
    <w:rsid w:val="004B7326"/>
    <w:rsid w:val="004C4029"/>
    <w:rsid w:val="004C67F9"/>
    <w:rsid w:val="004C6CEF"/>
    <w:rsid w:val="004C6F1E"/>
    <w:rsid w:val="004D1EEA"/>
    <w:rsid w:val="004D534C"/>
    <w:rsid w:val="004D62CD"/>
    <w:rsid w:val="004D757C"/>
    <w:rsid w:val="004E4177"/>
    <w:rsid w:val="004E5575"/>
    <w:rsid w:val="004E5609"/>
    <w:rsid w:val="004E6044"/>
    <w:rsid w:val="004E6194"/>
    <w:rsid w:val="004E6603"/>
    <w:rsid w:val="004E6E43"/>
    <w:rsid w:val="004E6FEE"/>
    <w:rsid w:val="004E73FD"/>
    <w:rsid w:val="004F39E5"/>
    <w:rsid w:val="004F62BE"/>
    <w:rsid w:val="004F6674"/>
    <w:rsid w:val="00503807"/>
    <w:rsid w:val="00503978"/>
    <w:rsid w:val="00504622"/>
    <w:rsid w:val="0050561E"/>
    <w:rsid w:val="00505F72"/>
    <w:rsid w:val="00510638"/>
    <w:rsid w:val="00511A28"/>
    <w:rsid w:val="00511EA8"/>
    <w:rsid w:val="005133B1"/>
    <w:rsid w:val="00515869"/>
    <w:rsid w:val="00516294"/>
    <w:rsid w:val="005175C5"/>
    <w:rsid w:val="00517EAD"/>
    <w:rsid w:val="00521F5A"/>
    <w:rsid w:val="00523709"/>
    <w:rsid w:val="00525390"/>
    <w:rsid w:val="005257C4"/>
    <w:rsid w:val="00533ABA"/>
    <w:rsid w:val="0053581D"/>
    <w:rsid w:val="00540948"/>
    <w:rsid w:val="00540D17"/>
    <w:rsid w:val="005444A7"/>
    <w:rsid w:val="005470E4"/>
    <w:rsid w:val="00550DCC"/>
    <w:rsid w:val="00552A61"/>
    <w:rsid w:val="005542C5"/>
    <w:rsid w:val="00554D95"/>
    <w:rsid w:val="00556464"/>
    <w:rsid w:val="00561AD7"/>
    <w:rsid w:val="00561B40"/>
    <w:rsid w:val="00562219"/>
    <w:rsid w:val="00563A3C"/>
    <w:rsid w:val="00563D3B"/>
    <w:rsid w:val="00564113"/>
    <w:rsid w:val="0056522E"/>
    <w:rsid w:val="00565EB4"/>
    <w:rsid w:val="00585065"/>
    <w:rsid w:val="00586CCD"/>
    <w:rsid w:val="0059213D"/>
    <w:rsid w:val="00595F66"/>
    <w:rsid w:val="005A0B5E"/>
    <w:rsid w:val="005A1174"/>
    <w:rsid w:val="005A2D09"/>
    <w:rsid w:val="005A49C3"/>
    <w:rsid w:val="005A4B02"/>
    <w:rsid w:val="005A4F71"/>
    <w:rsid w:val="005A5A25"/>
    <w:rsid w:val="005A5F47"/>
    <w:rsid w:val="005A6767"/>
    <w:rsid w:val="005B3A5F"/>
    <w:rsid w:val="005B4896"/>
    <w:rsid w:val="005B54F2"/>
    <w:rsid w:val="005B5670"/>
    <w:rsid w:val="005C0BA7"/>
    <w:rsid w:val="005C13EB"/>
    <w:rsid w:val="005C7F43"/>
    <w:rsid w:val="005D122E"/>
    <w:rsid w:val="005D27F5"/>
    <w:rsid w:val="005D54EF"/>
    <w:rsid w:val="005E0B86"/>
    <w:rsid w:val="005E517E"/>
    <w:rsid w:val="005E613A"/>
    <w:rsid w:val="005F3E0A"/>
    <w:rsid w:val="005F4C74"/>
    <w:rsid w:val="005F5A7C"/>
    <w:rsid w:val="005F5DB7"/>
    <w:rsid w:val="00604826"/>
    <w:rsid w:val="00606989"/>
    <w:rsid w:val="006071EA"/>
    <w:rsid w:val="0061262B"/>
    <w:rsid w:val="00612809"/>
    <w:rsid w:val="00613892"/>
    <w:rsid w:val="00625040"/>
    <w:rsid w:val="00632E41"/>
    <w:rsid w:val="00633156"/>
    <w:rsid w:val="00633365"/>
    <w:rsid w:val="0063499C"/>
    <w:rsid w:val="0063670A"/>
    <w:rsid w:val="00636A13"/>
    <w:rsid w:val="00640D5E"/>
    <w:rsid w:val="00641517"/>
    <w:rsid w:val="00644227"/>
    <w:rsid w:val="006450B6"/>
    <w:rsid w:val="00645433"/>
    <w:rsid w:val="00646BAC"/>
    <w:rsid w:val="00650D42"/>
    <w:rsid w:val="006569F8"/>
    <w:rsid w:val="006570D8"/>
    <w:rsid w:val="00661126"/>
    <w:rsid w:val="0066115B"/>
    <w:rsid w:val="0066141A"/>
    <w:rsid w:val="0066235E"/>
    <w:rsid w:val="0066485E"/>
    <w:rsid w:val="00664ADC"/>
    <w:rsid w:val="006700A1"/>
    <w:rsid w:val="00677553"/>
    <w:rsid w:val="0067780D"/>
    <w:rsid w:val="0068205B"/>
    <w:rsid w:val="00682FBD"/>
    <w:rsid w:val="00683AD2"/>
    <w:rsid w:val="006849DF"/>
    <w:rsid w:val="0069075F"/>
    <w:rsid w:val="0069201B"/>
    <w:rsid w:val="00694B36"/>
    <w:rsid w:val="00694B84"/>
    <w:rsid w:val="0069619A"/>
    <w:rsid w:val="006966C9"/>
    <w:rsid w:val="006A00A7"/>
    <w:rsid w:val="006A0A3F"/>
    <w:rsid w:val="006B0744"/>
    <w:rsid w:val="006B0D5D"/>
    <w:rsid w:val="006B491B"/>
    <w:rsid w:val="006C1BD7"/>
    <w:rsid w:val="006C1D9C"/>
    <w:rsid w:val="006C2DBB"/>
    <w:rsid w:val="006C43AA"/>
    <w:rsid w:val="006C54A4"/>
    <w:rsid w:val="006D34E2"/>
    <w:rsid w:val="006D764B"/>
    <w:rsid w:val="006D7D1D"/>
    <w:rsid w:val="006E3037"/>
    <w:rsid w:val="006F3BD6"/>
    <w:rsid w:val="00704056"/>
    <w:rsid w:val="0070469C"/>
    <w:rsid w:val="007068AC"/>
    <w:rsid w:val="00706FB8"/>
    <w:rsid w:val="00710CF6"/>
    <w:rsid w:val="00710ED3"/>
    <w:rsid w:val="007114BE"/>
    <w:rsid w:val="00712A75"/>
    <w:rsid w:val="007142B7"/>
    <w:rsid w:val="00716268"/>
    <w:rsid w:val="0071778C"/>
    <w:rsid w:val="00717B7E"/>
    <w:rsid w:val="007228DA"/>
    <w:rsid w:val="00722CC9"/>
    <w:rsid w:val="00724959"/>
    <w:rsid w:val="00727E88"/>
    <w:rsid w:val="0073012C"/>
    <w:rsid w:val="00731D64"/>
    <w:rsid w:val="0074000F"/>
    <w:rsid w:val="00740210"/>
    <w:rsid w:val="00741355"/>
    <w:rsid w:val="00741A5C"/>
    <w:rsid w:val="00743348"/>
    <w:rsid w:val="00743927"/>
    <w:rsid w:val="007470BE"/>
    <w:rsid w:val="007513E6"/>
    <w:rsid w:val="0075254B"/>
    <w:rsid w:val="00754694"/>
    <w:rsid w:val="00757E61"/>
    <w:rsid w:val="007605A0"/>
    <w:rsid w:val="00760982"/>
    <w:rsid w:val="00762372"/>
    <w:rsid w:val="00762D05"/>
    <w:rsid w:val="0076318E"/>
    <w:rsid w:val="00764FAC"/>
    <w:rsid w:val="00766033"/>
    <w:rsid w:val="0076612D"/>
    <w:rsid w:val="00766796"/>
    <w:rsid w:val="00767D94"/>
    <w:rsid w:val="00771DCE"/>
    <w:rsid w:val="007751B7"/>
    <w:rsid w:val="00776D0D"/>
    <w:rsid w:val="007778DB"/>
    <w:rsid w:val="00780077"/>
    <w:rsid w:val="00780695"/>
    <w:rsid w:val="0078171C"/>
    <w:rsid w:val="00781B6D"/>
    <w:rsid w:val="00781D3A"/>
    <w:rsid w:val="00786DBB"/>
    <w:rsid w:val="007909A2"/>
    <w:rsid w:val="00790C77"/>
    <w:rsid w:val="0079185D"/>
    <w:rsid w:val="007B78B0"/>
    <w:rsid w:val="007D0998"/>
    <w:rsid w:val="007D2079"/>
    <w:rsid w:val="007D4D5B"/>
    <w:rsid w:val="007D79AC"/>
    <w:rsid w:val="007E2AF3"/>
    <w:rsid w:val="007E33D3"/>
    <w:rsid w:val="007E549E"/>
    <w:rsid w:val="007E5CA2"/>
    <w:rsid w:val="007E5F95"/>
    <w:rsid w:val="007F0432"/>
    <w:rsid w:val="007F0770"/>
    <w:rsid w:val="007F367B"/>
    <w:rsid w:val="007F39EA"/>
    <w:rsid w:val="007F606E"/>
    <w:rsid w:val="007F6C1D"/>
    <w:rsid w:val="007F788A"/>
    <w:rsid w:val="00801609"/>
    <w:rsid w:val="00802785"/>
    <w:rsid w:val="0080569C"/>
    <w:rsid w:val="008061AC"/>
    <w:rsid w:val="00807A9F"/>
    <w:rsid w:val="008115B7"/>
    <w:rsid w:val="0081279B"/>
    <w:rsid w:val="00812A31"/>
    <w:rsid w:val="00812D47"/>
    <w:rsid w:val="00812F47"/>
    <w:rsid w:val="00814243"/>
    <w:rsid w:val="00815430"/>
    <w:rsid w:val="0082071B"/>
    <w:rsid w:val="00820A48"/>
    <w:rsid w:val="008218C2"/>
    <w:rsid w:val="00822301"/>
    <w:rsid w:val="008233DD"/>
    <w:rsid w:val="008246E6"/>
    <w:rsid w:val="0082633A"/>
    <w:rsid w:val="008331BD"/>
    <w:rsid w:val="00835F40"/>
    <w:rsid w:val="00841AAB"/>
    <w:rsid w:val="0084270C"/>
    <w:rsid w:val="008463C9"/>
    <w:rsid w:val="008475FF"/>
    <w:rsid w:val="008509F1"/>
    <w:rsid w:val="00850E0D"/>
    <w:rsid w:val="00853B94"/>
    <w:rsid w:val="00853D00"/>
    <w:rsid w:val="008547D9"/>
    <w:rsid w:val="00854BDF"/>
    <w:rsid w:val="008559B7"/>
    <w:rsid w:val="00855A9B"/>
    <w:rsid w:val="00856AFF"/>
    <w:rsid w:val="00857D13"/>
    <w:rsid w:val="00872361"/>
    <w:rsid w:val="00872E07"/>
    <w:rsid w:val="0087458C"/>
    <w:rsid w:val="00875724"/>
    <w:rsid w:val="00877ACF"/>
    <w:rsid w:val="008840B0"/>
    <w:rsid w:val="008869EB"/>
    <w:rsid w:val="00886DE6"/>
    <w:rsid w:val="00892BF7"/>
    <w:rsid w:val="00896CA7"/>
    <w:rsid w:val="00896DEB"/>
    <w:rsid w:val="008970F7"/>
    <w:rsid w:val="008A0C3D"/>
    <w:rsid w:val="008A12A7"/>
    <w:rsid w:val="008A2DA9"/>
    <w:rsid w:val="008A64EB"/>
    <w:rsid w:val="008B0CA6"/>
    <w:rsid w:val="008B32D3"/>
    <w:rsid w:val="008B5F40"/>
    <w:rsid w:val="008B7F81"/>
    <w:rsid w:val="008C2B9D"/>
    <w:rsid w:val="008C3E73"/>
    <w:rsid w:val="008C634B"/>
    <w:rsid w:val="008D0BA6"/>
    <w:rsid w:val="008D18BC"/>
    <w:rsid w:val="008D1C1B"/>
    <w:rsid w:val="008D2C63"/>
    <w:rsid w:val="008D2DF1"/>
    <w:rsid w:val="008D3A30"/>
    <w:rsid w:val="008D502A"/>
    <w:rsid w:val="008E74E6"/>
    <w:rsid w:val="008F2117"/>
    <w:rsid w:val="008F5D0E"/>
    <w:rsid w:val="008F6A43"/>
    <w:rsid w:val="00901598"/>
    <w:rsid w:val="00901D19"/>
    <w:rsid w:val="0090730C"/>
    <w:rsid w:val="00915BAF"/>
    <w:rsid w:val="009171FB"/>
    <w:rsid w:val="00917345"/>
    <w:rsid w:val="00920790"/>
    <w:rsid w:val="009221D9"/>
    <w:rsid w:val="0092797D"/>
    <w:rsid w:val="00930A96"/>
    <w:rsid w:val="00931B5F"/>
    <w:rsid w:val="00932898"/>
    <w:rsid w:val="00933744"/>
    <w:rsid w:val="00934212"/>
    <w:rsid w:val="0093425A"/>
    <w:rsid w:val="00935E36"/>
    <w:rsid w:val="00937A2E"/>
    <w:rsid w:val="009422C7"/>
    <w:rsid w:val="0094603C"/>
    <w:rsid w:val="0095152E"/>
    <w:rsid w:val="00954F61"/>
    <w:rsid w:val="0095559A"/>
    <w:rsid w:val="0096192A"/>
    <w:rsid w:val="00962A94"/>
    <w:rsid w:val="009639C7"/>
    <w:rsid w:val="0096517B"/>
    <w:rsid w:val="00970F42"/>
    <w:rsid w:val="00971D68"/>
    <w:rsid w:val="00971E8E"/>
    <w:rsid w:val="00973420"/>
    <w:rsid w:val="009752B0"/>
    <w:rsid w:val="00976D75"/>
    <w:rsid w:val="00977FAD"/>
    <w:rsid w:val="00981FE5"/>
    <w:rsid w:val="00983BEE"/>
    <w:rsid w:val="009841BA"/>
    <w:rsid w:val="00984CA2"/>
    <w:rsid w:val="00986B78"/>
    <w:rsid w:val="00991F62"/>
    <w:rsid w:val="00993011"/>
    <w:rsid w:val="009948E7"/>
    <w:rsid w:val="009A25AE"/>
    <w:rsid w:val="009A407F"/>
    <w:rsid w:val="009A4371"/>
    <w:rsid w:val="009A5B35"/>
    <w:rsid w:val="009B08B6"/>
    <w:rsid w:val="009B2FD2"/>
    <w:rsid w:val="009B458E"/>
    <w:rsid w:val="009B4C1F"/>
    <w:rsid w:val="009B51F9"/>
    <w:rsid w:val="009B57F1"/>
    <w:rsid w:val="009C2054"/>
    <w:rsid w:val="009C2264"/>
    <w:rsid w:val="009C2F9B"/>
    <w:rsid w:val="009C4DF4"/>
    <w:rsid w:val="009C650F"/>
    <w:rsid w:val="009C6EC7"/>
    <w:rsid w:val="009D081F"/>
    <w:rsid w:val="009D167B"/>
    <w:rsid w:val="009E16E2"/>
    <w:rsid w:val="009E2AA5"/>
    <w:rsid w:val="009E5B61"/>
    <w:rsid w:val="009E5C56"/>
    <w:rsid w:val="009E5EBD"/>
    <w:rsid w:val="009E6936"/>
    <w:rsid w:val="009E6E45"/>
    <w:rsid w:val="009E7ECA"/>
    <w:rsid w:val="00A0034B"/>
    <w:rsid w:val="00A025B3"/>
    <w:rsid w:val="00A02665"/>
    <w:rsid w:val="00A03474"/>
    <w:rsid w:val="00A03BBC"/>
    <w:rsid w:val="00A05F53"/>
    <w:rsid w:val="00A0649E"/>
    <w:rsid w:val="00A11DEF"/>
    <w:rsid w:val="00A16405"/>
    <w:rsid w:val="00A172E9"/>
    <w:rsid w:val="00A17637"/>
    <w:rsid w:val="00A2043E"/>
    <w:rsid w:val="00A20811"/>
    <w:rsid w:val="00A20C47"/>
    <w:rsid w:val="00A21E7C"/>
    <w:rsid w:val="00A2450D"/>
    <w:rsid w:val="00A24ACD"/>
    <w:rsid w:val="00A26553"/>
    <w:rsid w:val="00A26A8E"/>
    <w:rsid w:val="00A319F8"/>
    <w:rsid w:val="00A502E3"/>
    <w:rsid w:val="00A53904"/>
    <w:rsid w:val="00A55B08"/>
    <w:rsid w:val="00A55BD7"/>
    <w:rsid w:val="00A55FE2"/>
    <w:rsid w:val="00A608FE"/>
    <w:rsid w:val="00A62783"/>
    <w:rsid w:val="00A66073"/>
    <w:rsid w:val="00A76C98"/>
    <w:rsid w:val="00A77ECA"/>
    <w:rsid w:val="00A804C5"/>
    <w:rsid w:val="00A80B9E"/>
    <w:rsid w:val="00A815A2"/>
    <w:rsid w:val="00A81B52"/>
    <w:rsid w:val="00A83281"/>
    <w:rsid w:val="00A9102E"/>
    <w:rsid w:val="00A91944"/>
    <w:rsid w:val="00A927EB"/>
    <w:rsid w:val="00A934DD"/>
    <w:rsid w:val="00A96859"/>
    <w:rsid w:val="00A9688B"/>
    <w:rsid w:val="00A9691E"/>
    <w:rsid w:val="00A969C1"/>
    <w:rsid w:val="00AA050A"/>
    <w:rsid w:val="00AA4C03"/>
    <w:rsid w:val="00AA6BA0"/>
    <w:rsid w:val="00AA7D79"/>
    <w:rsid w:val="00AB2813"/>
    <w:rsid w:val="00AB410A"/>
    <w:rsid w:val="00AB42E0"/>
    <w:rsid w:val="00AB536D"/>
    <w:rsid w:val="00AB7AE4"/>
    <w:rsid w:val="00AC0A23"/>
    <w:rsid w:val="00AC0AA1"/>
    <w:rsid w:val="00AC188E"/>
    <w:rsid w:val="00AC1CF5"/>
    <w:rsid w:val="00AC33A0"/>
    <w:rsid w:val="00AC3E21"/>
    <w:rsid w:val="00AC4D84"/>
    <w:rsid w:val="00AC6C67"/>
    <w:rsid w:val="00AC74F4"/>
    <w:rsid w:val="00AD254D"/>
    <w:rsid w:val="00AD351F"/>
    <w:rsid w:val="00AD3568"/>
    <w:rsid w:val="00AD4653"/>
    <w:rsid w:val="00AD4C8E"/>
    <w:rsid w:val="00AE1179"/>
    <w:rsid w:val="00AE35A5"/>
    <w:rsid w:val="00AE389D"/>
    <w:rsid w:val="00AE461D"/>
    <w:rsid w:val="00AE6C32"/>
    <w:rsid w:val="00AE6C9C"/>
    <w:rsid w:val="00AF2EFF"/>
    <w:rsid w:val="00AF5F64"/>
    <w:rsid w:val="00AF7860"/>
    <w:rsid w:val="00B001A5"/>
    <w:rsid w:val="00B01199"/>
    <w:rsid w:val="00B0259F"/>
    <w:rsid w:val="00B0472D"/>
    <w:rsid w:val="00B06FAF"/>
    <w:rsid w:val="00B11054"/>
    <w:rsid w:val="00B12DE9"/>
    <w:rsid w:val="00B132C3"/>
    <w:rsid w:val="00B13F10"/>
    <w:rsid w:val="00B16350"/>
    <w:rsid w:val="00B17443"/>
    <w:rsid w:val="00B1744E"/>
    <w:rsid w:val="00B17D31"/>
    <w:rsid w:val="00B2338A"/>
    <w:rsid w:val="00B24406"/>
    <w:rsid w:val="00B25C83"/>
    <w:rsid w:val="00B2611E"/>
    <w:rsid w:val="00B26D69"/>
    <w:rsid w:val="00B305C5"/>
    <w:rsid w:val="00B3086C"/>
    <w:rsid w:val="00B31DF8"/>
    <w:rsid w:val="00B34F25"/>
    <w:rsid w:val="00B36EE4"/>
    <w:rsid w:val="00B4582E"/>
    <w:rsid w:val="00B46441"/>
    <w:rsid w:val="00B47234"/>
    <w:rsid w:val="00B509F0"/>
    <w:rsid w:val="00B50D0F"/>
    <w:rsid w:val="00B51204"/>
    <w:rsid w:val="00B5406C"/>
    <w:rsid w:val="00B54F0B"/>
    <w:rsid w:val="00B62DB9"/>
    <w:rsid w:val="00B63859"/>
    <w:rsid w:val="00B6537C"/>
    <w:rsid w:val="00B662FE"/>
    <w:rsid w:val="00B7091C"/>
    <w:rsid w:val="00B71469"/>
    <w:rsid w:val="00B73164"/>
    <w:rsid w:val="00B7398E"/>
    <w:rsid w:val="00B77AAF"/>
    <w:rsid w:val="00B800D2"/>
    <w:rsid w:val="00B8171C"/>
    <w:rsid w:val="00B85CC2"/>
    <w:rsid w:val="00B91F3D"/>
    <w:rsid w:val="00B935A8"/>
    <w:rsid w:val="00B93AFE"/>
    <w:rsid w:val="00B93D05"/>
    <w:rsid w:val="00BA1228"/>
    <w:rsid w:val="00BA4DD5"/>
    <w:rsid w:val="00BA61E9"/>
    <w:rsid w:val="00BA6BD3"/>
    <w:rsid w:val="00BA791E"/>
    <w:rsid w:val="00BB1B0A"/>
    <w:rsid w:val="00BB28EF"/>
    <w:rsid w:val="00BB4A36"/>
    <w:rsid w:val="00BB634B"/>
    <w:rsid w:val="00BB650E"/>
    <w:rsid w:val="00BB7B26"/>
    <w:rsid w:val="00BC1027"/>
    <w:rsid w:val="00BC11C2"/>
    <w:rsid w:val="00BC551C"/>
    <w:rsid w:val="00BD2E17"/>
    <w:rsid w:val="00BD3ADB"/>
    <w:rsid w:val="00BD41B7"/>
    <w:rsid w:val="00BD6C2A"/>
    <w:rsid w:val="00BD7FEF"/>
    <w:rsid w:val="00BE017F"/>
    <w:rsid w:val="00BE656D"/>
    <w:rsid w:val="00BE7F9B"/>
    <w:rsid w:val="00BF19FA"/>
    <w:rsid w:val="00BF1C2C"/>
    <w:rsid w:val="00BF2609"/>
    <w:rsid w:val="00BF4488"/>
    <w:rsid w:val="00BF6663"/>
    <w:rsid w:val="00BF7FD3"/>
    <w:rsid w:val="00C01ABD"/>
    <w:rsid w:val="00C050D6"/>
    <w:rsid w:val="00C055C1"/>
    <w:rsid w:val="00C05E7D"/>
    <w:rsid w:val="00C1016E"/>
    <w:rsid w:val="00C107A3"/>
    <w:rsid w:val="00C11FA8"/>
    <w:rsid w:val="00C12E6D"/>
    <w:rsid w:val="00C13288"/>
    <w:rsid w:val="00C153F7"/>
    <w:rsid w:val="00C222B5"/>
    <w:rsid w:val="00C23E69"/>
    <w:rsid w:val="00C267BC"/>
    <w:rsid w:val="00C26E5F"/>
    <w:rsid w:val="00C279AC"/>
    <w:rsid w:val="00C30150"/>
    <w:rsid w:val="00C3286A"/>
    <w:rsid w:val="00C33126"/>
    <w:rsid w:val="00C44186"/>
    <w:rsid w:val="00C4450E"/>
    <w:rsid w:val="00C47D96"/>
    <w:rsid w:val="00C47FAB"/>
    <w:rsid w:val="00C50745"/>
    <w:rsid w:val="00C50CA4"/>
    <w:rsid w:val="00C50CC1"/>
    <w:rsid w:val="00C6177A"/>
    <w:rsid w:val="00C6229B"/>
    <w:rsid w:val="00C64FBD"/>
    <w:rsid w:val="00C665BF"/>
    <w:rsid w:val="00C667BA"/>
    <w:rsid w:val="00C66A0D"/>
    <w:rsid w:val="00C66C62"/>
    <w:rsid w:val="00C728B7"/>
    <w:rsid w:val="00C73993"/>
    <w:rsid w:val="00C75C79"/>
    <w:rsid w:val="00C761B8"/>
    <w:rsid w:val="00C777F2"/>
    <w:rsid w:val="00C802A6"/>
    <w:rsid w:val="00C81C0B"/>
    <w:rsid w:val="00C84BF5"/>
    <w:rsid w:val="00C85735"/>
    <w:rsid w:val="00C86620"/>
    <w:rsid w:val="00C90EF4"/>
    <w:rsid w:val="00C9278F"/>
    <w:rsid w:val="00C92B67"/>
    <w:rsid w:val="00C92BC0"/>
    <w:rsid w:val="00C939A2"/>
    <w:rsid w:val="00CA03B2"/>
    <w:rsid w:val="00CA20DC"/>
    <w:rsid w:val="00CA60D2"/>
    <w:rsid w:val="00CB0057"/>
    <w:rsid w:val="00CB1444"/>
    <w:rsid w:val="00CB5CE6"/>
    <w:rsid w:val="00CC001A"/>
    <w:rsid w:val="00CC0142"/>
    <w:rsid w:val="00CC179C"/>
    <w:rsid w:val="00CC26DD"/>
    <w:rsid w:val="00CC3A29"/>
    <w:rsid w:val="00CC560D"/>
    <w:rsid w:val="00CD0514"/>
    <w:rsid w:val="00CD29B7"/>
    <w:rsid w:val="00CD2BCB"/>
    <w:rsid w:val="00CD3195"/>
    <w:rsid w:val="00CD47F5"/>
    <w:rsid w:val="00CD7ABF"/>
    <w:rsid w:val="00CE548E"/>
    <w:rsid w:val="00CE7D5B"/>
    <w:rsid w:val="00CF31EB"/>
    <w:rsid w:val="00CF4F7B"/>
    <w:rsid w:val="00CF5B55"/>
    <w:rsid w:val="00D05DFE"/>
    <w:rsid w:val="00D07471"/>
    <w:rsid w:val="00D10C7E"/>
    <w:rsid w:val="00D10EBC"/>
    <w:rsid w:val="00D166D7"/>
    <w:rsid w:val="00D17A20"/>
    <w:rsid w:val="00D21737"/>
    <w:rsid w:val="00D23078"/>
    <w:rsid w:val="00D30E57"/>
    <w:rsid w:val="00D407AC"/>
    <w:rsid w:val="00D40B96"/>
    <w:rsid w:val="00D42173"/>
    <w:rsid w:val="00D424D4"/>
    <w:rsid w:val="00D42C56"/>
    <w:rsid w:val="00D46CAC"/>
    <w:rsid w:val="00D476DD"/>
    <w:rsid w:val="00D52C93"/>
    <w:rsid w:val="00D53918"/>
    <w:rsid w:val="00D54DA3"/>
    <w:rsid w:val="00D55B47"/>
    <w:rsid w:val="00D56DBB"/>
    <w:rsid w:val="00D5757E"/>
    <w:rsid w:val="00D62E30"/>
    <w:rsid w:val="00D64CFE"/>
    <w:rsid w:val="00D65FEC"/>
    <w:rsid w:val="00D720E8"/>
    <w:rsid w:val="00D74B30"/>
    <w:rsid w:val="00D74D09"/>
    <w:rsid w:val="00D760CA"/>
    <w:rsid w:val="00D8000D"/>
    <w:rsid w:val="00D83D38"/>
    <w:rsid w:val="00D851FD"/>
    <w:rsid w:val="00D85389"/>
    <w:rsid w:val="00D91040"/>
    <w:rsid w:val="00D91742"/>
    <w:rsid w:val="00D93C02"/>
    <w:rsid w:val="00D9534D"/>
    <w:rsid w:val="00D954EC"/>
    <w:rsid w:val="00D955AF"/>
    <w:rsid w:val="00D95DC4"/>
    <w:rsid w:val="00D95DDC"/>
    <w:rsid w:val="00D9692C"/>
    <w:rsid w:val="00D97C81"/>
    <w:rsid w:val="00DA26A1"/>
    <w:rsid w:val="00DA2DBA"/>
    <w:rsid w:val="00DA2E80"/>
    <w:rsid w:val="00DC1F06"/>
    <w:rsid w:val="00DC583E"/>
    <w:rsid w:val="00DC63D0"/>
    <w:rsid w:val="00DC7E4E"/>
    <w:rsid w:val="00DD1366"/>
    <w:rsid w:val="00DD2667"/>
    <w:rsid w:val="00DD2E31"/>
    <w:rsid w:val="00DD3E09"/>
    <w:rsid w:val="00DD64BB"/>
    <w:rsid w:val="00DE403E"/>
    <w:rsid w:val="00DF1BDA"/>
    <w:rsid w:val="00DF3580"/>
    <w:rsid w:val="00DF7D4E"/>
    <w:rsid w:val="00E0106A"/>
    <w:rsid w:val="00E02CB7"/>
    <w:rsid w:val="00E034EA"/>
    <w:rsid w:val="00E06435"/>
    <w:rsid w:val="00E0752B"/>
    <w:rsid w:val="00E10F4E"/>
    <w:rsid w:val="00E121BD"/>
    <w:rsid w:val="00E134FB"/>
    <w:rsid w:val="00E13CAF"/>
    <w:rsid w:val="00E159A3"/>
    <w:rsid w:val="00E20589"/>
    <w:rsid w:val="00E260B5"/>
    <w:rsid w:val="00E2772C"/>
    <w:rsid w:val="00E27DEE"/>
    <w:rsid w:val="00E3172F"/>
    <w:rsid w:val="00E31E52"/>
    <w:rsid w:val="00E32090"/>
    <w:rsid w:val="00E328AC"/>
    <w:rsid w:val="00E33A17"/>
    <w:rsid w:val="00E34CFB"/>
    <w:rsid w:val="00E35337"/>
    <w:rsid w:val="00E357CB"/>
    <w:rsid w:val="00E4524B"/>
    <w:rsid w:val="00E4597D"/>
    <w:rsid w:val="00E4611D"/>
    <w:rsid w:val="00E51D6F"/>
    <w:rsid w:val="00E538F4"/>
    <w:rsid w:val="00E56442"/>
    <w:rsid w:val="00E62E35"/>
    <w:rsid w:val="00E65565"/>
    <w:rsid w:val="00E65794"/>
    <w:rsid w:val="00E65A0F"/>
    <w:rsid w:val="00E673EF"/>
    <w:rsid w:val="00E7099B"/>
    <w:rsid w:val="00E731CE"/>
    <w:rsid w:val="00E73AD2"/>
    <w:rsid w:val="00E748C8"/>
    <w:rsid w:val="00E748ED"/>
    <w:rsid w:val="00E75C0A"/>
    <w:rsid w:val="00E77A03"/>
    <w:rsid w:val="00E77A2A"/>
    <w:rsid w:val="00E77F1D"/>
    <w:rsid w:val="00E8187E"/>
    <w:rsid w:val="00E83355"/>
    <w:rsid w:val="00E84376"/>
    <w:rsid w:val="00E90F42"/>
    <w:rsid w:val="00E94FFA"/>
    <w:rsid w:val="00E95942"/>
    <w:rsid w:val="00E95BC2"/>
    <w:rsid w:val="00E95E9A"/>
    <w:rsid w:val="00EA059B"/>
    <w:rsid w:val="00EA3686"/>
    <w:rsid w:val="00EA55A5"/>
    <w:rsid w:val="00EA6FF2"/>
    <w:rsid w:val="00EA768F"/>
    <w:rsid w:val="00EB0AF9"/>
    <w:rsid w:val="00EB1AB1"/>
    <w:rsid w:val="00EB553A"/>
    <w:rsid w:val="00EB5AFD"/>
    <w:rsid w:val="00EB722C"/>
    <w:rsid w:val="00EC13EB"/>
    <w:rsid w:val="00EC2DCB"/>
    <w:rsid w:val="00EC3FFA"/>
    <w:rsid w:val="00EC43F9"/>
    <w:rsid w:val="00EC4EE7"/>
    <w:rsid w:val="00EC6422"/>
    <w:rsid w:val="00ED02DD"/>
    <w:rsid w:val="00ED081F"/>
    <w:rsid w:val="00ED5A93"/>
    <w:rsid w:val="00ED7733"/>
    <w:rsid w:val="00EE124A"/>
    <w:rsid w:val="00EE12A8"/>
    <w:rsid w:val="00EE3591"/>
    <w:rsid w:val="00EE3FCB"/>
    <w:rsid w:val="00EE4955"/>
    <w:rsid w:val="00EF1242"/>
    <w:rsid w:val="00EF2346"/>
    <w:rsid w:val="00EF2509"/>
    <w:rsid w:val="00EF39C1"/>
    <w:rsid w:val="00EF440B"/>
    <w:rsid w:val="00EF4BB4"/>
    <w:rsid w:val="00EF599B"/>
    <w:rsid w:val="00F011BC"/>
    <w:rsid w:val="00F017B4"/>
    <w:rsid w:val="00F01AC0"/>
    <w:rsid w:val="00F06F8B"/>
    <w:rsid w:val="00F07D17"/>
    <w:rsid w:val="00F151DB"/>
    <w:rsid w:val="00F25650"/>
    <w:rsid w:val="00F2746A"/>
    <w:rsid w:val="00F2757E"/>
    <w:rsid w:val="00F3202E"/>
    <w:rsid w:val="00F35B56"/>
    <w:rsid w:val="00F35C60"/>
    <w:rsid w:val="00F36B68"/>
    <w:rsid w:val="00F401D9"/>
    <w:rsid w:val="00F403DE"/>
    <w:rsid w:val="00F40CFD"/>
    <w:rsid w:val="00F4137A"/>
    <w:rsid w:val="00F414F6"/>
    <w:rsid w:val="00F4303C"/>
    <w:rsid w:val="00F4576C"/>
    <w:rsid w:val="00F5095C"/>
    <w:rsid w:val="00F52145"/>
    <w:rsid w:val="00F54128"/>
    <w:rsid w:val="00F5451A"/>
    <w:rsid w:val="00F5462E"/>
    <w:rsid w:val="00F562A8"/>
    <w:rsid w:val="00F56F2D"/>
    <w:rsid w:val="00F57B2E"/>
    <w:rsid w:val="00F61AC9"/>
    <w:rsid w:val="00F648E4"/>
    <w:rsid w:val="00F64D16"/>
    <w:rsid w:val="00F65C55"/>
    <w:rsid w:val="00F7103B"/>
    <w:rsid w:val="00F721EC"/>
    <w:rsid w:val="00F7272C"/>
    <w:rsid w:val="00F73693"/>
    <w:rsid w:val="00F73DC8"/>
    <w:rsid w:val="00F7595C"/>
    <w:rsid w:val="00F80332"/>
    <w:rsid w:val="00F80370"/>
    <w:rsid w:val="00F80B0B"/>
    <w:rsid w:val="00F81071"/>
    <w:rsid w:val="00F8209F"/>
    <w:rsid w:val="00F82735"/>
    <w:rsid w:val="00F853E3"/>
    <w:rsid w:val="00F857BE"/>
    <w:rsid w:val="00F875B4"/>
    <w:rsid w:val="00F90555"/>
    <w:rsid w:val="00F90EF0"/>
    <w:rsid w:val="00F91BF3"/>
    <w:rsid w:val="00F9411C"/>
    <w:rsid w:val="00F96066"/>
    <w:rsid w:val="00F975CD"/>
    <w:rsid w:val="00FA475F"/>
    <w:rsid w:val="00FA500F"/>
    <w:rsid w:val="00FA5D41"/>
    <w:rsid w:val="00FA60A4"/>
    <w:rsid w:val="00FA6BE6"/>
    <w:rsid w:val="00FA7FB7"/>
    <w:rsid w:val="00FB565D"/>
    <w:rsid w:val="00FC16AB"/>
    <w:rsid w:val="00FC2688"/>
    <w:rsid w:val="00FC5FD9"/>
    <w:rsid w:val="00FD0220"/>
    <w:rsid w:val="00FD47A0"/>
    <w:rsid w:val="00FE0B0F"/>
    <w:rsid w:val="00FE1C45"/>
    <w:rsid w:val="00FE1D47"/>
    <w:rsid w:val="00FE389E"/>
    <w:rsid w:val="00FE4BF5"/>
    <w:rsid w:val="00FE5026"/>
    <w:rsid w:val="00FF2CE1"/>
    <w:rsid w:val="00FF4408"/>
    <w:rsid w:val="00FF4B53"/>
    <w:rsid w:val="00FF5849"/>
    <w:rsid w:val="00FF5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33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0633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 Знак,single space,ft"/>
    <w:basedOn w:val="a"/>
    <w:link w:val="a4"/>
    <w:uiPriority w:val="99"/>
    <w:unhideWhenUsed/>
    <w:rsid w:val="00B6537C"/>
    <w:pPr>
      <w:spacing w:after="0" w:line="240" w:lineRule="auto"/>
    </w:pPr>
    <w:rPr>
      <w:sz w:val="20"/>
      <w:szCs w:val="20"/>
    </w:rPr>
  </w:style>
  <w:style w:type="character" w:customStyle="1" w:styleId="a4">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ft Знак"/>
    <w:basedOn w:val="a0"/>
    <w:link w:val="a3"/>
    <w:uiPriority w:val="99"/>
    <w:rsid w:val="00B6537C"/>
    <w:rPr>
      <w:sz w:val="20"/>
      <w:szCs w:val="20"/>
    </w:rPr>
  </w:style>
  <w:style w:type="character" w:styleId="a5">
    <w:name w:val="footnote reference"/>
    <w:aliases w:val="Знак сноски-FN,Ciae niinee-FN,Знак сноски 1,SUPERS,ftref,16 Point,Superscript 6 Point,Referencia nota al pie,Ссылка на сноску 45,Appel note de bas de page,fr,Used by Word for Help footnote symbols,Ciae niinee 1,Footnote Reference Number"/>
    <w:uiPriority w:val="99"/>
    <w:qFormat/>
    <w:rsid w:val="00B6537C"/>
    <w:rPr>
      <w:vertAlign w:val="superscript"/>
    </w:rPr>
  </w:style>
  <w:style w:type="table" w:customStyle="1" w:styleId="75">
    <w:name w:val="Сетка таблицы75"/>
    <w:basedOn w:val="a1"/>
    <w:next w:val="a6"/>
    <w:uiPriority w:val="59"/>
    <w:rsid w:val="00B6537C"/>
    <w:pPr>
      <w:widowControl w:val="0"/>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B65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C00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00AF"/>
    <w:rPr>
      <w:rFonts w:ascii="Tahoma" w:hAnsi="Tahoma" w:cs="Tahoma"/>
      <w:sz w:val="16"/>
      <w:szCs w:val="16"/>
    </w:rPr>
  </w:style>
  <w:style w:type="table" w:customStyle="1" w:styleId="11">
    <w:name w:val="Сетка таблицы1"/>
    <w:basedOn w:val="a1"/>
    <w:next w:val="a6"/>
    <w:uiPriority w:val="59"/>
    <w:rsid w:val="000C00A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0C00AF"/>
    <w:pPr>
      <w:ind w:left="720"/>
      <w:contextualSpacing/>
    </w:pPr>
    <w:rPr>
      <w:rFonts w:ascii="Calibri" w:eastAsia="Times New Roman" w:hAnsi="Calibri" w:cs="Times New Roman"/>
      <w:lang w:eastAsia="ru-RU"/>
    </w:rPr>
  </w:style>
  <w:style w:type="paragraph" w:styleId="aa">
    <w:name w:val="header"/>
    <w:basedOn w:val="a"/>
    <w:link w:val="ab"/>
    <w:uiPriority w:val="99"/>
    <w:unhideWhenUsed/>
    <w:rsid w:val="004142F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42F7"/>
  </w:style>
  <w:style w:type="paragraph" w:styleId="ac">
    <w:name w:val="footer"/>
    <w:basedOn w:val="a"/>
    <w:link w:val="ad"/>
    <w:uiPriority w:val="99"/>
    <w:unhideWhenUsed/>
    <w:rsid w:val="004142F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42F7"/>
  </w:style>
  <w:style w:type="table" w:customStyle="1" w:styleId="120">
    <w:name w:val="Сетка таблицы120"/>
    <w:basedOn w:val="a1"/>
    <w:next w:val="a6"/>
    <w:uiPriority w:val="59"/>
    <w:rsid w:val="00CB144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8D3A30"/>
    <w:pPr>
      <w:widowControl w:val="0"/>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C1F06"/>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0"/>
    <w:uiPriority w:val="99"/>
    <w:unhideWhenUsed/>
    <w:rsid w:val="008840B0"/>
    <w:rPr>
      <w:color w:val="0000FF" w:themeColor="hyperlink"/>
      <w:u w:val="single"/>
    </w:rPr>
  </w:style>
  <w:style w:type="table" w:customStyle="1" w:styleId="110">
    <w:name w:val="Сетка таблицы11"/>
    <w:basedOn w:val="a1"/>
    <w:next w:val="a6"/>
    <w:uiPriority w:val="59"/>
    <w:rsid w:val="00421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0936A3"/>
    <w:rPr>
      <w:sz w:val="16"/>
      <w:szCs w:val="16"/>
    </w:rPr>
  </w:style>
  <w:style w:type="paragraph" w:styleId="af0">
    <w:name w:val="annotation text"/>
    <w:basedOn w:val="a"/>
    <w:link w:val="af1"/>
    <w:uiPriority w:val="99"/>
    <w:semiHidden/>
    <w:unhideWhenUsed/>
    <w:rsid w:val="000936A3"/>
    <w:pPr>
      <w:spacing w:line="240" w:lineRule="auto"/>
    </w:pPr>
    <w:rPr>
      <w:sz w:val="20"/>
      <w:szCs w:val="20"/>
    </w:rPr>
  </w:style>
  <w:style w:type="character" w:customStyle="1" w:styleId="af1">
    <w:name w:val="Текст примечания Знак"/>
    <w:basedOn w:val="a0"/>
    <w:link w:val="af0"/>
    <w:uiPriority w:val="99"/>
    <w:semiHidden/>
    <w:rsid w:val="000936A3"/>
    <w:rPr>
      <w:sz w:val="20"/>
      <w:szCs w:val="20"/>
    </w:rPr>
  </w:style>
  <w:style w:type="paragraph" w:styleId="af2">
    <w:name w:val="annotation subject"/>
    <w:basedOn w:val="af0"/>
    <w:next w:val="af0"/>
    <w:link w:val="af3"/>
    <w:uiPriority w:val="99"/>
    <w:semiHidden/>
    <w:unhideWhenUsed/>
    <w:rsid w:val="000936A3"/>
    <w:rPr>
      <w:b/>
      <w:bCs/>
    </w:rPr>
  </w:style>
  <w:style w:type="character" w:customStyle="1" w:styleId="af3">
    <w:name w:val="Тема примечания Знак"/>
    <w:basedOn w:val="af1"/>
    <w:link w:val="af2"/>
    <w:uiPriority w:val="99"/>
    <w:semiHidden/>
    <w:rsid w:val="000936A3"/>
    <w:rPr>
      <w:b/>
      <w:bCs/>
      <w:sz w:val="20"/>
      <w:szCs w:val="20"/>
    </w:rPr>
  </w:style>
  <w:style w:type="character" w:customStyle="1" w:styleId="10">
    <w:name w:val="Заголовок 1 Знак"/>
    <w:basedOn w:val="a0"/>
    <w:link w:val="1"/>
    <w:uiPriority w:val="9"/>
    <w:rsid w:val="00063390"/>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063390"/>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33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0633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 Знак,single space,ft"/>
    <w:basedOn w:val="a"/>
    <w:link w:val="a4"/>
    <w:uiPriority w:val="99"/>
    <w:unhideWhenUsed/>
    <w:rsid w:val="00B6537C"/>
    <w:pPr>
      <w:spacing w:after="0" w:line="240" w:lineRule="auto"/>
    </w:pPr>
    <w:rPr>
      <w:sz w:val="20"/>
      <w:szCs w:val="20"/>
    </w:rPr>
  </w:style>
  <w:style w:type="character" w:customStyle="1" w:styleId="a4">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ft Знак"/>
    <w:basedOn w:val="a0"/>
    <w:link w:val="a3"/>
    <w:uiPriority w:val="99"/>
    <w:rsid w:val="00B6537C"/>
    <w:rPr>
      <w:sz w:val="20"/>
      <w:szCs w:val="20"/>
    </w:rPr>
  </w:style>
  <w:style w:type="character" w:styleId="a5">
    <w:name w:val="footnote reference"/>
    <w:aliases w:val="Знак сноски-FN,Ciae niinee-FN,Знак сноски 1,SUPERS,ftref,16 Point,Superscript 6 Point,Referencia nota al pie,Ссылка на сноску 45,Appel note de bas de page,fr,Used by Word for Help footnote symbols,Ciae niinee 1,Footnote Reference Number"/>
    <w:uiPriority w:val="99"/>
    <w:qFormat/>
    <w:rsid w:val="00B6537C"/>
    <w:rPr>
      <w:vertAlign w:val="superscript"/>
    </w:rPr>
  </w:style>
  <w:style w:type="table" w:customStyle="1" w:styleId="75">
    <w:name w:val="Сетка таблицы75"/>
    <w:basedOn w:val="a1"/>
    <w:next w:val="a6"/>
    <w:uiPriority w:val="59"/>
    <w:rsid w:val="00B6537C"/>
    <w:pPr>
      <w:widowControl w:val="0"/>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B65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C00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00AF"/>
    <w:rPr>
      <w:rFonts w:ascii="Tahoma" w:hAnsi="Tahoma" w:cs="Tahoma"/>
      <w:sz w:val="16"/>
      <w:szCs w:val="16"/>
    </w:rPr>
  </w:style>
  <w:style w:type="table" w:customStyle="1" w:styleId="11">
    <w:name w:val="Сетка таблицы1"/>
    <w:basedOn w:val="a1"/>
    <w:next w:val="a6"/>
    <w:uiPriority w:val="59"/>
    <w:rsid w:val="000C00A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0C00AF"/>
    <w:pPr>
      <w:ind w:left="720"/>
      <w:contextualSpacing/>
    </w:pPr>
    <w:rPr>
      <w:rFonts w:ascii="Calibri" w:eastAsia="Times New Roman" w:hAnsi="Calibri" w:cs="Times New Roman"/>
      <w:lang w:eastAsia="ru-RU"/>
    </w:rPr>
  </w:style>
  <w:style w:type="paragraph" w:styleId="aa">
    <w:name w:val="header"/>
    <w:basedOn w:val="a"/>
    <w:link w:val="ab"/>
    <w:uiPriority w:val="99"/>
    <w:unhideWhenUsed/>
    <w:rsid w:val="004142F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42F7"/>
  </w:style>
  <w:style w:type="paragraph" w:styleId="ac">
    <w:name w:val="footer"/>
    <w:basedOn w:val="a"/>
    <w:link w:val="ad"/>
    <w:uiPriority w:val="99"/>
    <w:unhideWhenUsed/>
    <w:rsid w:val="004142F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42F7"/>
  </w:style>
  <w:style w:type="table" w:customStyle="1" w:styleId="120">
    <w:name w:val="Сетка таблицы120"/>
    <w:basedOn w:val="a1"/>
    <w:next w:val="a6"/>
    <w:uiPriority w:val="59"/>
    <w:rsid w:val="00CB144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8D3A30"/>
    <w:pPr>
      <w:widowControl w:val="0"/>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C1F06"/>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0"/>
    <w:uiPriority w:val="99"/>
    <w:unhideWhenUsed/>
    <w:rsid w:val="008840B0"/>
    <w:rPr>
      <w:color w:val="0000FF" w:themeColor="hyperlink"/>
      <w:u w:val="single"/>
    </w:rPr>
  </w:style>
  <w:style w:type="table" w:customStyle="1" w:styleId="110">
    <w:name w:val="Сетка таблицы11"/>
    <w:basedOn w:val="a1"/>
    <w:next w:val="a6"/>
    <w:uiPriority w:val="59"/>
    <w:rsid w:val="00421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0936A3"/>
    <w:rPr>
      <w:sz w:val="16"/>
      <w:szCs w:val="16"/>
    </w:rPr>
  </w:style>
  <w:style w:type="paragraph" w:styleId="af0">
    <w:name w:val="annotation text"/>
    <w:basedOn w:val="a"/>
    <w:link w:val="af1"/>
    <w:uiPriority w:val="99"/>
    <w:semiHidden/>
    <w:unhideWhenUsed/>
    <w:rsid w:val="000936A3"/>
    <w:pPr>
      <w:spacing w:line="240" w:lineRule="auto"/>
    </w:pPr>
    <w:rPr>
      <w:sz w:val="20"/>
      <w:szCs w:val="20"/>
    </w:rPr>
  </w:style>
  <w:style w:type="character" w:customStyle="1" w:styleId="af1">
    <w:name w:val="Текст примечания Знак"/>
    <w:basedOn w:val="a0"/>
    <w:link w:val="af0"/>
    <w:uiPriority w:val="99"/>
    <w:semiHidden/>
    <w:rsid w:val="000936A3"/>
    <w:rPr>
      <w:sz w:val="20"/>
      <w:szCs w:val="20"/>
    </w:rPr>
  </w:style>
  <w:style w:type="paragraph" w:styleId="af2">
    <w:name w:val="annotation subject"/>
    <w:basedOn w:val="af0"/>
    <w:next w:val="af0"/>
    <w:link w:val="af3"/>
    <w:uiPriority w:val="99"/>
    <w:semiHidden/>
    <w:unhideWhenUsed/>
    <w:rsid w:val="000936A3"/>
    <w:rPr>
      <w:b/>
      <w:bCs/>
    </w:rPr>
  </w:style>
  <w:style w:type="character" w:customStyle="1" w:styleId="af3">
    <w:name w:val="Тема примечания Знак"/>
    <w:basedOn w:val="af1"/>
    <w:link w:val="af2"/>
    <w:uiPriority w:val="99"/>
    <w:semiHidden/>
    <w:rsid w:val="000936A3"/>
    <w:rPr>
      <w:b/>
      <w:bCs/>
      <w:sz w:val="20"/>
      <w:szCs w:val="20"/>
    </w:rPr>
  </w:style>
  <w:style w:type="character" w:customStyle="1" w:styleId="10">
    <w:name w:val="Заголовок 1 Знак"/>
    <w:basedOn w:val="a0"/>
    <w:link w:val="1"/>
    <w:uiPriority w:val="9"/>
    <w:rsid w:val="00063390"/>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06339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24564">
      <w:bodyDiv w:val="1"/>
      <w:marLeft w:val="0"/>
      <w:marRight w:val="0"/>
      <w:marTop w:val="0"/>
      <w:marBottom w:val="0"/>
      <w:divBdr>
        <w:top w:val="none" w:sz="0" w:space="0" w:color="auto"/>
        <w:left w:val="none" w:sz="0" w:space="0" w:color="auto"/>
        <w:bottom w:val="none" w:sz="0" w:space="0" w:color="auto"/>
        <w:right w:val="none" w:sz="0" w:space="0" w:color="auto"/>
      </w:divBdr>
    </w:div>
    <w:div w:id="183785780">
      <w:bodyDiv w:val="1"/>
      <w:marLeft w:val="0"/>
      <w:marRight w:val="0"/>
      <w:marTop w:val="0"/>
      <w:marBottom w:val="0"/>
      <w:divBdr>
        <w:top w:val="none" w:sz="0" w:space="0" w:color="auto"/>
        <w:left w:val="none" w:sz="0" w:space="0" w:color="auto"/>
        <w:bottom w:val="none" w:sz="0" w:space="0" w:color="auto"/>
        <w:right w:val="none" w:sz="0" w:space="0" w:color="auto"/>
      </w:divBdr>
    </w:div>
    <w:div w:id="232087478">
      <w:bodyDiv w:val="1"/>
      <w:marLeft w:val="0"/>
      <w:marRight w:val="0"/>
      <w:marTop w:val="0"/>
      <w:marBottom w:val="0"/>
      <w:divBdr>
        <w:top w:val="none" w:sz="0" w:space="0" w:color="auto"/>
        <w:left w:val="none" w:sz="0" w:space="0" w:color="auto"/>
        <w:bottom w:val="none" w:sz="0" w:space="0" w:color="auto"/>
        <w:right w:val="none" w:sz="0" w:space="0" w:color="auto"/>
      </w:divBdr>
    </w:div>
    <w:div w:id="232468564">
      <w:bodyDiv w:val="1"/>
      <w:marLeft w:val="0"/>
      <w:marRight w:val="0"/>
      <w:marTop w:val="0"/>
      <w:marBottom w:val="0"/>
      <w:divBdr>
        <w:top w:val="none" w:sz="0" w:space="0" w:color="auto"/>
        <w:left w:val="none" w:sz="0" w:space="0" w:color="auto"/>
        <w:bottom w:val="none" w:sz="0" w:space="0" w:color="auto"/>
        <w:right w:val="none" w:sz="0" w:space="0" w:color="auto"/>
      </w:divBdr>
    </w:div>
    <w:div w:id="236401902">
      <w:bodyDiv w:val="1"/>
      <w:marLeft w:val="0"/>
      <w:marRight w:val="0"/>
      <w:marTop w:val="0"/>
      <w:marBottom w:val="0"/>
      <w:divBdr>
        <w:top w:val="none" w:sz="0" w:space="0" w:color="auto"/>
        <w:left w:val="none" w:sz="0" w:space="0" w:color="auto"/>
        <w:bottom w:val="none" w:sz="0" w:space="0" w:color="auto"/>
        <w:right w:val="none" w:sz="0" w:space="0" w:color="auto"/>
      </w:divBdr>
    </w:div>
    <w:div w:id="285549730">
      <w:bodyDiv w:val="1"/>
      <w:marLeft w:val="0"/>
      <w:marRight w:val="0"/>
      <w:marTop w:val="0"/>
      <w:marBottom w:val="0"/>
      <w:divBdr>
        <w:top w:val="none" w:sz="0" w:space="0" w:color="auto"/>
        <w:left w:val="none" w:sz="0" w:space="0" w:color="auto"/>
        <w:bottom w:val="none" w:sz="0" w:space="0" w:color="auto"/>
        <w:right w:val="none" w:sz="0" w:space="0" w:color="auto"/>
      </w:divBdr>
    </w:div>
    <w:div w:id="310519576">
      <w:bodyDiv w:val="1"/>
      <w:marLeft w:val="0"/>
      <w:marRight w:val="0"/>
      <w:marTop w:val="0"/>
      <w:marBottom w:val="0"/>
      <w:divBdr>
        <w:top w:val="none" w:sz="0" w:space="0" w:color="auto"/>
        <w:left w:val="none" w:sz="0" w:space="0" w:color="auto"/>
        <w:bottom w:val="none" w:sz="0" w:space="0" w:color="auto"/>
        <w:right w:val="none" w:sz="0" w:space="0" w:color="auto"/>
      </w:divBdr>
    </w:div>
    <w:div w:id="310520898">
      <w:bodyDiv w:val="1"/>
      <w:marLeft w:val="0"/>
      <w:marRight w:val="0"/>
      <w:marTop w:val="0"/>
      <w:marBottom w:val="0"/>
      <w:divBdr>
        <w:top w:val="none" w:sz="0" w:space="0" w:color="auto"/>
        <w:left w:val="none" w:sz="0" w:space="0" w:color="auto"/>
        <w:bottom w:val="none" w:sz="0" w:space="0" w:color="auto"/>
        <w:right w:val="none" w:sz="0" w:space="0" w:color="auto"/>
      </w:divBdr>
    </w:div>
    <w:div w:id="350690677">
      <w:bodyDiv w:val="1"/>
      <w:marLeft w:val="0"/>
      <w:marRight w:val="0"/>
      <w:marTop w:val="0"/>
      <w:marBottom w:val="0"/>
      <w:divBdr>
        <w:top w:val="none" w:sz="0" w:space="0" w:color="auto"/>
        <w:left w:val="none" w:sz="0" w:space="0" w:color="auto"/>
        <w:bottom w:val="none" w:sz="0" w:space="0" w:color="auto"/>
        <w:right w:val="none" w:sz="0" w:space="0" w:color="auto"/>
      </w:divBdr>
    </w:div>
    <w:div w:id="431974290">
      <w:bodyDiv w:val="1"/>
      <w:marLeft w:val="0"/>
      <w:marRight w:val="0"/>
      <w:marTop w:val="0"/>
      <w:marBottom w:val="0"/>
      <w:divBdr>
        <w:top w:val="none" w:sz="0" w:space="0" w:color="auto"/>
        <w:left w:val="none" w:sz="0" w:space="0" w:color="auto"/>
        <w:bottom w:val="none" w:sz="0" w:space="0" w:color="auto"/>
        <w:right w:val="none" w:sz="0" w:space="0" w:color="auto"/>
      </w:divBdr>
    </w:div>
    <w:div w:id="439951672">
      <w:bodyDiv w:val="1"/>
      <w:marLeft w:val="0"/>
      <w:marRight w:val="0"/>
      <w:marTop w:val="0"/>
      <w:marBottom w:val="0"/>
      <w:divBdr>
        <w:top w:val="none" w:sz="0" w:space="0" w:color="auto"/>
        <w:left w:val="none" w:sz="0" w:space="0" w:color="auto"/>
        <w:bottom w:val="none" w:sz="0" w:space="0" w:color="auto"/>
        <w:right w:val="none" w:sz="0" w:space="0" w:color="auto"/>
      </w:divBdr>
    </w:div>
    <w:div w:id="483161841">
      <w:bodyDiv w:val="1"/>
      <w:marLeft w:val="0"/>
      <w:marRight w:val="0"/>
      <w:marTop w:val="0"/>
      <w:marBottom w:val="0"/>
      <w:divBdr>
        <w:top w:val="none" w:sz="0" w:space="0" w:color="auto"/>
        <w:left w:val="none" w:sz="0" w:space="0" w:color="auto"/>
        <w:bottom w:val="none" w:sz="0" w:space="0" w:color="auto"/>
        <w:right w:val="none" w:sz="0" w:space="0" w:color="auto"/>
      </w:divBdr>
    </w:div>
    <w:div w:id="611667937">
      <w:bodyDiv w:val="1"/>
      <w:marLeft w:val="0"/>
      <w:marRight w:val="0"/>
      <w:marTop w:val="0"/>
      <w:marBottom w:val="0"/>
      <w:divBdr>
        <w:top w:val="none" w:sz="0" w:space="0" w:color="auto"/>
        <w:left w:val="none" w:sz="0" w:space="0" w:color="auto"/>
        <w:bottom w:val="none" w:sz="0" w:space="0" w:color="auto"/>
        <w:right w:val="none" w:sz="0" w:space="0" w:color="auto"/>
      </w:divBdr>
    </w:div>
    <w:div w:id="679310142">
      <w:bodyDiv w:val="1"/>
      <w:marLeft w:val="0"/>
      <w:marRight w:val="0"/>
      <w:marTop w:val="0"/>
      <w:marBottom w:val="0"/>
      <w:divBdr>
        <w:top w:val="none" w:sz="0" w:space="0" w:color="auto"/>
        <w:left w:val="none" w:sz="0" w:space="0" w:color="auto"/>
        <w:bottom w:val="none" w:sz="0" w:space="0" w:color="auto"/>
        <w:right w:val="none" w:sz="0" w:space="0" w:color="auto"/>
      </w:divBdr>
    </w:div>
    <w:div w:id="685252345">
      <w:bodyDiv w:val="1"/>
      <w:marLeft w:val="0"/>
      <w:marRight w:val="0"/>
      <w:marTop w:val="0"/>
      <w:marBottom w:val="0"/>
      <w:divBdr>
        <w:top w:val="none" w:sz="0" w:space="0" w:color="auto"/>
        <w:left w:val="none" w:sz="0" w:space="0" w:color="auto"/>
        <w:bottom w:val="none" w:sz="0" w:space="0" w:color="auto"/>
        <w:right w:val="none" w:sz="0" w:space="0" w:color="auto"/>
      </w:divBdr>
    </w:div>
    <w:div w:id="749540664">
      <w:bodyDiv w:val="1"/>
      <w:marLeft w:val="0"/>
      <w:marRight w:val="0"/>
      <w:marTop w:val="0"/>
      <w:marBottom w:val="0"/>
      <w:divBdr>
        <w:top w:val="none" w:sz="0" w:space="0" w:color="auto"/>
        <w:left w:val="none" w:sz="0" w:space="0" w:color="auto"/>
        <w:bottom w:val="none" w:sz="0" w:space="0" w:color="auto"/>
        <w:right w:val="none" w:sz="0" w:space="0" w:color="auto"/>
      </w:divBdr>
    </w:div>
    <w:div w:id="826289665">
      <w:bodyDiv w:val="1"/>
      <w:marLeft w:val="0"/>
      <w:marRight w:val="0"/>
      <w:marTop w:val="0"/>
      <w:marBottom w:val="0"/>
      <w:divBdr>
        <w:top w:val="none" w:sz="0" w:space="0" w:color="auto"/>
        <w:left w:val="none" w:sz="0" w:space="0" w:color="auto"/>
        <w:bottom w:val="none" w:sz="0" w:space="0" w:color="auto"/>
        <w:right w:val="none" w:sz="0" w:space="0" w:color="auto"/>
      </w:divBdr>
    </w:div>
    <w:div w:id="872426316">
      <w:bodyDiv w:val="1"/>
      <w:marLeft w:val="0"/>
      <w:marRight w:val="0"/>
      <w:marTop w:val="0"/>
      <w:marBottom w:val="0"/>
      <w:divBdr>
        <w:top w:val="none" w:sz="0" w:space="0" w:color="auto"/>
        <w:left w:val="none" w:sz="0" w:space="0" w:color="auto"/>
        <w:bottom w:val="none" w:sz="0" w:space="0" w:color="auto"/>
        <w:right w:val="none" w:sz="0" w:space="0" w:color="auto"/>
      </w:divBdr>
    </w:div>
    <w:div w:id="881291241">
      <w:bodyDiv w:val="1"/>
      <w:marLeft w:val="0"/>
      <w:marRight w:val="0"/>
      <w:marTop w:val="0"/>
      <w:marBottom w:val="0"/>
      <w:divBdr>
        <w:top w:val="none" w:sz="0" w:space="0" w:color="auto"/>
        <w:left w:val="none" w:sz="0" w:space="0" w:color="auto"/>
        <w:bottom w:val="none" w:sz="0" w:space="0" w:color="auto"/>
        <w:right w:val="none" w:sz="0" w:space="0" w:color="auto"/>
      </w:divBdr>
    </w:div>
    <w:div w:id="925503078">
      <w:bodyDiv w:val="1"/>
      <w:marLeft w:val="0"/>
      <w:marRight w:val="0"/>
      <w:marTop w:val="0"/>
      <w:marBottom w:val="0"/>
      <w:divBdr>
        <w:top w:val="none" w:sz="0" w:space="0" w:color="auto"/>
        <w:left w:val="none" w:sz="0" w:space="0" w:color="auto"/>
        <w:bottom w:val="none" w:sz="0" w:space="0" w:color="auto"/>
        <w:right w:val="none" w:sz="0" w:space="0" w:color="auto"/>
      </w:divBdr>
    </w:div>
    <w:div w:id="927345461">
      <w:bodyDiv w:val="1"/>
      <w:marLeft w:val="0"/>
      <w:marRight w:val="0"/>
      <w:marTop w:val="0"/>
      <w:marBottom w:val="0"/>
      <w:divBdr>
        <w:top w:val="none" w:sz="0" w:space="0" w:color="auto"/>
        <w:left w:val="none" w:sz="0" w:space="0" w:color="auto"/>
        <w:bottom w:val="none" w:sz="0" w:space="0" w:color="auto"/>
        <w:right w:val="none" w:sz="0" w:space="0" w:color="auto"/>
      </w:divBdr>
    </w:div>
    <w:div w:id="929436891">
      <w:bodyDiv w:val="1"/>
      <w:marLeft w:val="0"/>
      <w:marRight w:val="0"/>
      <w:marTop w:val="0"/>
      <w:marBottom w:val="0"/>
      <w:divBdr>
        <w:top w:val="none" w:sz="0" w:space="0" w:color="auto"/>
        <w:left w:val="none" w:sz="0" w:space="0" w:color="auto"/>
        <w:bottom w:val="none" w:sz="0" w:space="0" w:color="auto"/>
        <w:right w:val="none" w:sz="0" w:space="0" w:color="auto"/>
      </w:divBdr>
    </w:div>
    <w:div w:id="930625965">
      <w:bodyDiv w:val="1"/>
      <w:marLeft w:val="0"/>
      <w:marRight w:val="0"/>
      <w:marTop w:val="0"/>
      <w:marBottom w:val="0"/>
      <w:divBdr>
        <w:top w:val="none" w:sz="0" w:space="0" w:color="auto"/>
        <w:left w:val="none" w:sz="0" w:space="0" w:color="auto"/>
        <w:bottom w:val="none" w:sz="0" w:space="0" w:color="auto"/>
        <w:right w:val="none" w:sz="0" w:space="0" w:color="auto"/>
      </w:divBdr>
    </w:div>
    <w:div w:id="1009648407">
      <w:bodyDiv w:val="1"/>
      <w:marLeft w:val="0"/>
      <w:marRight w:val="0"/>
      <w:marTop w:val="0"/>
      <w:marBottom w:val="0"/>
      <w:divBdr>
        <w:top w:val="none" w:sz="0" w:space="0" w:color="auto"/>
        <w:left w:val="none" w:sz="0" w:space="0" w:color="auto"/>
        <w:bottom w:val="none" w:sz="0" w:space="0" w:color="auto"/>
        <w:right w:val="none" w:sz="0" w:space="0" w:color="auto"/>
      </w:divBdr>
    </w:div>
    <w:div w:id="1060665393">
      <w:bodyDiv w:val="1"/>
      <w:marLeft w:val="0"/>
      <w:marRight w:val="0"/>
      <w:marTop w:val="0"/>
      <w:marBottom w:val="0"/>
      <w:divBdr>
        <w:top w:val="none" w:sz="0" w:space="0" w:color="auto"/>
        <w:left w:val="none" w:sz="0" w:space="0" w:color="auto"/>
        <w:bottom w:val="none" w:sz="0" w:space="0" w:color="auto"/>
        <w:right w:val="none" w:sz="0" w:space="0" w:color="auto"/>
      </w:divBdr>
    </w:div>
    <w:div w:id="1068116786">
      <w:bodyDiv w:val="1"/>
      <w:marLeft w:val="0"/>
      <w:marRight w:val="0"/>
      <w:marTop w:val="0"/>
      <w:marBottom w:val="0"/>
      <w:divBdr>
        <w:top w:val="none" w:sz="0" w:space="0" w:color="auto"/>
        <w:left w:val="none" w:sz="0" w:space="0" w:color="auto"/>
        <w:bottom w:val="none" w:sz="0" w:space="0" w:color="auto"/>
        <w:right w:val="none" w:sz="0" w:space="0" w:color="auto"/>
      </w:divBdr>
    </w:div>
    <w:div w:id="1077289479">
      <w:bodyDiv w:val="1"/>
      <w:marLeft w:val="0"/>
      <w:marRight w:val="0"/>
      <w:marTop w:val="0"/>
      <w:marBottom w:val="0"/>
      <w:divBdr>
        <w:top w:val="none" w:sz="0" w:space="0" w:color="auto"/>
        <w:left w:val="none" w:sz="0" w:space="0" w:color="auto"/>
        <w:bottom w:val="none" w:sz="0" w:space="0" w:color="auto"/>
        <w:right w:val="none" w:sz="0" w:space="0" w:color="auto"/>
      </w:divBdr>
    </w:div>
    <w:div w:id="1084836336">
      <w:bodyDiv w:val="1"/>
      <w:marLeft w:val="0"/>
      <w:marRight w:val="0"/>
      <w:marTop w:val="0"/>
      <w:marBottom w:val="0"/>
      <w:divBdr>
        <w:top w:val="none" w:sz="0" w:space="0" w:color="auto"/>
        <w:left w:val="none" w:sz="0" w:space="0" w:color="auto"/>
        <w:bottom w:val="none" w:sz="0" w:space="0" w:color="auto"/>
        <w:right w:val="none" w:sz="0" w:space="0" w:color="auto"/>
      </w:divBdr>
    </w:div>
    <w:div w:id="1087113421">
      <w:bodyDiv w:val="1"/>
      <w:marLeft w:val="0"/>
      <w:marRight w:val="0"/>
      <w:marTop w:val="0"/>
      <w:marBottom w:val="0"/>
      <w:divBdr>
        <w:top w:val="none" w:sz="0" w:space="0" w:color="auto"/>
        <w:left w:val="none" w:sz="0" w:space="0" w:color="auto"/>
        <w:bottom w:val="none" w:sz="0" w:space="0" w:color="auto"/>
        <w:right w:val="none" w:sz="0" w:space="0" w:color="auto"/>
      </w:divBdr>
    </w:div>
    <w:div w:id="1106345489">
      <w:bodyDiv w:val="1"/>
      <w:marLeft w:val="0"/>
      <w:marRight w:val="0"/>
      <w:marTop w:val="0"/>
      <w:marBottom w:val="0"/>
      <w:divBdr>
        <w:top w:val="none" w:sz="0" w:space="0" w:color="auto"/>
        <w:left w:val="none" w:sz="0" w:space="0" w:color="auto"/>
        <w:bottom w:val="none" w:sz="0" w:space="0" w:color="auto"/>
        <w:right w:val="none" w:sz="0" w:space="0" w:color="auto"/>
      </w:divBdr>
    </w:div>
    <w:div w:id="1205220257">
      <w:bodyDiv w:val="1"/>
      <w:marLeft w:val="0"/>
      <w:marRight w:val="0"/>
      <w:marTop w:val="0"/>
      <w:marBottom w:val="0"/>
      <w:divBdr>
        <w:top w:val="none" w:sz="0" w:space="0" w:color="auto"/>
        <w:left w:val="none" w:sz="0" w:space="0" w:color="auto"/>
        <w:bottom w:val="none" w:sz="0" w:space="0" w:color="auto"/>
        <w:right w:val="none" w:sz="0" w:space="0" w:color="auto"/>
      </w:divBdr>
    </w:div>
    <w:div w:id="1315833841">
      <w:bodyDiv w:val="1"/>
      <w:marLeft w:val="0"/>
      <w:marRight w:val="0"/>
      <w:marTop w:val="0"/>
      <w:marBottom w:val="0"/>
      <w:divBdr>
        <w:top w:val="none" w:sz="0" w:space="0" w:color="auto"/>
        <w:left w:val="none" w:sz="0" w:space="0" w:color="auto"/>
        <w:bottom w:val="none" w:sz="0" w:space="0" w:color="auto"/>
        <w:right w:val="none" w:sz="0" w:space="0" w:color="auto"/>
      </w:divBdr>
    </w:div>
    <w:div w:id="1319110790">
      <w:bodyDiv w:val="1"/>
      <w:marLeft w:val="0"/>
      <w:marRight w:val="0"/>
      <w:marTop w:val="0"/>
      <w:marBottom w:val="0"/>
      <w:divBdr>
        <w:top w:val="none" w:sz="0" w:space="0" w:color="auto"/>
        <w:left w:val="none" w:sz="0" w:space="0" w:color="auto"/>
        <w:bottom w:val="none" w:sz="0" w:space="0" w:color="auto"/>
        <w:right w:val="none" w:sz="0" w:space="0" w:color="auto"/>
      </w:divBdr>
    </w:div>
    <w:div w:id="1342195526">
      <w:bodyDiv w:val="1"/>
      <w:marLeft w:val="0"/>
      <w:marRight w:val="0"/>
      <w:marTop w:val="0"/>
      <w:marBottom w:val="0"/>
      <w:divBdr>
        <w:top w:val="none" w:sz="0" w:space="0" w:color="auto"/>
        <w:left w:val="none" w:sz="0" w:space="0" w:color="auto"/>
        <w:bottom w:val="none" w:sz="0" w:space="0" w:color="auto"/>
        <w:right w:val="none" w:sz="0" w:space="0" w:color="auto"/>
      </w:divBdr>
    </w:div>
    <w:div w:id="1349327366">
      <w:bodyDiv w:val="1"/>
      <w:marLeft w:val="0"/>
      <w:marRight w:val="0"/>
      <w:marTop w:val="0"/>
      <w:marBottom w:val="0"/>
      <w:divBdr>
        <w:top w:val="none" w:sz="0" w:space="0" w:color="auto"/>
        <w:left w:val="none" w:sz="0" w:space="0" w:color="auto"/>
        <w:bottom w:val="none" w:sz="0" w:space="0" w:color="auto"/>
        <w:right w:val="none" w:sz="0" w:space="0" w:color="auto"/>
      </w:divBdr>
    </w:div>
    <w:div w:id="1355576658">
      <w:bodyDiv w:val="1"/>
      <w:marLeft w:val="0"/>
      <w:marRight w:val="0"/>
      <w:marTop w:val="0"/>
      <w:marBottom w:val="0"/>
      <w:divBdr>
        <w:top w:val="none" w:sz="0" w:space="0" w:color="auto"/>
        <w:left w:val="none" w:sz="0" w:space="0" w:color="auto"/>
        <w:bottom w:val="none" w:sz="0" w:space="0" w:color="auto"/>
        <w:right w:val="none" w:sz="0" w:space="0" w:color="auto"/>
      </w:divBdr>
    </w:div>
    <w:div w:id="1365449071">
      <w:bodyDiv w:val="1"/>
      <w:marLeft w:val="0"/>
      <w:marRight w:val="0"/>
      <w:marTop w:val="0"/>
      <w:marBottom w:val="0"/>
      <w:divBdr>
        <w:top w:val="none" w:sz="0" w:space="0" w:color="auto"/>
        <w:left w:val="none" w:sz="0" w:space="0" w:color="auto"/>
        <w:bottom w:val="none" w:sz="0" w:space="0" w:color="auto"/>
        <w:right w:val="none" w:sz="0" w:space="0" w:color="auto"/>
      </w:divBdr>
    </w:div>
    <w:div w:id="1368291475">
      <w:bodyDiv w:val="1"/>
      <w:marLeft w:val="0"/>
      <w:marRight w:val="0"/>
      <w:marTop w:val="0"/>
      <w:marBottom w:val="0"/>
      <w:divBdr>
        <w:top w:val="none" w:sz="0" w:space="0" w:color="auto"/>
        <w:left w:val="none" w:sz="0" w:space="0" w:color="auto"/>
        <w:bottom w:val="none" w:sz="0" w:space="0" w:color="auto"/>
        <w:right w:val="none" w:sz="0" w:space="0" w:color="auto"/>
      </w:divBdr>
    </w:div>
    <w:div w:id="1391002844">
      <w:bodyDiv w:val="1"/>
      <w:marLeft w:val="0"/>
      <w:marRight w:val="0"/>
      <w:marTop w:val="0"/>
      <w:marBottom w:val="0"/>
      <w:divBdr>
        <w:top w:val="none" w:sz="0" w:space="0" w:color="auto"/>
        <w:left w:val="none" w:sz="0" w:space="0" w:color="auto"/>
        <w:bottom w:val="none" w:sz="0" w:space="0" w:color="auto"/>
        <w:right w:val="none" w:sz="0" w:space="0" w:color="auto"/>
      </w:divBdr>
    </w:div>
    <w:div w:id="1557547302">
      <w:bodyDiv w:val="1"/>
      <w:marLeft w:val="0"/>
      <w:marRight w:val="0"/>
      <w:marTop w:val="0"/>
      <w:marBottom w:val="0"/>
      <w:divBdr>
        <w:top w:val="none" w:sz="0" w:space="0" w:color="auto"/>
        <w:left w:val="none" w:sz="0" w:space="0" w:color="auto"/>
        <w:bottom w:val="none" w:sz="0" w:space="0" w:color="auto"/>
        <w:right w:val="none" w:sz="0" w:space="0" w:color="auto"/>
      </w:divBdr>
    </w:div>
    <w:div w:id="1561670772">
      <w:bodyDiv w:val="1"/>
      <w:marLeft w:val="0"/>
      <w:marRight w:val="0"/>
      <w:marTop w:val="0"/>
      <w:marBottom w:val="0"/>
      <w:divBdr>
        <w:top w:val="none" w:sz="0" w:space="0" w:color="auto"/>
        <w:left w:val="none" w:sz="0" w:space="0" w:color="auto"/>
        <w:bottom w:val="none" w:sz="0" w:space="0" w:color="auto"/>
        <w:right w:val="none" w:sz="0" w:space="0" w:color="auto"/>
      </w:divBdr>
    </w:div>
    <w:div w:id="1580485818">
      <w:bodyDiv w:val="1"/>
      <w:marLeft w:val="0"/>
      <w:marRight w:val="0"/>
      <w:marTop w:val="0"/>
      <w:marBottom w:val="0"/>
      <w:divBdr>
        <w:top w:val="none" w:sz="0" w:space="0" w:color="auto"/>
        <w:left w:val="none" w:sz="0" w:space="0" w:color="auto"/>
        <w:bottom w:val="none" w:sz="0" w:space="0" w:color="auto"/>
        <w:right w:val="none" w:sz="0" w:space="0" w:color="auto"/>
      </w:divBdr>
    </w:div>
    <w:div w:id="1628466466">
      <w:bodyDiv w:val="1"/>
      <w:marLeft w:val="0"/>
      <w:marRight w:val="0"/>
      <w:marTop w:val="0"/>
      <w:marBottom w:val="0"/>
      <w:divBdr>
        <w:top w:val="none" w:sz="0" w:space="0" w:color="auto"/>
        <w:left w:val="none" w:sz="0" w:space="0" w:color="auto"/>
        <w:bottom w:val="none" w:sz="0" w:space="0" w:color="auto"/>
        <w:right w:val="none" w:sz="0" w:space="0" w:color="auto"/>
      </w:divBdr>
    </w:div>
    <w:div w:id="1638610060">
      <w:bodyDiv w:val="1"/>
      <w:marLeft w:val="0"/>
      <w:marRight w:val="0"/>
      <w:marTop w:val="0"/>
      <w:marBottom w:val="0"/>
      <w:divBdr>
        <w:top w:val="none" w:sz="0" w:space="0" w:color="auto"/>
        <w:left w:val="none" w:sz="0" w:space="0" w:color="auto"/>
        <w:bottom w:val="none" w:sz="0" w:space="0" w:color="auto"/>
        <w:right w:val="none" w:sz="0" w:space="0" w:color="auto"/>
      </w:divBdr>
    </w:div>
    <w:div w:id="1698582418">
      <w:bodyDiv w:val="1"/>
      <w:marLeft w:val="0"/>
      <w:marRight w:val="0"/>
      <w:marTop w:val="0"/>
      <w:marBottom w:val="0"/>
      <w:divBdr>
        <w:top w:val="none" w:sz="0" w:space="0" w:color="auto"/>
        <w:left w:val="none" w:sz="0" w:space="0" w:color="auto"/>
        <w:bottom w:val="none" w:sz="0" w:space="0" w:color="auto"/>
        <w:right w:val="none" w:sz="0" w:space="0" w:color="auto"/>
      </w:divBdr>
    </w:div>
    <w:div w:id="1704820535">
      <w:bodyDiv w:val="1"/>
      <w:marLeft w:val="0"/>
      <w:marRight w:val="0"/>
      <w:marTop w:val="0"/>
      <w:marBottom w:val="0"/>
      <w:divBdr>
        <w:top w:val="none" w:sz="0" w:space="0" w:color="auto"/>
        <w:left w:val="none" w:sz="0" w:space="0" w:color="auto"/>
        <w:bottom w:val="none" w:sz="0" w:space="0" w:color="auto"/>
        <w:right w:val="none" w:sz="0" w:space="0" w:color="auto"/>
      </w:divBdr>
    </w:div>
    <w:div w:id="1751927349">
      <w:bodyDiv w:val="1"/>
      <w:marLeft w:val="0"/>
      <w:marRight w:val="0"/>
      <w:marTop w:val="0"/>
      <w:marBottom w:val="0"/>
      <w:divBdr>
        <w:top w:val="none" w:sz="0" w:space="0" w:color="auto"/>
        <w:left w:val="none" w:sz="0" w:space="0" w:color="auto"/>
        <w:bottom w:val="none" w:sz="0" w:space="0" w:color="auto"/>
        <w:right w:val="none" w:sz="0" w:space="0" w:color="auto"/>
      </w:divBdr>
    </w:div>
    <w:div w:id="1825312131">
      <w:bodyDiv w:val="1"/>
      <w:marLeft w:val="0"/>
      <w:marRight w:val="0"/>
      <w:marTop w:val="0"/>
      <w:marBottom w:val="0"/>
      <w:divBdr>
        <w:top w:val="none" w:sz="0" w:space="0" w:color="auto"/>
        <w:left w:val="none" w:sz="0" w:space="0" w:color="auto"/>
        <w:bottom w:val="none" w:sz="0" w:space="0" w:color="auto"/>
        <w:right w:val="none" w:sz="0" w:space="0" w:color="auto"/>
      </w:divBdr>
    </w:div>
    <w:div w:id="1943145540">
      <w:bodyDiv w:val="1"/>
      <w:marLeft w:val="0"/>
      <w:marRight w:val="0"/>
      <w:marTop w:val="0"/>
      <w:marBottom w:val="0"/>
      <w:divBdr>
        <w:top w:val="none" w:sz="0" w:space="0" w:color="auto"/>
        <w:left w:val="none" w:sz="0" w:space="0" w:color="auto"/>
        <w:bottom w:val="none" w:sz="0" w:space="0" w:color="auto"/>
        <w:right w:val="none" w:sz="0" w:space="0" w:color="auto"/>
      </w:divBdr>
    </w:div>
    <w:div w:id="1944725294">
      <w:bodyDiv w:val="1"/>
      <w:marLeft w:val="0"/>
      <w:marRight w:val="0"/>
      <w:marTop w:val="0"/>
      <w:marBottom w:val="0"/>
      <w:divBdr>
        <w:top w:val="none" w:sz="0" w:space="0" w:color="auto"/>
        <w:left w:val="none" w:sz="0" w:space="0" w:color="auto"/>
        <w:bottom w:val="none" w:sz="0" w:space="0" w:color="auto"/>
        <w:right w:val="none" w:sz="0" w:space="0" w:color="auto"/>
      </w:divBdr>
    </w:div>
    <w:div w:id="2001812206">
      <w:bodyDiv w:val="1"/>
      <w:marLeft w:val="0"/>
      <w:marRight w:val="0"/>
      <w:marTop w:val="0"/>
      <w:marBottom w:val="0"/>
      <w:divBdr>
        <w:top w:val="none" w:sz="0" w:space="0" w:color="auto"/>
        <w:left w:val="none" w:sz="0" w:space="0" w:color="auto"/>
        <w:bottom w:val="none" w:sz="0" w:space="0" w:color="auto"/>
        <w:right w:val="none" w:sz="0" w:space="0" w:color="auto"/>
      </w:divBdr>
    </w:div>
    <w:div w:id="2038852583">
      <w:bodyDiv w:val="1"/>
      <w:marLeft w:val="0"/>
      <w:marRight w:val="0"/>
      <w:marTop w:val="0"/>
      <w:marBottom w:val="0"/>
      <w:divBdr>
        <w:top w:val="none" w:sz="0" w:space="0" w:color="auto"/>
        <w:left w:val="none" w:sz="0" w:space="0" w:color="auto"/>
        <w:bottom w:val="none" w:sz="0" w:space="0" w:color="auto"/>
        <w:right w:val="none" w:sz="0" w:space="0" w:color="auto"/>
      </w:divBdr>
    </w:div>
    <w:div w:id="2097356891">
      <w:bodyDiv w:val="1"/>
      <w:marLeft w:val="0"/>
      <w:marRight w:val="0"/>
      <w:marTop w:val="0"/>
      <w:marBottom w:val="0"/>
      <w:divBdr>
        <w:top w:val="none" w:sz="0" w:space="0" w:color="auto"/>
        <w:left w:val="none" w:sz="0" w:space="0" w:color="auto"/>
        <w:bottom w:val="none" w:sz="0" w:space="0" w:color="auto"/>
        <w:right w:val="none" w:sz="0" w:space="0" w:color="auto"/>
      </w:divBdr>
    </w:div>
    <w:div w:id="2107113626">
      <w:bodyDiv w:val="1"/>
      <w:marLeft w:val="0"/>
      <w:marRight w:val="0"/>
      <w:marTop w:val="0"/>
      <w:marBottom w:val="0"/>
      <w:divBdr>
        <w:top w:val="none" w:sz="0" w:space="0" w:color="auto"/>
        <w:left w:val="none" w:sz="0" w:space="0" w:color="auto"/>
        <w:bottom w:val="none" w:sz="0" w:space="0" w:color="auto"/>
        <w:right w:val="none" w:sz="0" w:space="0" w:color="auto"/>
      </w:divBdr>
    </w:div>
    <w:div w:id="21336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D3988-4E66-424D-BD5A-C8C6BD12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4549</Words>
  <Characters>25934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Носова Е.В.</dc:creator>
  <cp:lastModifiedBy>Герзель Ю.О.</cp:lastModifiedBy>
  <cp:revision>6</cp:revision>
  <cp:lastPrinted>2019-10-09T15:33:00Z</cp:lastPrinted>
  <dcterms:created xsi:type="dcterms:W3CDTF">2020-10-08T18:37:00Z</dcterms:created>
  <dcterms:modified xsi:type="dcterms:W3CDTF">2020-10-13T16:41:00Z</dcterms:modified>
</cp:coreProperties>
</file>