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0D" w:rsidRPr="00440B9F" w:rsidRDefault="00F73CF4" w:rsidP="00F73C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A26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795A26" w:rsidRPr="00795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B9F">
        <w:rPr>
          <w:rFonts w:ascii="Times New Roman" w:hAnsi="Times New Roman" w:cs="Times New Roman"/>
          <w:b/>
          <w:sz w:val="28"/>
          <w:szCs w:val="28"/>
        </w:rPr>
        <w:t>9</w:t>
      </w:r>
    </w:p>
    <w:p w:rsidR="00F73CF4" w:rsidRDefault="007D2574" w:rsidP="00F73CF4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F73CF4" w:rsidRPr="00262E61">
        <w:rPr>
          <w:rFonts w:ascii="Times New Roman" w:eastAsia="Times New Roman" w:hAnsi="Times New Roman"/>
          <w:sz w:val="28"/>
          <w:szCs w:val="28"/>
        </w:rPr>
        <w:t>труктуры расходов федерального бюджета на проведение мероприятий в рамках Всероссийского физкультурно-спортивного комплекса «Готов к труду и обороне»</w:t>
      </w:r>
    </w:p>
    <w:p w:rsidR="00F73CF4" w:rsidRPr="00F5245C" w:rsidRDefault="00F73CF4" w:rsidP="00F73C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5245C">
        <w:rPr>
          <w:rFonts w:ascii="Times New Roman" w:hAnsi="Times New Roman"/>
          <w:i/>
          <w:sz w:val="24"/>
          <w:szCs w:val="24"/>
        </w:rPr>
        <w:t>Тыс. 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992"/>
        <w:gridCol w:w="993"/>
        <w:gridCol w:w="992"/>
        <w:gridCol w:w="709"/>
        <w:gridCol w:w="1275"/>
      </w:tblGrid>
      <w:tr w:rsidR="00F73CF4" w:rsidRPr="00F5245C" w:rsidTr="003F78A1">
        <w:trPr>
          <w:trHeight w:val="378"/>
        </w:trPr>
        <w:tc>
          <w:tcPr>
            <w:tcW w:w="2694" w:type="dxa"/>
            <w:vMerge w:val="restart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Наименование затрат</w:t>
            </w:r>
          </w:p>
        </w:tc>
        <w:tc>
          <w:tcPr>
            <w:tcW w:w="6945" w:type="dxa"/>
            <w:gridSpan w:val="7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Фактическая стоимость услуг по проведению мероприятий</w:t>
            </w:r>
          </w:p>
        </w:tc>
      </w:tr>
      <w:tr w:rsidR="00F73CF4" w:rsidRPr="00F5245C" w:rsidTr="003F78A1">
        <w:trPr>
          <w:trHeight w:val="184"/>
        </w:trPr>
        <w:tc>
          <w:tcPr>
            <w:tcW w:w="2694" w:type="dxa"/>
            <w:vMerge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  <w:r w:rsidR="00795A26"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>Проведение фестивалей Всероссийского Физкультурно-спортивного комплекса «Готов к труду и обороне» (ГТО) среди обучающихся в образовательных организациях совместно с мероприятиями, проводимыми общественными физкультурно-спортивными организациями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1 685,5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886,3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14 022,3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6 534,0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23 128,1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фестивалей Всероссийского физкультурно-спортивного комплекса «Готов к труду и обороне» (ГТО) среди всех категорий населения совместно с мероприятиями, проводимыми общероссийскими общественными физкультурно-спортивными организациями 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1 561,2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21 571,7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23 333,9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32 202,6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3 571,5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82 240,9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>Реализация мероприятий по развитию и технической поддержке эксплуатации единой электронной базы данных и интернет-портал Всероссийского физкультурно-спортивного комплекса «Готов к труду и обороне» (ГТО) с учетом мероприятий информационной безопасности и тестированию инвалидов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44 978,9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43 732,0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 xml:space="preserve">44 998,1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54 504,9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59 691,7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247 905,6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>Осуществление мероприятий по методическому обеспечению Всероссийского физкультурно-спортивного комплекса «Готов к труду и обороне» (ГТО), разработке и реализации образовательных программ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3 368,2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231,9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18 202,3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28 179,8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19 897,9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69 880,1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Мониторинг реализации Всероссийского физкультурно-спортивного комплекса «Готов к труду и обороне» (ГТО), деятельности центров тестирования по выполнению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1 382,1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2 102,1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2 210,0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720,0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720,0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7 134,2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>Обеспечение субъектов Российской Федерации знаками отличия и удостоверениями к ним по всем возрастным ступеням финансовое обеспечение мероприятий по поэтапному внедрению Всероссийского физкультурно-спортивного комплекса «Готов к труду и обороне</w:t>
            </w:r>
            <w:r w:rsidRPr="00F5245C">
              <w:rPr>
                <w:rFonts w:ascii="Times New Roman" w:eastAsia="Times New Roman" w:hAnsi="Times New Roman"/>
                <w:sz w:val="28"/>
                <w:szCs w:val="28"/>
              </w:rPr>
              <w:t>» (ГТО)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56 097,6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25 590,7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49 195,4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93 374,4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65 660,2</w:t>
            </w:r>
          </w:p>
        </w:tc>
        <w:tc>
          <w:tcPr>
            <w:tcW w:w="709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289 918,0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Дирекции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37 024,7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45 325,7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45C">
              <w:rPr>
                <w:rFonts w:ascii="Times New Roman" w:hAnsi="Times New Roman"/>
                <w:sz w:val="20"/>
                <w:szCs w:val="20"/>
              </w:rPr>
              <w:t>61 072,9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79 703,3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83 113,6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306 240,2</w:t>
            </w:r>
          </w:p>
        </w:tc>
      </w:tr>
      <w:tr w:rsidR="00F73CF4" w:rsidRPr="00F5245C" w:rsidTr="003F78A1">
        <w:trPr>
          <w:trHeight w:val="69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245C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245C">
              <w:rPr>
                <w:rFonts w:ascii="Times New Roman" w:hAnsi="Times New Roman"/>
                <w:b/>
                <w:sz w:val="18"/>
                <w:szCs w:val="18"/>
              </w:rPr>
              <w:t>146 098,2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245C">
              <w:rPr>
                <w:rFonts w:ascii="Times New Roman" w:hAnsi="Times New Roman"/>
                <w:b/>
                <w:sz w:val="18"/>
                <w:szCs w:val="18"/>
              </w:rPr>
              <w:t>142 554,0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245C">
              <w:rPr>
                <w:rFonts w:ascii="Times New Roman" w:hAnsi="Times New Roman"/>
                <w:b/>
                <w:sz w:val="18"/>
                <w:szCs w:val="18"/>
              </w:rPr>
              <w:t>199 898,9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245C">
              <w:rPr>
                <w:rFonts w:ascii="Times New Roman" w:hAnsi="Times New Roman"/>
                <w:b/>
                <w:bCs/>
                <w:sz w:val="18"/>
                <w:szCs w:val="18"/>
              </w:rPr>
              <w:t>305 707,3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245C">
              <w:rPr>
                <w:rFonts w:ascii="Times New Roman" w:hAnsi="Times New Roman"/>
                <w:b/>
                <w:bCs/>
                <w:sz w:val="18"/>
                <w:szCs w:val="18"/>
              </w:rPr>
              <w:t>239 188,8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45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73CF4" w:rsidRPr="00F5245C" w:rsidRDefault="00F73CF4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1 033 447,2</w:t>
            </w:r>
          </w:p>
        </w:tc>
      </w:tr>
    </w:tbl>
    <w:p w:rsidR="00795A26" w:rsidRDefault="00795A26" w:rsidP="00795A26">
      <w:pPr>
        <w:spacing w:after="0" w:line="36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795A26" w:rsidRDefault="00795A26" w:rsidP="003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A26">
        <w:rPr>
          <w:rFonts w:ascii="Times New Roman" w:hAnsi="Times New Roman"/>
          <w:sz w:val="24"/>
          <w:szCs w:val="24"/>
        </w:rPr>
        <w:t xml:space="preserve">*По информации, полученной от Минспорта России в 2023 году осуществлено перераспределение средств на реализацию отдельных мероприятий, в том числе за счет снижения затрат на проведение Всероссийских фестивалей комплекса ГТО среди всех категорий населения, обусловленное решением Минспорта России о переносе Фестиваля чемпионов «Игры ГТО», запланированного на декабрь 2023 год на следующий год в силу ряда организационных и финансовых причин, не позволивших полноценно провести данное мероприятие в срок, в </w:t>
      </w:r>
      <w:proofErr w:type="spellStart"/>
      <w:r w:rsidRPr="00795A26">
        <w:rPr>
          <w:rFonts w:ascii="Times New Roman" w:hAnsi="Times New Roman"/>
          <w:sz w:val="24"/>
          <w:szCs w:val="24"/>
        </w:rPr>
        <w:t>т.ч</w:t>
      </w:r>
      <w:proofErr w:type="spellEnd"/>
      <w:r w:rsidRPr="00795A26">
        <w:rPr>
          <w:rFonts w:ascii="Times New Roman" w:hAnsi="Times New Roman"/>
          <w:sz w:val="24"/>
          <w:szCs w:val="24"/>
        </w:rPr>
        <w:t xml:space="preserve">. по причине 10%-ной </w:t>
      </w:r>
      <w:proofErr w:type="spellStart"/>
      <w:r w:rsidRPr="00795A26">
        <w:rPr>
          <w:rFonts w:ascii="Times New Roman" w:hAnsi="Times New Roman"/>
          <w:sz w:val="24"/>
          <w:szCs w:val="24"/>
        </w:rPr>
        <w:t>секвестирования</w:t>
      </w:r>
      <w:proofErr w:type="spellEnd"/>
      <w:r w:rsidRPr="00795A26">
        <w:rPr>
          <w:rFonts w:ascii="Times New Roman" w:hAnsi="Times New Roman"/>
          <w:sz w:val="24"/>
          <w:szCs w:val="24"/>
        </w:rPr>
        <w:t xml:space="preserve"> планового объема субсидии на 2023 год.</w:t>
      </w:r>
    </w:p>
    <w:p w:rsidR="00C76CC8" w:rsidRPr="00795A26" w:rsidRDefault="00C76CC8" w:rsidP="00C76CC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795A26" w:rsidRDefault="00795A26" w:rsidP="00C76CC8">
      <w:pPr>
        <w:spacing w:after="16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C3B9B">
        <w:rPr>
          <w:rFonts w:ascii="Times New Roman" w:hAnsi="Times New Roman"/>
          <w:color w:val="000000" w:themeColor="text1"/>
          <w:sz w:val="28"/>
          <w:szCs w:val="28"/>
        </w:rPr>
        <w:t xml:space="preserve">равнительная динамика расходования средств за период реализации </w:t>
      </w:r>
      <w:r w:rsidR="00C76CC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C3B9B">
        <w:rPr>
          <w:rFonts w:ascii="Times New Roman" w:hAnsi="Times New Roman"/>
          <w:color w:val="000000" w:themeColor="text1"/>
          <w:sz w:val="28"/>
          <w:szCs w:val="28"/>
        </w:rPr>
        <w:t>езультата 1.5 ГТО представлена в диаграммах.</w:t>
      </w:r>
    </w:p>
    <w:p w:rsidR="00795A26" w:rsidRPr="00795A26" w:rsidRDefault="00795A26" w:rsidP="00795A26">
      <w:pPr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расходов за 2019 год              Структура расходов за 2023 год</w:t>
      </w:r>
    </w:p>
    <w:p w:rsidR="00795A26" w:rsidRDefault="00795A26">
      <w:r>
        <w:rPr>
          <w:noProof/>
        </w:rPr>
        <w:drawing>
          <wp:inline distT="0" distB="0" distL="0" distR="0" wp14:anchorId="6664A0A2">
            <wp:extent cx="3076575" cy="2456815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A54B80">
            <wp:extent cx="3009900" cy="2463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5A26" w:rsidSect="003F78A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F4"/>
    <w:rsid w:val="003F78A1"/>
    <w:rsid w:val="00440B9F"/>
    <w:rsid w:val="00795A26"/>
    <w:rsid w:val="007D2574"/>
    <w:rsid w:val="00C76CC8"/>
    <w:rsid w:val="00CC7777"/>
    <w:rsid w:val="00E7080D"/>
    <w:rsid w:val="00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253BD-6E07-4CCD-A607-A52BDC05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Горбунцов Михаил Александрович</dc:creator>
  <cp:keywords/>
  <dc:description/>
  <cp:lastModifiedBy>Барашкин Игорь Викторович</cp:lastModifiedBy>
  <cp:revision>4</cp:revision>
  <dcterms:created xsi:type="dcterms:W3CDTF">2024-08-12T07:38:00Z</dcterms:created>
  <dcterms:modified xsi:type="dcterms:W3CDTF">2024-11-14T07:10:00Z</dcterms:modified>
</cp:coreProperties>
</file>