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2526" w:tblpY="466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8150F8" w:rsidRPr="00B87ECA" w:rsidTr="00AF38B0">
        <w:trPr>
          <w:trHeight w:val="42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150F8" w:rsidRPr="00B87ECA" w:rsidRDefault="008150F8" w:rsidP="00D7675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</w:t>
            </w:r>
            <w:r w:rsidR="00D76757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2</w:t>
            </w:r>
            <w:r w:rsidR="00D76757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bookmarkStart w:id="0" w:name="_GoBack"/>
            <w:bookmarkEnd w:id="0"/>
            <w:r w:rsidR="00AF38B0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 отчету 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</w:tbl>
    <w:p w:rsidR="00FD259C" w:rsidRDefault="00FD259C" w:rsidP="00AF38B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8150F8" w:rsidRDefault="008150F8" w:rsidP="00AF38B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8150F8" w:rsidRDefault="008150F8" w:rsidP="00AF38B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DD1C57" w:rsidRDefault="00DD1C57" w:rsidP="00AF38B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</w:t>
      </w:r>
      <w:r w:rsidR="00CD16F6">
        <w:rPr>
          <w:rFonts w:ascii="Times New Roman" w:hAnsi="Times New Roman" w:cs="Times New Roman"/>
          <w:b/>
        </w:rPr>
        <w:t>стратегического аудита</w:t>
      </w:r>
      <w:r>
        <w:rPr>
          <w:rFonts w:ascii="Times New Roman" w:hAnsi="Times New Roman" w:cs="Times New Roman"/>
          <w:b/>
        </w:rPr>
        <w:t xml:space="preserve"> Программы развития МГУ и СПбГУ</w:t>
      </w:r>
    </w:p>
    <w:p w:rsidR="00DD1C57" w:rsidRDefault="00DD1C57" w:rsidP="00AF38B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tbl>
      <w:tblPr>
        <w:tblW w:w="15000" w:type="dxa"/>
        <w:tblLook w:val="04A0" w:firstRow="1" w:lastRow="0" w:firstColumn="1" w:lastColumn="0" w:noHBand="0" w:noVBand="1"/>
      </w:tblPr>
      <w:tblGrid>
        <w:gridCol w:w="553"/>
        <w:gridCol w:w="2394"/>
        <w:gridCol w:w="1956"/>
        <w:gridCol w:w="4944"/>
        <w:gridCol w:w="5153"/>
      </w:tblGrid>
      <w:tr w:rsidR="00CD16F6" w:rsidRPr="00CD16F6" w:rsidTr="00CD16F6">
        <w:trPr>
          <w:trHeight w:val="528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Оценка выполнения МГУ/СПбГУ</w:t>
            </w:r>
          </w:p>
        </w:tc>
        <w:tc>
          <w:tcPr>
            <w:tcW w:w="10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Описание результата</w:t>
            </w:r>
          </w:p>
        </w:tc>
      </w:tr>
      <w:tr w:rsidR="00CD16F6" w:rsidRPr="00CD16F6" w:rsidTr="00CD16F6">
        <w:trPr>
          <w:trHeight w:val="240"/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МГУ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СПбГУ</w:t>
            </w:r>
          </w:p>
        </w:tc>
      </w:tr>
      <w:tr w:rsidR="00CD16F6" w:rsidRPr="00CD16F6" w:rsidTr="00CD16F6">
        <w:trPr>
          <w:trHeight w:val="192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и целевые показатели (индикаторы) Программ развития не противоречат целям и целевым показателям, определенным в документах стратегического планирования Российской Федерации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выполнено/выполнено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A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Программы развития не противоречат целям, определенным в документах стратегического планирования Росс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ийской Федерации. С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тратегическая цель Программы развития не изменялась за весь десятилетний период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При этом 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2014 году задачи программы дополнены задачей по системному повышению международной конкурентоспособности Московского университета среди ведущих мировых научно-образовательных центров.  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Программы развития не противоречат целям, определенным в документах стратегического планирования Российской Федерации. Стратегическая цель Программы развития, ее задачи и мероприятия практически не изменялись за весь десятилетний период, что свидетельствует об отсутствии эволюции приоритетов и акцентов в деятельности СПбГУ на различных этапах реализации Программы развития.</w:t>
            </w:r>
          </w:p>
        </w:tc>
      </w:tr>
      <w:tr w:rsidR="00CD16F6" w:rsidRPr="00CD16F6" w:rsidTr="00CD16F6">
        <w:trPr>
          <w:trHeight w:val="28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Целевые показатели (индикаторы) Программы развития не противоречат целевым показателям, определенным в документах стратегического планирования Российской Федера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ции. Н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апрямую соотносятся с показателями (целевыми индикаторами) стратегических документов 14 показате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лей из 67 Программы развития. 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показателя Программы развития не противоречат, но и не соотносятся напрямую с целевыми показателями (индикаторами) стратегических документов в сфере образования и науки, отражая ход выполнения задач, направленных на развитие МГУ в рамках Программы развития.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A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Целевые показатели (индикаторы) Программы развития не противоречат целевым показателям, определенным в документах стратегического планирования Росс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ийской Федерации. А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бсолютного совпадения названий показателей в указанных документах не установлено. Целевые показатели Программы развития сформулированы вузом с учетом наличия данных, позволяющих произвести расчет фактически достигнутых значений, а также имеющихся рычагов влияния на процессы развития вуза, результаты которого охарактеризованы выбранными показателями. </w:t>
            </w:r>
          </w:p>
        </w:tc>
      </w:tr>
      <w:tr w:rsidR="00CD16F6" w:rsidRPr="00CD16F6" w:rsidTr="00CD16F6">
        <w:trPr>
          <w:trHeight w:val="19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фактические значения целевых показателей (индикаторов) Программ развития соответствуют плановым значениям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C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выполнено/</w:t>
            </w:r>
          </w:p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выполнено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все фактические значения целевых показателей (индикаторов) Программы развития соответствуют плановым значе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ниям. П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итогам реализации Программы развития не достиг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нуты значения трех 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индикаторов 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 67 или 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4,5% общего количе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ства индикаторов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При этом исполнение индикаторов Программы развития составляло в разные годы от 61,9% по итогам 2010 года до 94,9% по итогам 2014 года, значения отдельных индикаторов не достигались длительный период времени.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все фактические значения целевых показателей (индикаторов) Программы развития соответствуют плановым значениям. По итогам реализации Программы разви</w:t>
            </w:r>
            <w:r w:rsidR="00A90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тия не достигнуты значения четырех 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 27 показателей, значения двух из которых не достигаются в течение последних трех лет.  </w:t>
            </w:r>
          </w:p>
        </w:tc>
      </w:tr>
      <w:tr w:rsidR="00CD16F6" w:rsidRPr="00CD16F6" w:rsidTr="000917C6">
        <w:trPr>
          <w:trHeight w:val="1761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Программ развития достигнуты и в установленные сроки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C6" w:rsidRDefault="000917C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CD16F6"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ыполнено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частично</w:t>
            </w:r>
            <w:r w:rsidR="00CD16F6"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</w:p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  <w:r w:rsidR="000917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частично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C6" w:rsidRPr="00CD16F6" w:rsidRDefault="000917C6" w:rsidP="0009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Планируемые результаты Программы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основном 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достигну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ты. Вместе с тем </w:t>
            </w:r>
            <w:r w:rsidRPr="000917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МГУ не в полном объеме достигнут результат по повышению международной конкурентоспособности Московского университета и укрепление его позиций в международных рейтингах, а также не обеспечено своевременное завершение работ в рамках выполнения мероприятия по обновлению инфраструктуры жизнеобеспечения.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091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Планируемые результаты Программы развития </w:t>
            </w:r>
            <w:r w:rsidR="000917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основном 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достигну</w:t>
            </w:r>
            <w:r w:rsidR="000917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0917C6" w:rsidRPr="000917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Вместе с тем СПбГУ в рамках задачи по системному развитию научных исследований, экспертной и инновационной деятельности не выполнены четырех из десяти индикаторов, в том числе характеризующие использование научного потенциала для увеличения доли внебюджетного финансирования. </w:t>
            </w:r>
          </w:p>
        </w:tc>
      </w:tr>
      <w:tr w:rsidR="00CD16F6" w:rsidRPr="00CD16F6" w:rsidTr="00CD16F6">
        <w:trPr>
          <w:trHeight w:val="9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все результаты Программ развития достигнуты в установленные сроки. Так, не обеспечено своевременное завершение работ в рамках выполнения мероприятия № 17 по обновлению инфраструктуры жизнеобеспечения, предусмотренного Программой развития.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917C6"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Планируемые результаты Программы развития </w:t>
            </w:r>
            <w:r w:rsidR="000917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основном </w:t>
            </w:r>
            <w:r w:rsidR="000917C6"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достигну</w:t>
            </w:r>
            <w:r w:rsidR="000917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 в установленные сроки.</w:t>
            </w:r>
          </w:p>
        </w:tc>
      </w:tr>
      <w:tr w:rsidR="00CD16F6" w:rsidRPr="00CD16F6" w:rsidTr="00CD16F6">
        <w:trPr>
          <w:trHeight w:val="26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Программ развития используются Учреждениями в текущей деятельности и определяют их дальнейшее устойчивое развитие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выполнено/выполнено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Программ развития используются Учреждениями в текущей деятельности. Однако не все результаты Программы развития нашли отражение в программе развития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 до 2030 года, в том числе из 67 показателей Программы развития до 2020 годы в Программе развития до 2030 года сохранены только 9 показателей, остальные 56 показателей является новыми.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Программы развития (материальная база, информационные ресурсы т.д.) используются СПбГУ в текущей дея</w:t>
            </w:r>
            <w:r w:rsidR="000917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тельности. Вместе с тем 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целевых индикаторов Программы развития СПбГУ до 2030 года, характеризующих выполнение задач и достижение результатов, сократился с 31 до 23 индикаторов, из которых только один аналогичен предыдущей программе. Данный факт может затруднить оценку преемственности результатов реализации Программы развития. Усматривается риск того, что минимальный набор целевых индикаторов не сможет в полной мере охарактеризовать выполнение поставленных задач, при том, что их количество выросло с четырех до шести задач. </w:t>
            </w:r>
          </w:p>
        </w:tc>
      </w:tr>
      <w:tr w:rsidR="00CD16F6" w:rsidRPr="00CD16F6" w:rsidTr="00CD16F6">
        <w:trPr>
          <w:trHeight w:val="14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 противоречие между результатами Программ развития и мероприятиями иных программ, реализуемых Учреждениями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503B3C" w:rsidP="00C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выполнено/выполнено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CD16F6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Отсутствует противоречие между результатами Программ развития и мероприятиями иных программ, реализуемых МГУ.  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F6" w:rsidRPr="00CD16F6" w:rsidRDefault="00503B3C" w:rsidP="00CD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 противоречие между результатами Программ развития и мероприятиям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иных программ, реализуемых СПбГУ</w:t>
            </w:r>
            <w:r w:rsidRPr="00CD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</w:p>
        </w:tc>
      </w:tr>
    </w:tbl>
    <w:p w:rsidR="00CD16F6" w:rsidRDefault="00CD16F6" w:rsidP="00BD797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sectPr w:rsidR="00CD16F6" w:rsidSect="008150F8">
      <w:headerReference w:type="default" r:id="rId8"/>
      <w:pgSz w:w="16838" w:h="11906" w:orient="landscape"/>
      <w:pgMar w:top="567" w:right="395" w:bottom="56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0AC" w:rsidRDefault="003300AC" w:rsidP="00237219">
      <w:pPr>
        <w:spacing w:after="0" w:line="240" w:lineRule="auto"/>
      </w:pPr>
      <w:r>
        <w:separator/>
      </w:r>
    </w:p>
  </w:endnote>
  <w:endnote w:type="continuationSeparator" w:id="0">
    <w:p w:rsidR="003300AC" w:rsidRDefault="003300AC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0AC" w:rsidRDefault="003300AC" w:rsidP="00237219">
      <w:pPr>
        <w:spacing w:after="0" w:line="240" w:lineRule="auto"/>
      </w:pPr>
      <w:r>
        <w:separator/>
      </w:r>
    </w:p>
  </w:footnote>
  <w:footnote w:type="continuationSeparator" w:id="0">
    <w:p w:rsidR="003300AC" w:rsidRDefault="003300AC" w:rsidP="002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76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50F8" w:rsidRPr="00237219" w:rsidRDefault="008150F8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D76757">
          <w:rPr>
            <w:rFonts w:ascii="Times New Roman" w:hAnsi="Times New Roman" w:cs="Times New Roman"/>
            <w:noProof/>
          </w:rPr>
          <w:t>2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:rsidR="008150F8" w:rsidRDefault="008150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19"/>
    <w:rsid w:val="000317C5"/>
    <w:rsid w:val="00054103"/>
    <w:rsid w:val="000917C6"/>
    <w:rsid w:val="000A648B"/>
    <w:rsid w:val="000C0F73"/>
    <w:rsid w:val="000E0D5B"/>
    <w:rsid w:val="0010429A"/>
    <w:rsid w:val="001156FE"/>
    <w:rsid w:val="00135086"/>
    <w:rsid w:val="00136186"/>
    <w:rsid w:val="00140BD9"/>
    <w:rsid w:val="00174260"/>
    <w:rsid w:val="0018565D"/>
    <w:rsid w:val="00193FBA"/>
    <w:rsid w:val="001E7AF4"/>
    <w:rsid w:val="00237219"/>
    <w:rsid w:val="00242063"/>
    <w:rsid w:val="002753DA"/>
    <w:rsid w:val="0028017B"/>
    <w:rsid w:val="002831A7"/>
    <w:rsid w:val="002E174F"/>
    <w:rsid w:val="002E6857"/>
    <w:rsid w:val="002F26E4"/>
    <w:rsid w:val="003024FA"/>
    <w:rsid w:val="003143F3"/>
    <w:rsid w:val="003300AC"/>
    <w:rsid w:val="003339FF"/>
    <w:rsid w:val="00337F6C"/>
    <w:rsid w:val="003860A2"/>
    <w:rsid w:val="00394D1D"/>
    <w:rsid w:val="003B0909"/>
    <w:rsid w:val="003E4D9D"/>
    <w:rsid w:val="004074CF"/>
    <w:rsid w:val="00471655"/>
    <w:rsid w:val="004971EA"/>
    <w:rsid w:val="004B4AF7"/>
    <w:rsid w:val="004D0D6C"/>
    <w:rsid w:val="004D5604"/>
    <w:rsid w:val="00503B3C"/>
    <w:rsid w:val="00565895"/>
    <w:rsid w:val="005A324F"/>
    <w:rsid w:val="00601D25"/>
    <w:rsid w:val="00607B54"/>
    <w:rsid w:val="0064003A"/>
    <w:rsid w:val="0065784B"/>
    <w:rsid w:val="00706D83"/>
    <w:rsid w:val="007350AF"/>
    <w:rsid w:val="00751691"/>
    <w:rsid w:val="007B4958"/>
    <w:rsid w:val="007C0279"/>
    <w:rsid w:val="007D5269"/>
    <w:rsid w:val="008150F8"/>
    <w:rsid w:val="0089241E"/>
    <w:rsid w:val="008A40CC"/>
    <w:rsid w:val="008D3313"/>
    <w:rsid w:val="008E3B20"/>
    <w:rsid w:val="00970361"/>
    <w:rsid w:val="009E769E"/>
    <w:rsid w:val="00A909DD"/>
    <w:rsid w:val="00AC18B4"/>
    <w:rsid w:val="00AF245E"/>
    <w:rsid w:val="00AF38B0"/>
    <w:rsid w:val="00B104BD"/>
    <w:rsid w:val="00B701AC"/>
    <w:rsid w:val="00BC2C96"/>
    <w:rsid w:val="00BD1C76"/>
    <w:rsid w:val="00BD797A"/>
    <w:rsid w:val="00BE5374"/>
    <w:rsid w:val="00C41EB1"/>
    <w:rsid w:val="00C860A6"/>
    <w:rsid w:val="00C97688"/>
    <w:rsid w:val="00CB58EE"/>
    <w:rsid w:val="00CC4042"/>
    <w:rsid w:val="00CD16F6"/>
    <w:rsid w:val="00CD23C6"/>
    <w:rsid w:val="00CD3290"/>
    <w:rsid w:val="00CF5662"/>
    <w:rsid w:val="00D116A3"/>
    <w:rsid w:val="00D63CF2"/>
    <w:rsid w:val="00D701D6"/>
    <w:rsid w:val="00D76757"/>
    <w:rsid w:val="00D86F21"/>
    <w:rsid w:val="00DA068D"/>
    <w:rsid w:val="00DB24E6"/>
    <w:rsid w:val="00DD1C57"/>
    <w:rsid w:val="00DE5230"/>
    <w:rsid w:val="00DF656A"/>
    <w:rsid w:val="00E970DA"/>
    <w:rsid w:val="00EA3A5E"/>
    <w:rsid w:val="00EA720F"/>
    <w:rsid w:val="00EA7AEB"/>
    <w:rsid w:val="00ED0A0C"/>
    <w:rsid w:val="00F06680"/>
    <w:rsid w:val="00F14F7E"/>
    <w:rsid w:val="00F609BE"/>
    <w:rsid w:val="00F67466"/>
    <w:rsid w:val="00F760B7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B11"/>
  <w15:docId w15:val="{80A129CF-E340-4B25-B7AA-D52DEC29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unhideWhenUsed/>
    <w:rsid w:val="0023721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1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AE53-2C1D-47BF-88AD-8E70C47F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Ноянзина</dc:creator>
  <cp:lastModifiedBy>User</cp:lastModifiedBy>
  <cp:revision>6</cp:revision>
  <dcterms:created xsi:type="dcterms:W3CDTF">2022-01-13T10:37:00Z</dcterms:created>
  <dcterms:modified xsi:type="dcterms:W3CDTF">2022-02-20T18:48:00Z</dcterms:modified>
</cp:coreProperties>
</file>