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1D79" w14:textId="77777777" w:rsidR="008B3F79" w:rsidRPr="00FE59FC" w:rsidRDefault="008B3F79" w:rsidP="008B3F7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Hlk90485157"/>
      <w:r w:rsidRPr="00FE59FC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14:paraId="0A846D92" w14:textId="77777777" w:rsidR="008B3F79" w:rsidRDefault="008B3F79" w:rsidP="008B3F79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6C3FE0" w14:textId="77777777" w:rsidR="008C205F" w:rsidRDefault="008C205F" w:rsidP="008C205F">
      <w:pPr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8C205F">
        <w:rPr>
          <w:rFonts w:ascii="Times New Roman" w:eastAsia="Calibri" w:hAnsi="Times New Roman" w:cs="Times New Roman"/>
          <w:bCs/>
          <w:sz w:val="28"/>
          <w:szCs w:val="28"/>
        </w:rPr>
        <w:t>Перечень льгот по уплате таможенных сборов, применяемых при вывозе товаров с территории Российской Федерации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7287"/>
        <w:gridCol w:w="1631"/>
      </w:tblGrid>
      <w:tr w:rsidR="008C205F" w:rsidRPr="008C205F" w14:paraId="183E14BB" w14:textId="77777777" w:rsidTr="001E6F78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bookmarkEnd w:id="0"/>
          <w:p w14:paraId="74DB32F0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205F">
              <w:rPr>
                <w:rFonts w:ascii="Times New Roman" w:eastAsia="Times New Roman" w:hAnsi="Times New Roman" w:cs="Times New Roman"/>
                <w:bCs/>
                <w:color w:val="000000"/>
              </w:rPr>
              <w:t>Льготы по уплате таможенных сборов, предусмотренные законодательством Российской Федерации</w:t>
            </w:r>
          </w:p>
        </w:tc>
      </w:tr>
      <w:tr w:rsidR="008C205F" w:rsidRPr="008C205F" w14:paraId="4F674062" w14:textId="77777777" w:rsidTr="008C205F">
        <w:trPr>
          <w:trHeight w:val="5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E0102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9709C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льготы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1E411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</w:rPr>
              <w:t xml:space="preserve">Вид льготы </w:t>
            </w:r>
          </w:p>
        </w:tc>
      </w:tr>
      <w:tr w:rsidR="008C205F" w:rsidRPr="008C205F" w14:paraId="51D9CA54" w14:textId="77777777" w:rsidTr="001E6F78">
        <w:trPr>
          <w:trHeight w:val="77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DD222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36B8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валют государств - членов Евразийского экономического союза, иностранной валюты (за исключением используемой в нумизматических целях), а также ценных бумаг, выпущенных в обращение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1EEA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3525EDD5" w14:textId="77777777" w:rsidTr="001E6F78">
        <w:trPr>
          <w:trHeight w:val="74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D1C2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BFC3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ввозимых в Российскую Федерацию и вывозимых из Российской Федерации, относящихся в соответствии с законодательством Российской Федерации к гуманитарной помощи (содействию)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9633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51BDF3DB" w14:textId="77777777" w:rsidTr="001E6F78">
        <w:trPr>
          <w:trHeight w:val="7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1CCEA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D9E4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ввозимых в Российскую Федерацию и вывозимых из Российской Федерации, относящихся в соответствии с законодательством Российской Федерации к технической помощи (содействию)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D219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1371F70B" w14:textId="77777777" w:rsidTr="001E6F78">
        <w:trPr>
          <w:trHeight w:val="211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EC40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4F54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ввозимых в Российскую Федерацию и вывозимых из Российской Федерации дипломатическими представительствами, консульскими учреждениями, иными официальными представительствами иностранных государств, международными организациями, персоналом этих представительств, учреждений и организаций, а также товаров, предназначенных для личного пользования отдельных категорий иностранных лиц, пользующихся преимуществами, привилегиями и (или) иммунитетами в соответствии с международными договорами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41ED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59ACFD72" w14:textId="77777777" w:rsidTr="001E6F78">
        <w:trPr>
          <w:trHeight w:val="97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2196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40FF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бланков книжек МДП, перемещаемых между Ассоциацией международных автомобильных перевозчиков России (АСМАП) и Международным союзом автомобильного транспорта (МСАТ)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57BF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2F0567E0" w14:textId="77777777" w:rsidTr="001E6F78">
        <w:trPr>
          <w:trHeight w:val="65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EE0E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81A7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бланков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карнетов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АТА или их частей, предназначенных для выдачи на таможенной территории Евразийского экономического союза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B318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7CD16A3A" w14:textId="77777777" w:rsidTr="001E6F78">
        <w:trPr>
          <w:trHeight w:val="59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323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F2F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акцизных марок, ввозимых в Российскую Федерацию и вывозимых из Российской Федерации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39D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73CCB3DD" w14:textId="77777777" w:rsidTr="001E6F78">
        <w:trPr>
          <w:trHeight w:val="95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3E5E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4309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товаров, ввозимых в Российскую Федерацию и вывозимых из Российской Федерации в целях демонстрации при проведении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выставочно-конгрессных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мероприятий с иностранным участием, авиационно-космических салонов и на иных подобных мероприятий, по решению Правительства Российской Федерации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48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08B4B513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D27AA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A54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товаров, предназначенных для проведения киносъемок, представлений, спектаклей и подобных мероприятий (театральных костюмов, цирковых костюмов,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кинокостюмов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сценического оборудования, партитур, музыкальных инструментов и другого театрального реквизита, циркового реквизита,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кинореквизита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помещаемых под таможенную процедуру временного ввоза (допуска) или таможенную процедуру временного вывоза и при их обратном вывозе (реэкспорте) или обратном ввозе (реимпорте), если такие товары помещаются под таможенную процедуру временного ввоза (допуска) без уплаты таможенных пошлин, налогов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43DA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676E192A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35A32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DDCD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предназначенных для спортивных соревнований, показательных спортивных мероприятий или тренировок, помещаемых под таможенную процедуру временного ввоза (допуска) без уплаты таможенных пошлин, налогов или таможенную процедуру временного вывоза и при завершении указанных процедур помещением товаров под таможенную процедуру реэкспорта и реимпорта соответственно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A656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1ADEF737" w14:textId="77777777" w:rsidTr="001E6F78">
        <w:trPr>
          <w:trHeight w:val="13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5DFE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84CE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культурных ценностей, помещаемых под таможенную процедуру временного ввоза (допуска) или таможенную процедуру временного вывоза государственными, негосударственными и муниципальными музеями, государственными и негосударственными архивами, библиотеками, иными государственными и муниципальными хранилищами культурных ценностей в целях их экспонирования и при завершении действия указанных процедур помещением товаров под таможенную процедуру реэкспорта и реимпорта товаров соответственно, а также в отношении культурных ценностей, помещаемых под таможенную процедуру выпуска для внутреннего потребления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C121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1D22167F" w14:textId="77777777" w:rsidTr="001E6F78">
        <w:trPr>
          <w:trHeight w:val="126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C5DB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4A56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профессионального оборудования, используемого для целей производства и выпуска средств массовой информации, помещаемого под таможенную процедуру временного вывоза, а также при его обратном ввозе (реимпорте), перечень которого определяется Правительством Российской Федерации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8EBF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1474ADD8" w14:textId="77777777" w:rsidTr="001E6F78">
        <w:trPr>
          <w:trHeight w:val="73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C933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72CF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ввозимых в Российскую Федерацию и вывозимых из Российской Федерации в качестве припасов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B68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09AC5A5E" w14:textId="77777777" w:rsidTr="001E6F78">
        <w:trPr>
          <w:trHeight w:val="9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FFA0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73E4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помещаемых под специальные таможенные процедуры, а также при помещении товаров под таможенные процедуры, необходимые для завершения специальной таможенной процедуры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D8B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200C678E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DFC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BB1C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 (за исключением товаров для личного пользования), ввозимых в Российскую Федерацию или вывозимых из Российской Федерации в адрес одного получателя от одного отправителя по одному транспортному (перевозочному) документу, общая таможенная стоимость которых не превышает суммы, эквивалентной двумстам евро по официальному курсу иностранной валюты к рублю Российской Федерации, установленному Центральным банком Российской Федерации, действующему на момент регистрации таможенным органом таможенной декларации, обязанность по уплате таможенных сборов за таможенные операции не возникает.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14B7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152A5CA6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7979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CF7E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прибывших на территорию Российской Федерации, находящихся в месте прибытия либо в иной зоне таможенного контроля, расположенной в непосредственной близости от места прибытия, не помещенных под какую-либо таможенную процедуру, помещаемых под таможенную процедуру реэкспорта и убывающих с территории Российской Федерации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DD4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53B5A783" w14:textId="77777777" w:rsidTr="001E6F78">
        <w:trPr>
          <w:trHeight w:val="14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0D75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05BB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товаров, временно ввозимых в Российскую Федерацию с применением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карнетов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АТА, в случае соблюдения условий временного ввоза товаров с применением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карнетов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АТА, и их обратном вывозе из Российской Федерации, а также товаров, временно вывозимых из Российской Федерации с применением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карнетов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АТА, в случае соблюдения условий временного вывоза товаров с применением </w:t>
            </w:r>
            <w:proofErr w:type="spell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карнетов</w:t>
            </w:r>
            <w:proofErr w:type="spell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АТА, и их обратном ввозе в Российскую Федерацию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85F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03C92580" w14:textId="77777777" w:rsidTr="008C205F">
        <w:trPr>
          <w:trHeight w:val="13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21D2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5F17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запасных частей и оборудования, ввозимых в Российскую Федерацию и вывозимых из Российской Федерации одновременно с транспортным средством международной перевозки в соответствии с главой 38 Таможенного кодекса </w:t>
            </w: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Евразийского экономического союза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B1E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Базовый элемент</w:t>
            </w:r>
          </w:p>
        </w:tc>
      </w:tr>
      <w:tr w:rsidR="008C205F" w:rsidRPr="008C205F" w14:paraId="6C84735D" w14:textId="77777777" w:rsidTr="001E6F78">
        <w:trPr>
          <w:trHeight w:val="41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4A6F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613C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пересылаемых в международных почтовых отправлениях, за исключением случаев, если декларирование указанных товаров осуществляется путем подачи отдельной таможенной декларации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1DA1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684D8A92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BABC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9331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предназначенных для проведения с ними или с их использованием испытаний, проверок, экспериментов и (или) показа свойств и характеристик, ввозимых в Российскую Федерацию в соответствии с таможенной процедурой временного ввоза (допуска) без уплаты таможенных пошлин, налогов или вывозимых из Российской Федерации в соответствии с таможенной процедурой временного вывоза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90EB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097A30AE" w14:textId="77777777" w:rsidTr="001E6F78">
        <w:trPr>
          <w:trHeight w:val="55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DEFB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F1CA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помещаемых под таможенную процедуру экспорта и не облагаемых вывозными таможенными пошлинами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AB7B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6CC1EAFD" w14:textId="77777777" w:rsidTr="001E6F78">
        <w:trPr>
          <w:trHeight w:val="3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05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FB1F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 в случаях, определяемых Правительством Российской Федерации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9CCB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2E2C936C" w14:textId="77777777" w:rsidTr="001E6F78">
        <w:trPr>
          <w:trHeight w:val="3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0E48B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Льготы по уплате таможенных сборов за таможенные операции, предусмотренные международными договорами Российской Федерации</w:t>
            </w:r>
          </w:p>
        </w:tc>
      </w:tr>
      <w:tr w:rsidR="008C205F" w:rsidRPr="008C205F" w14:paraId="281E00EA" w14:textId="77777777" w:rsidTr="001E6F78">
        <w:trPr>
          <w:trHeight w:val="85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516D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AF79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 в рамках международных договоров Российской Федерации о воздушном сообщении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59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3B0A3952" w14:textId="77777777" w:rsidTr="001E6F78">
        <w:trPr>
          <w:trHeight w:val="82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5C72F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1610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союза, в рамках межправительственных договоров Российской Федерации об уходе за военными могилами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424C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058FE0D0" w14:textId="77777777" w:rsidTr="001E6F78">
        <w:trPr>
          <w:trHeight w:val="120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E538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5470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 в рамках Соглашения о международно-правовых гарантиях беспрепятственного и независимого осуществления деятельности Межгосударственной </w:t>
            </w:r>
            <w:proofErr w:type="gram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телерадиокомпании  «</w:t>
            </w:r>
            <w:proofErr w:type="gram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DEA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Базовый элемент</w:t>
            </w:r>
          </w:p>
        </w:tc>
      </w:tr>
      <w:tr w:rsidR="008C205F" w:rsidRPr="008C205F" w14:paraId="4353DC70" w14:textId="77777777" w:rsidTr="001E6F78">
        <w:trPr>
          <w:trHeight w:val="946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4721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A657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в отношении товаров, перемещаемых через таможенную границу Евразийского экономического союза в рамках Соглашения между Правительством Российской Федерации и Правительством Китайской Народной Республики о сотрудничестве в нефтяной сфере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1A11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Налоговый расход (проект перечня НР </w:t>
            </w:r>
            <w:proofErr w:type="gramStart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2022-2024</w:t>
            </w:r>
            <w:proofErr w:type="gramEnd"/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C205F" w:rsidRPr="008C205F" w14:paraId="3D42FFBD" w14:textId="77777777" w:rsidTr="001E6F78">
        <w:trPr>
          <w:trHeight w:val="37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7B80" w14:textId="77777777" w:rsidR="008C205F" w:rsidRPr="008C205F" w:rsidRDefault="008C205F" w:rsidP="008C20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8390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Освобождение от уплаты таможенных сборов за таможенные операции с товаров в рамках соглашения «Турецкий поток»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0FA5" w14:textId="77777777" w:rsidR="008C205F" w:rsidRPr="008C205F" w:rsidRDefault="008C205F" w:rsidP="008C205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2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Стандартное освобождение</w:t>
            </w:r>
          </w:p>
        </w:tc>
      </w:tr>
    </w:tbl>
    <w:p w14:paraId="4E59C47C" w14:textId="77777777" w:rsidR="008C205F" w:rsidRDefault="008C205F" w:rsidP="008C205F">
      <w:pPr>
        <w:jc w:val="right"/>
      </w:pPr>
    </w:p>
    <w:sectPr w:rsidR="008C2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05F"/>
    <w:rsid w:val="00456A52"/>
    <w:rsid w:val="005B3F76"/>
    <w:rsid w:val="006E319A"/>
    <w:rsid w:val="008B3F79"/>
    <w:rsid w:val="008C205F"/>
    <w:rsid w:val="008F268A"/>
    <w:rsid w:val="00BE4419"/>
    <w:rsid w:val="00C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6736"/>
  <w15:docId w15:val="{5B806D0C-F414-4CAF-AD60-36CE3F7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Палшков М.В.</dc:creator>
  <cp:lastModifiedBy>Юлиана Суворова</cp:lastModifiedBy>
  <cp:revision>3</cp:revision>
  <dcterms:created xsi:type="dcterms:W3CDTF">2021-09-27T11:34:00Z</dcterms:created>
  <dcterms:modified xsi:type="dcterms:W3CDTF">2021-12-15T15:27:00Z</dcterms:modified>
</cp:coreProperties>
</file>