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2CD3" w:rsidRPr="000C2CD3" w:rsidRDefault="000C2CD3" w:rsidP="00791444">
      <w:pPr>
        <w:tabs>
          <w:tab w:val="left" w:pos="11340"/>
        </w:tabs>
        <w:overflowPunct w:val="0"/>
        <w:autoSpaceDE w:val="0"/>
        <w:autoSpaceDN w:val="0"/>
        <w:adjustRightInd w:val="0"/>
        <w:spacing w:after="0" w:line="240" w:lineRule="auto"/>
        <w:ind w:left="11057" w:right="-31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 </w:t>
      </w:r>
      <w:r w:rsidR="00155F1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E66A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:rsidR="00EF0211" w:rsidRPr="006357EF" w:rsidRDefault="00EF0211" w:rsidP="00577B32">
      <w:pPr>
        <w:tabs>
          <w:tab w:val="left" w:pos="11340"/>
        </w:tabs>
        <w:overflowPunct w:val="0"/>
        <w:autoSpaceDE w:val="0"/>
        <w:autoSpaceDN w:val="0"/>
        <w:adjustRightInd w:val="0"/>
        <w:spacing w:after="0" w:line="240" w:lineRule="auto"/>
        <w:ind w:left="11057" w:right="-31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57EF" w:rsidRPr="00155F14" w:rsidRDefault="006357EF" w:rsidP="00577B32">
      <w:pPr>
        <w:overflowPunct w:val="0"/>
        <w:autoSpaceDE w:val="0"/>
        <w:autoSpaceDN w:val="0"/>
        <w:adjustRightInd w:val="0"/>
        <w:spacing w:after="0" w:line="240" w:lineRule="auto"/>
        <w:ind w:right="-31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5F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КАРТА ПРЕДЛОЖЕНИЙ (РЕКОМЕНДАЦИЙ)</w:t>
      </w:r>
    </w:p>
    <w:p w:rsidR="00EF0211" w:rsidRDefault="006357EF" w:rsidP="00577B32">
      <w:pPr>
        <w:overflowPunct w:val="0"/>
        <w:autoSpaceDE w:val="0"/>
        <w:autoSpaceDN w:val="0"/>
        <w:adjustRightInd w:val="0"/>
        <w:spacing w:after="0" w:line="240" w:lineRule="auto"/>
        <w:ind w:right="-31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7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 w:rsidR="00DF4CF1" w:rsidRPr="00DF4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экспертно-аналитического мероприятия </w:t>
      </w:r>
      <w:r w:rsidR="00B02B80" w:rsidRPr="00B02B8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55F14" w:rsidRPr="00155F14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результатов деятельности федеральных органов исполнительной власти по управлению рисками причинения вреда (ущерба) при осуществлении государственного контроля (надзора) в 2021–2023 годах</w:t>
      </w:r>
      <w:r w:rsidR="00B02B80" w:rsidRPr="00B02B8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3B6A39" w:rsidRPr="006357EF" w:rsidRDefault="003B6A39" w:rsidP="003B6A39">
      <w:pPr>
        <w:overflowPunct w:val="0"/>
        <w:autoSpaceDE w:val="0"/>
        <w:autoSpaceDN w:val="0"/>
        <w:adjustRightInd w:val="0"/>
        <w:spacing w:after="0" w:line="240" w:lineRule="auto"/>
        <w:ind w:right="-28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pPr w:leftFromText="180" w:rightFromText="180" w:vertAnchor="text" w:horzAnchor="margin" w:tblpXSpec="center" w:tblpY="57"/>
        <w:tblW w:w="14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8"/>
        <w:gridCol w:w="1982"/>
        <w:gridCol w:w="5933"/>
        <w:gridCol w:w="1841"/>
        <w:gridCol w:w="1985"/>
        <w:gridCol w:w="2551"/>
      </w:tblGrid>
      <w:tr w:rsidR="00577B32" w:rsidRPr="00577B32" w:rsidTr="00577B32">
        <w:trPr>
          <w:trHeight w:val="1095"/>
          <w:tblHeader/>
        </w:trPr>
        <w:tc>
          <w:tcPr>
            <w:tcW w:w="698" w:type="dxa"/>
            <w:vAlign w:val="center"/>
          </w:tcPr>
          <w:p w:rsidR="006357EF" w:rsidRPr="00577B32" w:rsidRDefault="006357EF" w:rsidP="00577B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577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0" w:type="auto"/>
            <w:vAlign w:val="center"/>
          </w:tcPr>
          <w:p w:rsidR="006357EF" w:rsidRPr="00577B32" w:rsidRDefault="006357EF" w:rsidP="00577B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Получатель (адресат) </w:t>
            </w:r>
            <w:r w:rsidRPr="00577B3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5933" w:type="dxa"/>
            <w:vAlign w:val="center"/>
          </w:tcPr>
          <w:p w:rsidR="006357EF" w:rsidRPr="00577B32" w:rsidRDefault="006357EF" w:rsidP="00577B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(рекомендация)</w:t>
            </w:r>
          </w:p>
        </w:tc>
        <w:tc>
          <w:tcPr>
            <w:tcW w:w="1841" w:type="dxa"/>
            <w:vAlign w:val="center"/>
          </w:tcPr>
          <w:p w:rsidR="006357EF" w:rsidRPr="00577B32" w:rsidRDefault="006357EF" w:rsidP="00577B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Отметка о приоритетности (да/нет) </w:t>
            </w:r>
          </w:p>
        </w:tc>
        <w:tc>
          <w:tcPr>
            <w:tcW w:w="1985" w:type="dxa"/>
            <w:vAlign w:val="center"/>
          </w:tcPr>
          <w:p w:rsidR="006357EF" w:rsidRPr="00577B32" w:rsidRDefault="006357EF" w:rsidP="00577B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Рекомендованный срок реализации </w:t>
            </w:r>
          </w:p>
        </w:tc>
        <w:tc>
          <w:tcPr>
            <w:tcW w:w="2551" w:type="dxa"/>
            <w:vAlign w:val="center"/>
          </w:tcPr>
          <w:p w:rsidR="006357EF" w:rsidRPr="00577B32" w:rsidRDefault="006357EF" w:rsidP="00577B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Примечание, включая обоснование рекомендуемого срока реализации предложения (рекомендации)</w:t>
            </w:r>
          </w:p>
        </w:tc>
      </w:tr>
      <w:tr w:rsidR="00577B32" w:rsidRPr="00577B32" w:rsidTr="00577B32">
        <w:trPr>
          <w:trHeight w:val="316"/>
          <w:tblHeader/>
        </w:trPr>
        <w:tc>
          <w:tcPr>
            <w:tcW w:w="698" w:type="dxa"/>
            <w:vAlign w:val="center"/>
          </w:tcPr>
          <w:p w:rsidR="006357EF" w:rsidRPr="00577B32" w:rsidRDefault="006357EF" w:rsidP="00577B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</w:tcPr>
          <w:p w:rsidR="006357EF" w:rsidRPr="00577B32" w:rsidRDefault="006357EF" w:rsidP="00577B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33" w:type="dxa"/>
            <w:vAlign w:val="center"/>
          </w:tcPr>
          <w:p w:rsidR="006357EF" w:rsidRPr="00577B32" w:rsidRDefault="006357EF" w:rsidP="00577B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1" w:type="dxa"/>
            <w:vAlign w:val="center"/>
          </w:tcPr>
          <w:p w:rsidR="006357EF" w:rsidRPr="00577B32" w:rsidRDefault="006357EF" w:rsidP="00577B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  <w:vAlign w:val="center"/>
          </w:tcPr>
          <w:p w:rsidR="006357EF" w:rsidRPr="00577B32" w:rsidRDefault="006357EF" w:rsidP="00577B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1" w:type="dxa"/>
            <w:vAlign w:val="center"/>
          </w:tcPr>
          <w:p w:rsidR="006357EF" w:rsidRPr="00577B32" w:rsidRDefault="006357EF" w:rsidP="00577B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577B32" w:rsidRPr="00577B32" w:rsidTr="00577B32">
        <w:trPr>
          <w:trHeight w:val="379"/>
        </w:trPr>
        <w:tc>
          <w:tcPr>
            <w:tcW w:w="698" w:type="dxa"/>
          </w:tcPr>
          <w:p w:rsidR="00EF0211" w:rsidRPr="00577B32" w:rsidRDefault="00EF0211" w:rsidP="00577B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F0211" w:rsidRPr="00577B32" w:rsidRDefault="00EF0211" w:rsidP="00577B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77B3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Правительство Российской Федерации</w:t>
            </w:r>
          </w:p>
        </w:tc>
        <w:tc>
          <w:tcPr>
            <w:tcW w:w="5933" w:type="dxa"/>
            <w:vAlign w:val="center"/>
          </w:tcPr>
          <w:p w:rsidR="00EF0211" w:rsidRPr="00577B32" w:rsidRDefault="00155F14" w:rsidP="00155F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Поручить:</w:t>
            </w:r>
          </w:p>
        </w:tc>
        <w:tc>
          <w:tcPr>
            <w:tcW w:w="1841" w:type="dxa"/>
            <w:vAlign w:val="center"/>
          </w:tcPr>
          <w:p w:rsidR="00EF0211" w:rsidRPr="00577B32" w:rsidRDefault="00EF0211" w:rsidP="00577B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EF0211" w:rsidRPr="00577B32" w:rsidRDefault="00EF0211" w:rsidP="00577B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EF0211" w:rsidRPr="00577B32" w:rsidRDefault="00EF0211" w:rsidP="00577B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7B32" w:rsidRPr="00577B32" w:rsidTr="00577B32">
        <w:trPr>
          <w:trHeight w:val="379"/>
        </w:trPr>
        <w:tc>
          <w:tcPr>
            <w:tcW w:w="698" w:type="dxa"/>
          </w:tcPr>
          <w:p w:rsidR="00EF0211" w:rsidRPr="00577B32" w:rsidRDefault="00155F14" w:rsidP="00577B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</w:tcPr>
          <w:p w:rsidR="00EF0211" w:rsidRPr="00577B32" w:rsidRDefault="00EF0211" w:rsidP="00577B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933" w:type="dxa"/>
            <w:vAlign w:val="center"/>
          </w:tcPr>
          <w:p w:rsidR="00EF0211" w:rsidRPr="00C451F8" w:rsidRDefault="00155F14" w:rsidP="001F6A6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451F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контрольным (надзорным) органам и заинтересованным федеральным органам исполнительной власти совместно с Минэкономразвития России провести анализ положений о видах контроля в части соответствия установленных критериев риска требованиям статьи</w:t>
            </w:r>
            <w:r w:rsidR="00C451F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 </w:t>
            </w:r>
            <w:r w:rsidRPr="00C451F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23 Федерального закона </w:t>
            </w:r>
            <w:r w:rsidR="001F6A6C">
              <w:t xml:space="preserve"> </w:t>
            </w:r>
            <w:r w:rsidR="001F6A6C" w:rsidRPr="001F6A6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от 31 июля 2020 г. №</w:t>
            </w:r>
            <w:r w:rsidR="001F6A6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 </w:t>
            </w:r>
            <w:r w:rsidR="001F6A6C" w:rsidRPr="001F6A6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248-ФЗ «О государственном контроле (надзоре) и муниципальном контроле в Российской Федерации»</w:t>
            </w:r>
            <w:r w:rsidRPr="00C451F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 по результатам которого подготовить и направить в Правительство Российской Федерации предложения о внесении изменений в положения о видах контроля;</w:t>
            </w:r>
          </w:p>
        </w:tc>
        <w:tc>
          <w:tcPr>
            <w:tcW w:w="1841" w:type="dxa"/>
            <w:vAlign w:val="center"/>
          </w:tcPr>
          <w:p w:rsidR="00EF0211" w:rsidRPr="00577B32" w:rsidRDefault="00EF0211" w:rsidP="00577B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985" w:type="dxa"/>
            <w:vAlign w:val="center"/>
          </w:tcPr>
          <w:p w:rsidR="00EF0211" w:rsidRPr="00C451F8" w:rsidRDefault="00155F14" w:rsidP="00C451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1F8">
              <w:rPr>
                <w:rFonts w:ascii="Times New Roman" w:hAnsi="Times New Roman" w:cs="Times New Roman"/>
                <w:bCs/>
                <w:sz w:val="24"/>
                <w:szCs w:val="24"/>
              </w:rPr>
              <w:t>до 1 июля 2025</w:t>
            </w:r>
            <w:r w:rsidR="00C451F8" w:rsidRPr="00C451F8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C451F8">
              <w:rPr>
                <w:rFonts w:ascii="Times New Roman" w:hAnsi="Times New Roman" w:cs="Times New Roman"/>
                <w:bCs/>
                <w:sz w:val="24"/>
                <w:szCs w:val="24"/>
              </w:rPr>
              <w:t>года</w:t>
            </w:r>
          </w:p>
        </w:tc>
        <w:tc>
          <w:tcPr>
            <w:tcW w:w="2551" w:type="dxa"/>
            <w:vAlign w:val="center"/>
          </w:tcPr>
          <w:p w:rsidR="00EF0211" w:rsidRPr="00577B32" w:rsidRDefault="00EF0211" w:rsidP="00577B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7B32" w:rsidRPr="00577B32" w:rsidTr="00577B32">
        <w:trPr>
          <w:trHeight w:val="379"/>
        </w:trPr>
        <w:tc>
          <w:tcPr>
            <w:tcW w:w="698" w:type="dxa"/>
          </w:tcPr>
          <w:p w:rsidR="00E171E6" w:rsidRPr="00577B32" w:rsidRDefault="001B0F60" w:rsidP="00577B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</w:tcPr>
          <w:p w:rsidR="00E171E6" w:rsidRPr="00577B32" w:rsidRDefault="00E171E6" w:rsidP="00577B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933" w:type="dxa"/>
            <w:vAlign w:val="center"/>
          </w:tcPr>
          <w:p w:rsidR="00E171E6" w:rsidRPr="00577B32" w:rsidRDefault="00155F14" w:rsidP="00155F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55F1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Минэкономразвития России с участием Минцифры России и Генеральной прокуратуры Российской Федерации, а также контрольным (надзорным) органам:</w:t>
            </w:r>
          </w:p>
        </w:tc>
        <w:tc>
          <w:tcPr>
            <w:tcW w:w="1841" w:type="dxa"/>
            <w:vAlign w:val="center"/>
          </w:tcPr>
          <w:p w:rsidR="00E171E6" w:rsidRPr="00577B32" w:rsidRDefault="001B0F60" w:rsidP="00577B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985" w:type="dxa"/>
            <w:vAlign w:val="center"/>
          </w:tcPr>
          <w:p w:rsidR="00E171E6" w:rsidRPr="00577B32" w:rsidRDefault="00155F14" w:rsidP="00155F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5F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 1 июля 2025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Pr="00155F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551" w:type="dxa"/>
            <w:vAlign w:val="center"/>
          </w:tcPr>
          <w:p w:rsidR="00E171E6" w:rsidRPr="00577B32" w:rsidRDefault="00E171E6" w:rsidP="00577B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7B32" w:rsidRPr="00577B32" w:rsidTr="00577B32">
        <w:trPr>
          <w:trHeight w:val="379"/>
        </w:trPr>
        <w:tc>
          <w:tcPr>
            <w:tcW w:w="698" w:type="dxa"/>
          </w:tcPr>
          <w:p w:rsidR="00E171E6" w:rsidRPr="00577B32" w:rsidRDefault="001B0F60" w:rsidP="00577B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0" w:type="auto"/>
          </w:tcPr>
          <w:p w:rsidR="00E171E6" w:rsidRPr="00577B32" w:rsidRDefault="00E171E6" w:rsidP="00577B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933" w:type="dxa"/>
            <w:vAlign w:val="center"/>
          </w:tcPr>
          <w:p w:rsidR="00E171E6" w:rsidRPr="00577B32" w:rsidRDefault="00155F14" w:rsidP="001F6A6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5F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провести анализ причин необеспечения в полном объеме передачи сведений из информационных систем </w:t>
            </w:r>
            <w:r w:rsidRPr="00155F1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контрольных (надзорных) органов в ЕРВК и ФГИС ЕРКНМ, предусмотренной пунктом 3 статьи 17 Федерального закона </w:t>
            </w:r>
            <w:r w:rsidR="001F6A6C" w:rsidRPr="001F6A6C">
              <w:rPr>
                <w:rFonts w:ascii="Times New Roman" w:hAnsi="Times New Roman" w:cs="Times New Roman"/>
                <w:bCs/>
                <w:sz w:val="24"/>
                <w:szCs w:val="24"/>
              </w:rPr>
              <w:t>от 31 июля 2020 г. № 248-ФЗ «О</w:t>
            </w:r>
            <w:r w:rsidR="001F6A6C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="001F6A6C" w:rsidRPr="001F6A6C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государственном контроле (надзоре) и муниципальном контроле в Российской Федерации»</w:t>
            </w:r>
            <w:r w:rsidRPr="00155F14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</w:tc>
        <w:tc>
          <w:tcPr>
            <w:tcW w:w="1841" w:type="dxa"/>
            <w:vAlign w:val="center"/>
          </w:tcPr>
          <w:p w:rsidR="00E171E6" w:rsidRPr="00577B32" w:rsidRDefault="001B0F60" w:rsidP="00577B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1985" w:type="dxa"/>
            <w:vAlign w:val="center"/>
          </w:tcPr>
          <w:p w:rsidR="00E171E6" w:rsidRPr="00577B32" w:rsidRDefault="00E171E6" w:rsidP="00577B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E171E6" w:rsidRPr="00577B32" w:rsidRDefault="00E171E6" w:rsidP="00577B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7B32" w:rsidRPr="00577B32" w:rsidTr="00577B32">
        <w:trPr>
          <w:trHeight w:val="379"/>
        </w:trPr>
        <w:tc>
          <w:tcPr>
            <w:tcW w:w="698" w:type="dxa"/>
          </w:tcPr>
          <w:p w:rsidR="00E171E6" w:rsidRPr="00577B32" w:rsidRDefault="001B0F60" w:rsidP="00577B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2.2</w:t>
            </w:r>
          </w:p>
        </w:tc>
        <w:tc>
          <w:tcPr>
            <w:tcW w:w="0" w:type="auto"/>
          </w:tcPr>
          <w:p w:rsidR="00E171E6" w:rsidRPr="00577B32" w:rsidRDefault="00E171E6" w:rsidP="00577B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933" w:type="dxa"/>
            <w:vAlign w:val="center"/>
          </w:tcPr>
          <w:p w:rsidR="00E171E6" w:rsidRPr="00577B32" w:rsidRDefault="00155F14" w:rsidP="00577B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5F14">
              <w:rPr>
                <w:rFonts w:ascii="Times New Roman" w:hAnsi="Times New Roman" w:cs="Times New Roman"/>
                <w:bCs/>
                <w:sz w:val="24"/>
                <w:szCs w:val="24"/>
              </w:rPr>
              <w:t>принять меры по внедрению обеспечительных механизмов и инструментов контроля, направленных на достоверность и полноту внесения информации, предусмотренной нормативными правовыми актами, в ЕРВК и ФГИС ЕРКНМ, в том числе технической доработки ЕРВК и ФГИС ЕРКНМ в части отсутствия возможности сохранения информации в случае неполного ее внесения;</w:t>
            </w:r>
          </w:p>
        </w:tc>
        <w:tc>
          <w:tcPr>
            <w:tcW w:w="1841" w:type="dxa"/>
            <w:vAlign w:val="center"/>
          </w:tcPr>
          <w:p w:rsidR="00E171E6" w:rsidRPr="00577B32" w:rsidRDefault="001B0F60" w:rsidP="00577B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985" w:type="dxa"/>
            <w:vAlign w:val="center"/>
          </w:tcPr>
          <w:p w:rsidR="00E171E6" w:rsidRPr="00577B32" w:rsidRDefault="00E171E6" w:rsidP="00577B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E171E6" w:rsidRPr="00577B32" w:rsidRDefault="00E171E6" w:rsidP="00577B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7B32" w:rsidRPr="00577B32" w:rsidTr="00577B32">
        <w:trPr>
          <w:trHeight w:val="379"/>
        </w:trPr>
        <w:tc>
          <w:tcPr>
            <w:tcW w:w="698" w:type="dxa"/>
          </w:tcPr>
          <w:p w:rsidR="00E171E6" w:rsidRPr="00577B32" w:rsidRDefault="001B0F60" w:rsidP="00577B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835E69" w:rsidRPr="00577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</w:tcPr>
          <w:p w:rsidR="00E171E6" w:rsidRPr="00577B32" w:rsidRDefault="00E171E6" w:rsidP="00577B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933" w:type="dxa"/>
            <w:vAlign w:val="center"/>
          </w:tcPr>
          <w:p w:rsidR="00E171E6" w:rsidRPr="00577B32" w:rsidRDefault="00155F14" w:rsidP="00577B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5F1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Минэкономразвития России с участием контрольных (надзорных) органов и заинтересованных федеральных органов исполнительной власти:</w:t>
            </w:r>
          </w:p>
        </w:tc>
        <w:tc>
          <w:tcPr>
            <w:tcW w:w="1841" w:type="dxa"/>
            <w:vAlign w:val="center"/>
          </w:tcPr>
          <w:p w:rsidR="00E171E6" w:rsidRPr="00577B32" w:rsidRDefault="001B0F60" w:rsidP="00577B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985" w:type="dxa"/>
            <w:vAlign w:val="center"/>
          </w:tcPr>
          <w:p w:rsidR="00E171E6" w:rsidRPr="00577B32" w:rsidRDefault="00E171E6" w:rsidP="00577B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E171E6" w:rsidRPr="00577B32" w:rsidRDefault="00E171E6" w:rsidP="00577B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7B32" w:rsidRPr="00577B32" w:rsidTr="00577B32">
        <w:trPr>
          <w:trHeight w:val="379"/>
        </w:trPr>
        <w:tc>
          <w:tcPr>
            <w:tcW w:w="698" w:type="dxa"/>
          </w:tcPr>
          <w:p w:rsidR="00995FB7" w:rsidRPr="00577B32" w:rsidRDefault="00835E69" w:rsidP="00577B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0" w:type="auto"/>
          </w:tcPr>
          <w:p w:rsidR="00995FB7" w:rsidRPr="00577B32" w:rsidRDefault="00995FB7" w:rsidP="00577B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933" w:type="dxa"/>
            <w:vAlign w:val="center"/>
          </w:tcPr>
          <w:p w:rsidR="00995FB7" w:rsidRPr="00577B32" w:rsidRDefault="00155F14" w:rsidP="00155F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5F14">
              <w:rPr>
                <w:rFonts w:ascii="Times New Roman" w:hAnsi="Times New Roman" w:cs="Times New Roman"/>
                <w:bCs/>
                <w:sz w:val="24"/>
                <w:szCs w:val="24"/>
              </w:rPr>
              <w:t>рассмотреть вопрос о целесообразности формирования паспорта (документа) индикатора риска нарушений обязательных требований, регламентирующего в том числе порядок сбора, обработки, анализа и учета сведений об объектах контроля, а также определения оптимального срока жизненного цикла индикатора риска;</w:t>
            </w:r>
          </w:p>
        </w:tc>
        <w:tc>
          <w:tcPr>
            <w:tcW w:w="1841" w:type="dxa"/>
            <w:vAlign w:val="center"/>
          </w:tcPr>
          <w:p w:rsidR="00995FB7" w:rsidRPr="00577B32" w:rsidRDefault="001B0F60" w:rsidP="00577B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985" w:type="dxa"/>
            <w:vAlign w:val="center"/>
          </w:tcPr>
          <w:p w:rsidR="00995FB7" w:rsidRPr="00577B32" w:rsidRDefault="00155F14" w:rsidP="00155F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5F14">
              <w:rPr>
                <w:rFonts w:ascii="Times New Roman" w:hAnsi="Times New Roman" w:cs="Times New Roman"/>
                <w:bCs/>
                <w:sz w:val="24"/>
                <w:szCs w:val="24"/>
              </w:rPr>
              <w:t>до 1 мая 2025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155F14">
              <w:rPr>
                <w:rFonts w:ascii="Times New Roman" w:hAnsi="Times New Roman" w:cs="Times New Roman"/>
                <w:bCs/>
                <w:sz w:val="24"/>
                <w:szCs w:val="24"/>
              </w:rPr>
              <w:t>года</w:t>
            </w:r>
          </w:p>
        </w:tc>
        <w:tc>
          <w:tcPr>
            <w:tcW w:w="2551" w:type="dxa"/>
            <w:vAlign w:val="center"/>
          </w:tcPr>
          <w:p w:rsidR="00995FB7" w:rsidRPr="00577B32" w:rsidRDefault="00995FB7" w:rsidP="00577B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7B32" w:rsidRPr="00577B32" w:rsidTr="00577B32">
        <w:trPr>
          <w:trHeight w:val="379"/>
        </w:trPr>
        <w:tc>
          <w:tcPr>
            <w:tcW w:w="698" w:type="dxa"/>
          </w:tcPr>
          <w:p w:rsidR="00995FB7" w:rsidRPr="00577B32" w:rsidRDefault="00835E69" w:rsidP="00577B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0" w:type="auto"/>
          </w:tcPr>
          <w:p w:rsidR="00995FB7" w:rsidRPr="00577B32" w:rsidRDefault="00995FB7" w:rsidP="00577B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933" w:type="dxa"/>
            <w:vAlign w:val="center"/>
          </w:tcPr>
          <w:p w:rsidR="00995FB7" w:rsidRPr="00577B32" w:rsidRDefault="00155F14" w:rsidP="001F6A6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5F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подготовить и внести в Правительство Российской Федерации предложения о внесении изменений в Федеральный закон </w:t>
            </w:r>
            <w:r w:rsidR="001F6A6C" w:rsidRPr="001F6A6C">
              <w:rPr>
                <w:rFonts w:ascii="Times New Roman" w:hAnsi="Times New Roman" w:cs="Times New Roman"/>
                <w:bCs/>
                <w:sz w:val="24"/>
                <w:szCs w:val="24"/>
              </w:rPr>
              <w:t>от 31 июля 2020 г. № 248-ФЗ «О</w:t>
            </w:r>
            <w:r w:rsidR="001F6A6C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="001F6A6C" w:rsidRPr="001F6A6C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государственном контроле (надзоре) и муниципальном контроле в Российской Федерации»</w:t>
            </w:r>
            <w:r w:rsidR="001F6A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55F14">
              <w:rPr>
                <w:rFonts w:ascii="Times New Roman" w:hAnsi="Times New Roman" w:cs="Times New Roman"/>
                <w:bCs/>
                <w:sz w:val="24"/>
                <w:szCs w:val="24"/>
              </w:rPr>
              <w:t>в части:</w:t>
            </w:r>
          </w:p>
        </w:tc>
        <w:tc>
          <w:tcPr>
            <w:tcW w:w="1841" w:type="dxa"/>
            <w:vAlign w:val="center"/>
          </w:tcPr>
          <w:p w:rsidR="00995FB7" w:rsidRPr="00577B32" w:rsidRDefault="001B0F60" w:rsidP="00577B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985" w:type="dxa"/>
            <w:vAlign w:val="center"/>
          </w:tcPr>
          <w:p w:rsidR="00995FB7" w:rsidRPr="00577B32" w:rsidRDefault="00155F14" w:rsidP="00155F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5F14">
              <w:rPr>
                <w:rFonts w:ascii="Times New Roman" w:hAnsi="Times New Roman" w:cs="Times New Roman"/>
                <w:bCs/>
                <w:sz w:val="24"/>
                <w:szCs w:val="24"/>
              </w:rPr>
              <w:t>до 1 июля 2025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155F14">
              <w:rPr>
                <w:rFonts w:ascii="Times New Roman" w:hAnsi="Times New Roman" w:cs="Times New Roman"/>
                <w:bCs/>
                <w:sz w:val="24"/>
                <w:szCs w:val="24"/>
              </w:rPr>
              <w:t>года</w:t>
            </w:r>
          </w:p>
        </w:tc>
        <w:tc>
          <w:tcPr>
            <w:tcW w:w="2551" w:type="dxa"/>
            <w:vAlign w:val="center"/>
          </w:tcPr>
          <w:p w:rsidR="00995FB7" w:rsidRPr="00577B32" w:rsidRDefault="00995FB7" w:rsidP="00577B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5F14" w:rsidRPr="00577B32" w:rsidTr="00577B32">
        <w:trPr>
          <w:trHeight w:val="379"/>
        </w:trPr>
        <w:tc>
          <w:tcPr>
            <w:tcW w:w="698" w:type="dxa"/>
          </w:tcPr>
          <w:p w:rsidR="00155F14" w:rsidRPr="00577B32" w:rsidRDefault="00155F14" w:rsidP="00577B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3.2.1</w:t>
            </w:r>
          </w:p>
        </w:tc>
        <w:tc>
          <w:tcPr>
            <w:tcW w:w="0" w:type="auto"/>
          </w:tcPr>
          <w:p w:rsidR="00155F14" w:rsidRPr="00577B32" w:rsidRDefault="00155F14" w:rsidP="00577B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933" w:type="dxa"/>
            <w:vAlign w:val="center"/>
          </w:tcPr>
          <w:p w:rsidR="00155F14" w:rsidRPr="00577B32" w:rsidRDefault="00155F14" w:rsidP="00577B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5F14">
              <w:rPr>
                <w:rFonts w:ascii="Times New Roman" w:hAnsi="Times New Roman" w:cs="Times New Roman"/>
                <w:bCs/>
                <w:sz w:val="24"/>
                <w:szCs w:val="24"/>
              </w:rPr>
              <w:t>введения нормы о профилактическом визите, от которого контролируемое лицо не вправе отказаться, а также определения случаев проведения таких профилактических визитов;</w:t>
            </w:r>
          </w:p>
        </w:tc>
        <w:tc>
          <w:tcPr>
            <w:tcW w:w="1841" w:type="dxa"/>
            <w:vAlign w:val="center"/>
          </w:tcPr>
          <w:p w:rsidR="00155F14" w:rsidRPr="00577B32" w:rsidRDefault="00155F14" w:rsidP="00577B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985" w:type="dxa"/>
            <w:vAlign w:val="center"/>
          </w:tcPr>
          <w:p w:rsidR="00155F14" w:rsidRPr="00577B32" w:rsidRDefault="00155F14" w:rsidP="00577B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155F14" w:rsidRPr="00577B32" w:rsidRDefault="00155F14" w:rsidP="00577B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5F14" w:rsidRPr="00577B32" w:rsidTr="00577B32">
        <w:trPr>
          <w:trHeight w:val="379"/>
        </w:trPr>
        <w:tc>
          <w:tcPr>
            <w:tcW w:w="698" w:type="dxa"/>
          </w:tcPr>
          <w:p w:rsidR="00155F14" w:rsidRPr="00577B32" w:rsidRDefault="00155F14" w:rsidP="00577B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3.2.2</w:t>
            </w:r>
          </w:p>
        </w:tc>
        <w:tc>
          <w:tcPr>
            <w:tcW w:w="0" w:type="auto"/>
          </w:tcPr>
          <w:p w:rsidR="00155F14" w:rsidRPr="00577B32" w:rsidRDefault="00155F14" w:rsidP="00577B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933" w:type="dxa"/>
            <w:vAlign w:val="center"/>
          </w:tcPr>
          <w:p w:rsidR="00155F14" w:rsidRPr="00577B32" w:rsidRDefault="00155F14" w:rsidP="00577B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5F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определения дополнительных преимуществ для контролируемых лиц при проведении </w:t>
            </w:r>
            <w:r w:rsidRPr="00155F1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профилактического визита по их инициативе</w:t>
            </w:r>
            <w:r w:rsidR="001F6A6C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</w:tc>
        <w:tc>
          <w:tcPr>
            <w:tcW w:w="1841" w:type="dxa"/>
            <w:vAlign w:val="center"/>
          </w:tcPr>
          <w:p w:rsidR="00155F14" w:rsidRPr="00577B32" w:rsidRDefault="00155F14" w:rsidP="00577B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1985" w:type="dxa"/>
            <w:vAlign w:val="center"/>
          </w:tcPr>
          <w:p w:rsidR="00155F14" w:rsidRPr="00577B32" w:rsidRDefault="00155F14" w:rsidP="00577B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155F14" w:rsidRPr="00577B32" w:rsidRDefault="00155F14" w:rsidP="00577B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7B32" w:rsidRPr="00577B32" w:rsidTr="00577B32">
        <w:trPr>
          <w:trHeight w:val="379"/>
        </w:trPr>
        <w:tc>
          <w:tcPr>
            <w:tcW w:w="698" w:type="dxa"/>
          </w:tcPr>
          <w:p w:rsidR="00995FB7" w:rsidRPr="00577B32" w:rsidRDefault="00835E69" w:rsidP="00577B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0" w:type="auto"/>
          </w:tcPr>
          <w:p w:rsidR="00995FB7" w:rsidRPr="00577B32" w:rsidRDefault="00995FB7" w:rsidP="00577B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933" w:type="dxa"/>
            <w:vAlign w:val="center"/>
          </w:tcPr>
          <w:p w:rsidR="00995FB7" w:rsidRPr="00577B32" w:rsidRDefault="00155F14" w:rsidP="00577B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5F1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контрольным (надзорным) органам:</w:t>
            </w:r>
          </w:p>
        </w:tc>
        <w:tc>
          <w:tcPr>
            <w:tcW w:w="1841" w:type="dxa"/>
            <w:vAlign w:val="center"/>
          </w:tcPr>
          <w:p w:rsidR="00995FB7" w:rsidRPr="00577B32" w:rsidRDefault="00C451F8" w:rsidP="00577B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985" w:type="dxa"/>
            <w:vAlign w:val="center"/>
          </w:tcPr>
          <w:p w:rsidR="00995FB7" w:rsidRPr="00577B32" w:rsidRDefault="00995FB7" w:rsidP="00577B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995FB7" w:rsidRPr="00577B32" w:rsidRDefault="00995FB7" w:rsidP="00577B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5F14" w:rsidRPr="00577B32" w:rsidTr="00577B32">
        <w:trPr>
          <w:trHeight w:val="379"/>
        </w:trPr>
        <w:tc>
          <w:tcPr>
            <w:tcW w:w="698" w:type="dxa"/>
          </w:tcPr>
          <w:p w:rsidR="00155F14" w:rsidRPr="00577B32" w:rsidRDefault="00155F14" w:rsidP="00155F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0" w:type="auto"/>
          </w:tcPr>
          <w:p w:rsidR="00155F14" w:rsidRPr="00577B32" w:rsidRDefault="00155F14" w:rsidP="00155F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933" w:type="dxa"/>
            <w:vAlign w:val="center"/>
          </w:tcPr>
          <w:p w:rsidR="00155F14" w:rsidRPr="00155F14" w:rsidRDefault="00155F14" w:rsidP="00155F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5F14">
              <w:rPr>
                <w:rFonts w:ascii="Times New Roman" w:hAnsi="Times New Roman" w:cs="Times New Roman"/>
                <w:bCs/>
                <w:sz w:val="24"/>
                <w:szCs w:val="24"/>
              </w:rPr>
              <w:t>осуществить сверку данных и обеспечить внесение данных о присвоенных категориях риска объектам контроля в ФГИС ЕРКНМ, а также их соответствие данным перечня объектов контроля, размещенного в ЕРВК;</w:t>
            </w:r>
          </w:p>
        </w:tc>
        <w:tc>
          <w:tcPr>
            <w:tcW w:w="1841" w:type="dxa"/>
            <w:vAlign w:val="center"/>
          </w:tcPr>
          <w:p w:rsidR="00155F14" w:rsidRPr="00577B32" w:rsidRDefault="00155F14" w:rsidP="00155F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985" w:type="dxa"/>
            <w:vAlign w:val="center"/>
          </w:tcPr>
          <w:p w:rsidR="00155F14" w:rsidRPr="00577B32" w:rsidRDefault="00155F14" w:rsidP="00155F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5F14">
              <w:rPr>
                <w:rFonts w:ascii="Times New Roman" w:hAnsi="Times New Roman" w:cs="Times New Roman"/>
                <w:bCs/>
                <w:sz w:val="24"/>
                <w:szCs w:val="24"/>
              </w:rPr>
              <w:t>до 1 января 2025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155F14">
              <w:rPr>
                <w:rFonts w:ascii="Times New Roman" w:hAnsi="Times New Roman" w:cs="Times New Roman"/>
                <w:bCs/>
                <w:sz w:val="24"/>
                <w:szCs w:val="24"/>
              </w:rPr>
              <w:t>года</w:t>
            </w:r>
          </w:p>
        </w:tc>
        <w:tc>
          <w:tcPr>
            <w:tcW w:w="2551" w:type="dxa"/>
            <w:vAlign w:val="center"/>
          </w:tcPr>
          <w:p w:rsidR="00155F14" w:rsidRPr="00577B32" w:rsidRDefault="00155F14" w:rsidP="00155F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5F14" w:rsidRPr="00577B32" w:rsidTr="00577B32">
        <w:trPr>
          <w:trHeight w:val="379"/>
        </w:trPr>
        <w:tc>
          <w:tcPr>
            <w:tcW w:w="698" w:type="dxa"/>
          </w:tcPr>
          <w:p w:rsidR="00155F14" w:rsidRPr="00577B32" w:rsidRDefault="00155F14" w:rsidP="00155F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0" w:type="auto"/>
          </w:tcPr>
          <w:p w:rsidR="00155F14" w:rsidRPr="00577B32" w:rsidRDefault="00155F14" w:rsidP="00155F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933" w:type="dxa"/>
            <w:vAlign w:val="center"/>
          </w:tcPr>
          <w:p w:rsidR="00155F14" w:rsidRPr="00155F14" w:rsidRDefault="00155F14" w:rsidP="00621D6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5F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проанализировать утвержденные индикаторы риска нарушений обязательных требований </w:t>
            </w:r>
            <w:bookmarkStart w:id="0" w:name="_GoBack"/>
            <w:bookmarkEnd w:id="0"/>
            <w:r w:rsidRPr="00155F14">
              <w:rPr>
                <w:rFonts w:ascii="Times New Roman" w:hAnsi="Times New Roman" w:cs="Times New Roman"/>
                <w:bCs/>
                <w:sz w:val="24"/>
                <w:szCs w:val="24"/>
              </w:rPr>
              <w:t>исходя из практики выявляемости нарушений обязательных требований, их массовости и критичности, а также из максимального охвата индикаторами риска предметов госконтроля (групп обязательных требований), определенных федеральными законами о видах контроля и соответствующими положениями о видах контроля;</w:t>
            </w:r>
          </w:p>
        </w:tc>
        <w:tc>
          <w:tcPr>
            <w:tcW w:w="1841" w:type="dxa"/>
            <w:vAlign w:val="center"/>
          </w:tcPr>
          <w:p w:rsidR="00155F14" w:rsidRPr="00577B32" w:rsidRDefault="00155F14" w:rsidP="00155F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985" w:type="dxa"/>
            <w:vAlign w:val="center"/>
          </w:tcPr>
          <w:p w:rsidR="00155F14" w:rsidRPr="00577B32" w:rsidRDefault="00155F14" w:rsidP="00155F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5F14">
              <w:rPr>
                <w:rFonts w:ascii="Times New Roman" w:hAnsi="Times New Roman" w:cs="Times New Roman"/>
                <w:bCs/>
                <w:sz w:val="24"/>
                <w:szCs w:val="24"/>
              </w:rPr>
              <w:t>до 1 июня 2025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155F14">
              <w:rPr>
                <w:rFonts w:ascii="Times New Roman" w:hAnsi="Times New Roman" w:cs="Times New Roman"/>
                <w:bCs/>
                <w:sz w:val="24"/>
                <w:szCs w:val="24"/>
              </w:rPr>
              <w:t>года</w:t>
            </w:r>
          </w:p>
        </w:tc>
        <w:tc>
          <w:tcPr>
            <w:tcW w:w="2551" w:type="dxa"/>
            <w:vAlign w:val="center"/>
          </w:tcPr>
          <w:p w:rsidR="00155F14" w:rsidRPr="00577B32" w:rsidRDefault="00155F14" w:rsidP="00155F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5F14" w:rsidRPr="001B23ED" w:rsidTr="00577B32">
        <w:trPr>
          <w:trHeight w:val="379"/>
        </w:trPr>
        <w:tc>
          <w:tcPr>
            <w:tcW w:w="698" w:type="dxa"/>
          </w:tcPr>
          <w:p w:rsidR="00155F14" w:rsidRPr="001B23ED" w:rsidRDefault="00155F14" w:rsidP="00155F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</w:tcPr>
          <w:p w:rsidR="00155F14" w:rsidRPr="001B23ED" w:rsidRDefault="00155F14" w:rsidP="00155F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933" w:type="dxa"/>
            <w:vAlign w:val="center"/>
          </w:tcPr>
          <w:p w:rsidR="00155F14" w:rsidRPr="001B23ED" w:rsidRDefault="00155F14" w:rsidP="00A927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B23E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Минэкономразвития России</w:t>
            </w:r>
            <w:r w:rsidR="00A35ED0" w:rsidRPr="001B23E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A35ED0" w:rsidRPr="001B23ED">
              <w:t xml:space="preserve"> </w:t>
            </w:r>
            <w:r w:rsidR="00A35ED0" w:rsidRPr="001B23E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подготовить и внести в Правительство Российской Федерации предложения о внесении изменений</w:t>
            </w:r>
            <w:r w:rsidRPr="001B23E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841" w:type="dxa"/>
            <w:vAlign w:val="center"/>
          </w:tcPr>
          <w:p w:rsidR="00155F14" w:rsidRPr="001B23ED" w:rsidRDefault="00155F14" w:rsidP="00155F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985" w:type="dxa"/>
            <w:vAlign w:val="center"/>
          </w:tcPr>
          <w:p w:rsidR="00155F14" w:rsidRPr="001B23ED" w:rsidRDefault="00155F14" w:rsidP="00155F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23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 1 июня 2025 года</w:t>
            </w:r>
          </w:p>
        </w:tc>
        <w:tc>
          <w:tcPr>
            <w:tcW w:w="2551" w:type="dxa"/>
            <w:vAlign w:val="center"/>
          </w:tcPr>
          <w:p w:rsidR="00155F14" w:rsidRPr="001B23ED" w:rsidRDefault="00155F14" w:rsidP="00155F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5F14" w:rsidRPr="001B23ED" w:rsidTr="00577B32">
        <w:trPr>
          <w:trHeight w:val="379"/>
        </w:trPr>
        <w:tc>
          <w:tcPr>
            <w:tcW w:w="698" w:type="dxa"/>
          </w:tcPr>
          <w:p w:rsidR="00155F14" w:rsidRPr="001B23ED" w:rsidRDefault="00155F14" w:rsidP="00155F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0" w:type="auto"/>
          </w:tcPr>
          <w:p w:rsidR="00155F14" w:rsidRPr="001B23ED" w:rsidRDefault="00155F14" w:rsidP="00155F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933" w:type="dxa"/>
            <w:vAlign w:val="center"/>
          </w:tcPr>
          <w:p w:rsidR="00155F14" w:rsidRPr="001B23ED" w:rsidRDefault="00A927DF" w:rsidP="000633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23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</w:t>
            </w:r>
            <w:r w:rsidR="00155F14" w:rsidRPr="001B23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Правила </w:t>
            </w:r>
            <w:r w:rsidR="001F6A6C" w:rsidRPr="001B23ED">
              <w:rPr>
                <w:rFonts w:ascii="Times New Roman" w:hAnsi="Times New Roman" w:cs="Times New Roman"/>
                <w:bCs/>
                <w:sz w:val="24"/>
                <w:szCs w:val="24"/>
              </w:rPr>
              <w:t>разработки и утверждения контрольными (надзорными) органами программы профилактики рисков причинения вреда (ущерба) охраняемым законом ценностям, утвержденные постановлением Правительства Российской Федерации от 25 июня 2021 г. № 990,</w:t>
            </w:r>
            <w:r w:rsidR="00155F14" w:rsidRPr="001B23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части</w:t>
            </w:r>
            <w:r w:rsidR="00953F34" w:rsidRPr="001B23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определения порядка и формы отчетности по результатам реализации программ профилактики;</w:t>
            </w:r>
          </w:p>
        </w:tc>
        <w:tc>
          <w:tcPr>
            <w:tcW w:w="1841" w:type="dxa"/>
            <w:vAlign w:val="center"/>
          </w:tcPr>
          <w:p w:rsidR="00155F14" w:rsidRPr="001B23ED" w:rsidRDefault="00155F14" w:rsidP="00155F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985" w:type="dxa"/>
            <w:vAlign w:val="center"/>
          </w:tcPr>
          <w:p w:rsidR="00155F14" w:rsidRPr="001B23ED" w:rsidRDefault="00155F14" w:rsidP="00155F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155F14" w:rsidRPr="001B23ED" w:rsidRDefault="00155F14" w:rsidP="00155F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5F14" w:rsidRPr="001B23ED" w:rsidTr="00577B32">
        <w:trPr>
          <w:trHeight w:val="379"/>
        </w:trPr>
        <w:tc>
          <w:tcPr>
            <w:tcW w:w="698" w:type="dxa"/>
          </w:tcPr>
          <w:p w:rsidR="00155F14" w:rsidRPr="001B23ED" w:rsidRDefault="00155F14" w:rsidP="00953F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0" w:type="auto"/>
          </w:tcPr>
          <w:p w:rsidR="00155F14" w:rsidRPr="001B23ED" w:rsidRDefault="00155F14" w:rsidP="00155F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933" w:type="dxa"/>
            <w:vAlign w:val="center"/>
          </w:tcPr>
          <w:p w:rsidR="00155F14" w:rsidRPr="001B23ED" w:rsidRDefault="00A927DF" w:rsidP="003A4E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23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</w:t>
            </w:r>
            <w:r w:rsidR="003A4EAA" w:rsidRPr="001B23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Правила формирования и ведения единого реестра контрольных (надзорных) мероприятий, утвержденные постановлением Правительства Российской Федерации от 16 апреля 2021 г. № 604, и Правила формирования и ведения единого реестра видов федерального государственного контроля (надзора), регионального государственного контроля (надзора), муниципального </w:t>
            </w:r>
            <w:r w:rsidR="003A4EAA" w:rsidRPr="001B23E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контроля, утвержденные постановлением Правительства Российской Федерации от 24 октября 2011 г. № 861,</w:t>
            </w:r>
            <w:r w:rsidR="00155F14" w:rsidRPr="001B23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целях установления порядка размещения информации в ЕРВК и ФГИС ЕРКНМ в случае, если такое размещение несет риски угрозы безопасности и обороноспособности страны;</w:t>
            </w:r>
          </w:p>
        </w:tc>
        <w:tc>
          <w:tcPr>
            <w:tcW w:w="1841" w:type="dxa"/>
            <w:vAlign w:val="center"/>
          </w:tcPr>
          <w:p w:rsidR="00155F14" w:rsidRPr="001B23ED" w:rsidRDefault="00155F14" w:rsidP="00155F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1985" w:type="dxa"/>
            <w:vAlign w:val="center"/>
          </w:tcPr>
          <w:p w:rsidR="00155F14" w:rsidRPr="001B23ED" w:rsidRDefault="00155F14" w:rsidP="00155F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155F14" w:rsidRPr="001B23ED" w:rsidRDefault="00155F14" w:rsidP="00155F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5F14" w:rsidRPr="00577B32" w:rsidTr="00577B32">
        <w:trPr>
          <w:trHeight w:val="379"/>
        </w:trPr>
        <w:tc>
          <w:tcPr>
            <w:tcW w:w="698" w:type="dxa"/>
          </w:tcPr>
          <w:p w:rsidR="00155F14" w:rsidRPr="001B23ED" w:rsidRDefault="00155F14" w:rsidP="00155F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0" w:type="auto"/>
          </w:tcPr>
          <w:p w:rsidR="00155F14" w:rsidRPr="001B23ED" w:rsidRDefault="00155F14" w:rsidP="00155F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933" w:type="dxa"/>
            <w:vAlign w:val="center"/>
          </w:tcPr>
          <w:p w:rsidR="00155F14" w:rsidRPr="001B23ED" w:rsidRDefault="00155F14" w:rsidP="00155F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23E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Минюсту России совместно с Минэкономразвития России подготовить и внести в Правительство Российской Федерации предложение о внесении изменения в статью 19.6.1 Кодекса Российской Федерации об административных правонарушениях, предусмотрев ответственность должностных лиц контрольных (надзорных) органов за невнесение (или неполное внесение) информации об объектах контроля в ЕРВК, с указанием категории риска.</w:t>
            </w:r>
          </w:p>
        </w:tc>
        <w:tc>
          <w:tcPr>
            <w:tcW w:w="1841" w:type="dxa"/>
            <w:vAlign w:val="center"/>
          </w:tcPr>
          <w:p w:rsidR="00155F14" w:rsidRPr="001B23ED" w:rsidRDefault="00155F14" w:rsidP="00155F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985" w:type="dxa"/>
            <w:vAlign w:val="center"/>
          </w:tcPr>
          <w:p w:rsidR="00155F14" w:rsidRPr="00577B32" w:rsidRDefault="00155F14" w:rsidP="00155F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23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 1 июля 2025 года</w:t>
            </w:r>
          </w:p>
        </w:tc>
        <w:tc>
          <w:tcPr>
            <w:tcW w:w="2551" w:type="dxa"/>
            <w:vAlign w:val="center"/>
          </w:tcPr>
          <w:p w:rsidR="00155F14" w:rsidRPr="00577B32" w:rsidRDefault="00155F14" w:rsidP="00155F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55F14" w:rsidRPr="006357EF" w:rsidRDefault="00155F14" w:rsidP="006357EF">
      <w:pPr>
        <w:spacing w:after="0" w:line="240" w:lineRule="auto"/>
        <w:rPr>
          <w:rFonts w:ascii="Calibri" w:eastAsia="Times New Roman" w:hAnsi="Calibri" w:cs="Times New Roman"/>
        </w:rPr>
      </w:pPr>
    </w:p>
    <w:p w:rsidR="0097458C" w:rsidRDefault="0097458C"/>
    <w:sectPr w:rsidR="0097458C" w:rsidSect="00577B32">
      <w:headerReference w:type="default" r:id="rId7"/>
      <w:pgSz w:w="16838" w:h="11906" w:orient="landscape"/>
      <w:pgMar w:top="85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24E4" w:rsidRDefault="00C024E4" w:rsidP="008B222B">
      <w:pPr>
        <w:spacing w:after="0" w:line="240" w:lineRule="auto"/>
      </w:pPr>
      <w:r>
        <w:separator/>
      </w:r>
    </w:p>
  </w:endnote>
  <w:endnote w:type="continuationSeparator" w:id="0">
    <w:p w:rsidR="00C024E4" w:rsidRDefault="00C024E4" w:rsidP="008B22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24E4" w:rsidRDefault="00C024E4" w:rsidP="008B222B">
      <w:pPr>
        <w:spacing w:after="0" w:line="240" w:lineRule="auto"/>
      </w:pPr>
      <w:r>
        <w:separator/>
      </w:r>
    </w:p>
  </w:footnote>
  <w:footnote w:type="continuationSeparator" w:id="0">
    <w:p w:rsidR="00C024E4" w:rsidRDefault="00C024E4" w:rsidP="008B22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1677847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35E69" w:rsidRPr="00835E69" w:rsidRDefault="00835E69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35E6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35E6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35E6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21D68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835E6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73BCB" w:rsidRPr="00073BCB" w:rsidRDefault="00073BCB">
    <w:pPr>
      <w:pStyle w:val="a6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1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1AC"/>
    <w:rsid w:val="00063393"/>
    <w:rsid w:val="00073BCB"/>
    <w:rsid w:val="000B5BBF"/>
    <w:rsid w:val="000C2CD3"/>
    <w:rsid w:val="000D55DB"/>
    <w:rsid w:val="00102B10"/>
    <w:rsid w:val="00104E67"/>
    <w:rsid w:val="00155F14"/>
    <w:rsid w:val="00167E21"/>
    <w:rsid w:val="00177D31"/>
    <w:rsid w:val="001B0F60"/>
    <w:rsid w:val="001B23ED"/>
    <w:rsid w:val="001B61AC"/>
    <w:rsid w:val="001E66A4"/>
    <w:rsid w:val="001F34B9"/>
    <w:rsid w:val="001F6A6C"/>
    <w:rsid w:val="00234D92"/>
    <w:rsid w:val="002557CE"/>
    <w:rsid w:val="002C0E06"/>
    <w:rsid w:val="002D35D6"/>
    <w:rsid w:val="00303E83"/>
    <w:rsid w:val="003250F3"/>
    <w:rsid w:val="00363D4E"/>
    <w:rsid w:val="003713FE"/>
    <w:rsid w:val="003A4EAA"/>
    <w:rsid w:val="003B6A39"/>
    <w:rsid w:val="003E2291"/>
    <w:rsid w:val="00414EE1"/>
    <w:rsid w:val="004764FF"/>
    <w:rsid w:val="00481ADD"/>
    <w:rsid w:val="00501C91"/>
    <w:rsid w:val="005078FD"/>
    <w:rsid w:val="00573A0C"/>
    <w:rsid w:val="00577B32"/>
    <w:rsid w:val="00593800"/>
    <w:rsid w:val="005E30CA"/>
    <w:rsid w:val="00621D68"/>
    <w:rsid w:val="006314AB"/>
    <w:rsid w:val="006357EF"/>
    <w:rsid w:val="006A2A41"/>
    <w:rsid w:val="006B6DE8"/>
    <w:rsid w:val="006F17F0"/>
    <w:rsid w:val="00702C89"/>
    <w:rsid w:val="007137FB"/>
    <w:rsid w:val="00751A96"/>
    <w:rsid w:val="00757A85"/>
    <w:rsid w:val="00762AB7"/>
    <w:rsid w:val="00764B3E"/>
    <w:rsid w:val="007825B8"/>
    <w:rsid w:val="00791444"/>
    <w:rsid w:val="007D6599"/>
    <w:rsid w:val="008056AD"/>
    <w:rsid w:val="00835E69"/>
    <w:rsid w:val="00840241"/>
    <w:rsid w:val="008B222B"/>
    <w:rsid w:val="008B556F"/>
    <w:rsid w:val="008B56A3"/>
    <w:rsid w:val="00907ECF"/>
    <w:rsid w:val="009250DA"/>
    <w:rsid w:val="00953F34"/>
    <w:rsid w:val="0097458C"/>
    <w:rsid w:val="009807DA"/>
    <w:rsid w:val="00995FB7"/>
    <w:rsid w:val="00A346FD"/>
    <w:rsid w:val="00A35ED0"/>
    <w:rsid w:val="00A927DF"/>
    <w:rsid w:val="00AB0859"/>
    <w:rsid w:val="00B01B9E"/>
    <w:rsid w:val="00B02B80"/>
    <w:rsid w:val="00B904D5"/>
    <w:rsid w:val="00B94061"/>
    <w:rsid w:val="00BC1DE1"/>
    <w:rsid w:val="00C024E4"/>
    <w:rsid w:val="00C276BA"/>
    <w:rsid w:val="00C451F8"/>
    <w:rsid w:val="00C50338"/>
    <w:rsid w:val="00C52BD5"/>
    <w:rsid w:val="00CA2933"/>
    <w:rsid w:val="00D333A0"/>
    <w:rsid w:val="00D425C1"/>
    <w:rsid w:val="00D64F80"/>
    <w:rsid w:val="00D670D6"/>
    <w:rsid w:val="00D71CDA"/>
    <w:rsid w:val="00DB56D2"/>
    <w:rsid w:val="00DC0F49"/>
    <w:rsid w:val="00DF4CF1"/>
    <w:rsid w:val="00E138F8"/>
    <w:rsid w:val="00E171E6"/>
    <w:rsid w:val="00E66570"/>
    <w:rsid w:val="00E743DA"/>
    <w:rsid w:val="00E96063"/>
    <w:rsid w:val="00E97D18"/>
    <w:rsid w:val="00EF0211"/>
    <w:rsid w:val="00F43821"/>
    <w:rsid w:val="00F46041"/>
    <w:rsid w:val="00F64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34469E-A590-4897-825F-B55F8FEB6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3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aliases w:val="Знак сноски-FN,Ciae niinee-FN,Знак сноски 1,fr,Used by Word for Help footnote symbols,Referencia nota al pie,Ciae niinee 1,Ссылка на сноску 45,Footnote Reference Number,анкета сноска,16 Point,Superscript 6 Point,Footnote Reference_LVL6,ftref"/>
    <w:uiPriority w:val="99"/>
    <w:qFormat/>
    <w:rsid w:val="008B222B"/>
    <w:rPr>
      <w:vertAlign w:val="superscript"/>
    </w:rPr>
  </w:style>
  <w:style w:type="paragraph" w:styleId="a4">
    <w:name w:val="footnote text"/>
    <w:aliases w:val="Table_Footnote_last,Текст сноски-FN,Oaeno niinee-FN,Oaeno niinee Ciae,Текст сноски Знак Знак,Текст сноски Знак Знак Знак,F1,Footnote Text Char Знак Знак,Footnote Text Char Знак,Текст сноски1,Текст сноски-FN1,Текст сноски Знак2,Style 7,ft,f"/>
    <w:basedOn w:val="a"/>
    <w:link w:val="a5"/>
    <w:qFormat/>
    <w:rsid w:val="008B22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aliases w:val="Table_Footnote_last Знак,Текст сноски-FN Знак,Oaeno niinee-FN Знак,Oaeno niinee Ciae Знак,Текст сноски Знак Знак Знак1,Текст сноски Знак Знак Знак Знак,F1 Знак,Footnote Text Char Знак Знак Знак,Footnote Text Char Знак Знак1,ft Знак"/>
    <w:basedOn w:val="a0"/>
    <w:link w:val="a4"/>
    <w:qFormat/>
    <w:rsid w:val="008B22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073B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73BCB"/>
  </w:style>
  <w:style w:type="paragraph" w:styleId="a8">
    <w:name w:val="footer"/>
    <w:basedOn w:val="a"/>
    <w:link w:val="a9"/>
    <w:uiPriority w:val="99"/>
    <w:unhideWhenUsed/>
    <w:rsid w:val="00073B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73BCB"/>
  </w:style>
  <w:style w:type="paragraph" w:styleId="aa">
    <w:name w:val="Balloon Text"/>
    <w:basedOn w:val="a"/>
    <w:link w:val="ab"/>
    <w:uiPriority w:val="99"/>
    <w:semiHidden/>
    <w:unhideWhenUsed/>
    <w:rsid w:val="00073B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73B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580BE4C3-96A1-4E3F-8F1D-C8188E575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792</Words>
  <Characters>4517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Ведерникова Наталья Викторовна</cp:lastModifiedBy>
  <cp:revision>2</cp:revision>
  <cp:lastPrinted>2022-12-21T12:18:00Z</cp:lastPrinted>
  <dcterms:created xsi:type="dcterms:W3CDTF">2024-10-24T06:09:00Z</dcterms:created>
  <dcterms:modified xsi:type="dcterms:W3CDTF">2024-10-24T06:09:00Z</dcterms:modified>
</cp:coreProperties>
</file>