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F1" w:rsidRPr="0076210A" w:rsidRDefault="007556F1" w:rsidP="007556F1">
      <w:pPr>
        <w:tabs>
          <w:tab w:val="left" w:pos="284"/>
        </w:tabs>
        <w:spacing w:line="276" w:lineRule="auto"/>
        <w:ind w:left="0" w:right="0"/>
        <w:contextualSpacing/>
        <w:jc w:val="right"/>
      </w:pPr>
      <w:r w:rsidRPr="0076210A">
        <w:t xml:space="preserve">Приложение № </w:t>
      </w:r>
      <w:r w:rsidR="006C28C6">
        <w:t>2</w:t>
      </w:r>
      <w:r w:rsidR="008075CF">
        <w:t>7</w:t>
      </w:r>
      <w:bookmarkStart w:id="0" w:name="_GoBack"/>
      <w:bookmarkEnd w:id="0"/>
    </w:p>
    <w:p w:rsidR="007556F1" w:rsidRPr="0076210A" w:rsidRDefault="007556F1" w:rsidP="007556F1">
      <w:pPr>
        <w:tabs>
          <w:tab w:val="left" w:pos="284"/>
        </w:tabs>
        <w:spacing w:line="276" w:lineRule="auto"/>
        <w:ind w:left="0" w:right="0"/>
        <w:contextualSpacing/>
        <w:jc w:val="right"/>
      </w:pPr>
    </w:p>
    <w:p w:rsidR="007556F1" w:rsidRPr="0076210A" w:rsidRDefault="007556F1" w:rsidP="007556F1">
      <w:pPr>
        <w:tabs>
          <w:tab w:val="left" w:pos="284"/>
        </w:tabs>
        <w:spacing w:line="276" w:lineRule="auto"/>
        <w:ind w:left="0" w:right="0"/>
        <w:contextualSpacing/>
        <w:jc w:val="center"/>
      </w:pPr>
      <w:r w:rsidRPr="0076210A">
        <w:t>Нормативные правовые акты, определяющие организацию проектной деятельности</w:t>
      </w:r>
      <w:r w:rsidR="00665CA6" w:rsidRPr="0076210A">
        <w:t xml:space="preserve"> Минспорта России </w:t>
      </w:r>
      <w:r w:rsidRPr="0076210A">
        <w:t xml:space="preserve">по </w:t>
      </w:r>
      <w:r w:rsidR="004648BF" w:rsidRPr="0076210A">
        <w:t>ФП СНЖ</w:t>
      </w:r>
    </w:p>
    <w:tbl>
      <w:tblPr>
        <w:tblStyle w:val="a3"/>
        <w:tblW w:w="9351" w:type="dxa"/>
        <w:tblLook w:val="04A0" w:firstRow="1" w:lastRow="0" w:firstColumn="1" w:lastColumn="0" w:noHBand="0" w:noVBand="1"/>
      </w:tblPr>
      <w:tblGrid>
        <w:gridCol w:w="421"/>
        <w:gridCol w:w="8930"/>
      </w:tblGrid>
      <w:tr w:rsidR="007556F1" w:rsidRPr="004648BF" w:rsidTr="006D340E">
        <w:tc>
          <w:tcPr>
            <w:tcW w:w="421" w:type="dxa"/>
          </w:tcPr>
          <w:p w:rsidR="007556F1" w:rsidRPr="004648BF" w:rsidRDefault="00A74597" w:rsidP="007556F1">
            <w:pPr>
              <w:tabs>
                <w:tab w:val="left" w:pos="284"/>
              </w:tabs>
              <w:spacing w:line="276" w:lineRule="auto"/>
              <w:ind w:left="0" w:right="0" w:firstLine="0"/>
              <w:contextualSpacing/>
              <w:rPr>
                <w:b/>
                <w:sz w:val="20"/>
                <w:szCs w:val="20"/>
              </w:rPr>
            </w:pPr>
            <w:r w:rsidRPr="004648BF">
              <w:rPr>
                <w:b/>
                <w:sz w:val="20"/>
                <w:szCs w:val="20"/>
              </w:rPr>
              <w:t>№</w:t>
            </w:r>
          </w:p>
        </w:tc>
        <w:tc>
          <w:tcPr>
            <w:tcW w:w="8930" w:type="dxa"/>
          </w:tcPr>
          <w:p w:rsidR="007556F1" w:rsidRPr="004648BF" w:rsidRDefault="006D340E" w:rsidP="006D340E">
            <w:pPr>
              <w:tabs>
                <w:tab w:val="left" w:pos="284"/>
              </w:tabs>
              <w:spacing w:line="276" w:lineRule="auto"/>
              <w:ind w:left="0" w:right="0" w:firstLine="0"/>
              <w:contextualSpacing/>
              <w:jc w:val="center"/>
              <w:rPr>
                <w:b/>
                <w:sz w:val="20"/>
                <w:szCs w:val="20"/>
              </w:rPr>
            </w:pPr>
            <w:r w:rsidRPr="004648BF">
              <w:rPr>
                <w:b/>
                <w:sz w:val="20"/>
                <w:szCs w:val="20"/>
              </w:rPr>
              <w:t>Реквизиты н</w:t>
            </w:r>
            <w:r w:rsidR="007556F1" w:rsidRPr="004648BF">
              <w:rPr>
                <w:b/>
                <w:sz w:val="20"/>
                <w:szCs w:val="20"/>
              </w:rPr>
              <w:t>ормативны</w:t>
            </w:r>
            <w:r w:rsidRPr="004648BF">
              <w:rPr>
                <w:b/>
                <w:sz w:val="20"/>
                <w:szCs w:val="20"/>
              </w:rPr>
              <w:t>х</w:t>
            </w:r>
            <w:r w:rsidR="007556F1" w:rsidRPr="004648BF">
              <w:rPr>
                <w:b/>
                <w:sz w:val="20"/>
                <w:szCs w:val="20"/>
              </w:rPr>
              <w:t xml:space="preserve"> правовы</w:t>
            </w:r>
            <w:r w:rsidRPr="004648BF">
              <w:rPr>
                <w:b/>
                <w:sz w:val="20"/>
                <w:szCs w:val="20"/>
              </w:rPr>
              <w:t>х</w:t>
            </w:r>
            <w:r w:rsidR="007556F1" w:rsidRPr="004648BF">
              <w:rPr>
                <w:b/>
                <w:sz w:val="20"/>
                <w:szCs w:val="20"/>
              </w:rPr>
              <w:t xml:space="preserve"> акт</w:t>
            </w:r>
            <w:r w:rsidRPr="004648BF">
              <w:rPr>
                <w:b/>
                <w:sz w:val="20"/>
                <w:szCs w:val="20"/>
              </w:rPr>
              <w:t>ов</w:t>
            </w:r>
          </w:p>
        </w:tc>
      </w:tr>
      <w:tr w:rsidR="007556F1" w:rsidRPr="004648BF" w:rsidTr="006D340E">
        <w:tc>
          <w:tcPr>
            <w:tcW w:w="421" w:type="dxa"/>
          </w:tcPr>
          <w:p w:rsidR="007556F1" w:rsidRPr="004648BF" w:rsidRDefault="007556F1" w:rsidP="007556F1">
            <w:pPr>
              <w:tabs>
                <w:tab w:val="left" w:pos="284"/>
              </w:tabs>
              <w:spacing w:line="276" w:lineRule="auto"/>
              <w:ind w:left="0" w:right="0" w:firstLine="0"/>
              <w:contextualSpacing/>
              <w:rPr>
                <w:sz w:val="20"/>
                <w:szCs w:val="20"/>
              </w:rPr>
            </w:pPr>
            <w:r w:rsidRPr="004648BF">
              <w:rPr>
                <w:sz w:val="20"/>
                <w:szCs w:val="20"/>
              </w:rPr>
              <w:t>1.</w:t>
            </w:r>
          </w:p>
        </w:tc>
        <w:tc>
          <w:tcPr>
            <w:tcW w:w="8930" w:type="dxa"/>
          </w:tcPr>
          <w:p w:rsidR="007556F1" w:rsidRPr="004648BF" w:rsidRDefault="007556F1" w:rsidP="007556F1">
            <w:pPr>
              <w:tabs>
                <w:tab w:val="left" w:pos="284"/>
              </w:tabs>
              <w:spacing w:line="276" w:lineRule="auto"/>
              <w:ind w:left="0" w:right="0" w:firstLine="0"/>
              <w:contextualSpacing/>
              <w:rPr>
                <w:sz w:val="20"/>
                <w:szCs w:val="20"/>
              </w:rPr>
            </w:pPr>
            <w:r w:rsidRPr="004648BF">
              <w:rPr>
                <w:sz w:val="20"/>
                <w:szCs w:val="20"/>
              </w:rPr>
              <w:t xml:space="preserve">Постановление Правительства Российской Федерации от 31 октября 2018 г. № 1288 «Об организации проектной деятельности в Правительстве Российской Федерации» </w:t>
            </w:r>
          </w:p>
        </w:tc>
      </w:tr>
      <w:tr w:rsidR="00C84DA9" w:rsidRPr="004648BF" w:rsidTr="006D340E">
        <w:tc>
          <w:tcPr>
            <w:tcW w:w="421" w:type="dxa"/>
          </w:tcPr>
          <w:p w:rsidR="00C84DA9" w:rsidRPr="004648BF" w:rsidRDefault="006D340E" w:rsidP="007556F1">
            <w:pPr>
              <w:tabs>
                <w:tab w:val="left" w:pos="284"/>
              </w:tabs>
              <w:spacing w:line="276" w:lineRule="auto"/>
              <w:ind w:left="0" w:right="0" w:firstLine="0"/>
              <w:contextualSpacing/>
              <w:rPr>
                <w:sz w:val="20"/>
                <w:szCs w:val="20"/>
              </w:rPr>
            </w:pPr>
            <w:r w:rsidRPr="004648BF">
              <w:rPr>
                <w:sz w:val="20"/>
                <w:szCs w:val="20"/>
              </w:rPr>
              <w:t>2</w:t>
            </w:r>
          </w:p>
        </w:tc>
        <w:tc>
          <w:tcPr>
            <w:tcW w:w="8930" w:type="dxa"/>
          </w:tcPr>
          <w:p w:rsidR="00C84DA9" w:rsidRPr="004648BF" w:rsidRDefault="007C6B84" w:rsidP="007C6B84">
            <w:pPr>
              <w:tabs>
                <w:tab w:val="left" w:pos="284"/>
              </w:tabs>
              <w:spacing w:line="276" w:lineRule="auto"/>
              <w:ind w:left="0" w:right="0" w:firstLine="0"/>
              <w:contextualSpacing/>
              <w:rPr>
                <w:sz w:val="20"/>
                <w:szCs w:val="20"/>
              </w:rPr>
            </w:pPr>
            <w:r w:rsidRPr="004648BF">
              <w:rPr>
                <w:sz w:val="20"/>
                <w:szCs w:val="20"/>
              </w:rPr>
              <w:t>Постановление Правительства Российской Федерации</w:t>
            </w:r>
            <w:r w:rsidR="00C84DA9" w:rsidRPr="004648BF">
              <w:rPr>
                <w:sz w:val="20"/>
                <w:szCs w:val="20"/>
              </w:rPr>
              <w:t xml:space="preserve"> от 26</w:t>
            </w:r>
            <w:r w:rsidRPr="004648BF">
              <w:rPr>
                <w:sz w:val="20"/>
                <w:szCs w:val="20"/>
              </w:rPr>
              <w:t xml:space="preserve"> мая </w:t>
            </w:r>
            <w:r w:rsidR="00C84DA9" w:rsidRPr="004648BF">
              <w:rPr>
                <w:sz w:val="20"/>
                <w:szCs w:val="20"/>
              </w:rPr>
              <w:t>2021</w:t>
            </w:r>
            <w:r w:rsidRPr="004648BF">
              <w:rPr>
                <w:sz w:val="20"/>
                <w:szCs w:val="20"/>
              </w:rPr>
              <w:t xml:space="preserve"> г. № </w:t>
            </w:r>
            <w:r w:rsidR="00C84DA9" w:rsidRPr="004648BF">
              <w:rPr>
                <w:sz w:val="20"/>
                <w:szCs w:val="20"/>
              </w:rPr>
              <w:t>786</w:t>
            </w:r>
            <w:r w:rsidRPr="004648BF">
              <w:rPr>
                <w:sz w:val="20"/>
                <w:szCs w:val="20"/>
              </w:rPr>
              <w:t xml:space="preserve"> «</w:t>
            </w:r>
            <w:r w:rsidR="00C84DA9" w:rsidRPr="004648BF">
              <w:rPr>
                <w:sz w:val="20"/>
                <w:szCs w:val="20"/>
              </w:rPr>
              <w:t>О системе управления государственными п</w:t>
            </w:r>
            <w:r w:rsidRPr="004648BF">
              <w:rPr>
                <w:sz w:val="20"/>
                <w:szCs w:val="20"/>
              </w:rPr>
              <w:t xml:space="preserve">рограммами Российской Федерации» </w:t>
            </w:r>
            <w:r w:rsidR="00C84DA9" w:rsidRPr="004648BF">
              <w:rPr>
                <w:sz w:val="20"/>
                <w:szCs w:val="20"/>
              </w:rPr>
              <w:t>(вместе с Положением о системе управления государственными пр</w:t>
            </w:r>
            <w:r w:rsidRPr="004648BF">
              <w:rPr>
                <w:sz w:val="20"/>
                <w:szCs w:val="20"/>
              </w:rPr>
              <w:t>ограммами Российской Федерации»)</w:t>
            </w:r>
          </w:p>
        </w:tc>
      </w:tr>
      <w:tr w:rsidR="00C84DA9" w:rsidRPr="004648BF" w:rsidTr="006D340E">
        <w:tc>
          <w:tcPr>
            <w:tcW w:w="421" w:type="dxa"/>
          </w:tcPr>
          <w:p w:rsidR="007556F1" w:rsidRPr="004648BF" w:rsidRDefault="006D340E" w:rsidP="007556F1">
            <w:pPr>
              <w:tabs>
                <w:tab w:val="left" w:pos="284"/>
              </w:tabs>
              <w:spacing w:line="276" w:lineRule="auto"/>
              <w:ind w:left="0" w:right="0" w:firstLine="0"/>
              <w:contextualSpacing/>
              <w:rPr>
                <w:sz w:val="20"/>
                <w:szCs w:val="20"/>
              </w:rPr>
            </w:pPr>
            <w:r w:rsidRPr="004648BF">
              <w:rPr>
                <w:sz w:val="20"/>
                <w:szCs w:val="20"/>
              </w:rPr>
              <w:t>3</w:t>
            </w:r>
          </w:p>
        </w:tc>
        <w:tc>
          <w:tcPr>
            <w:tcW w:w="8930" w:type="dxa"/>
          </w:tcPr>
          <w:p w:rsidR="007556F1" w:rsidRPr="004648BF" w:rsidRDefault="007556F1" w:rsidP="00C84DA9">
            <w:pPr>
              <w:tabs>
                <w:tab w:val="left" w:pos="284"/>
              </w:tabs>
              <w:spacing w:line="276" w:lineRule="auto"/>
              <w:ind w:left="0" w:right="0" w:firstLine="0"/>
              <w:contextualSpacing/>
              <w:rPr>
                <w:sz w:val="20"/>
                <w:szCs w:val="20"/>
              </w:rPr>
            </w:pPr>
            <w:r w:rsidRPr="004648BF">
              <w:rPr>
                <w:rFonts w:eastAsiaTheme="minorHAnsi"/>
                <w:sz w:val="20"/>
                <w:szCs w:val="20"/>
                <w:lang w:eastAsia="en-US"/>
              </w:rPr>
              <w:t>Постановлени</w:t>
            </w:r>
            <w:r w:rsidR="00C84DA9" w:rsidRPr="004648BF">
              <w:rPr>
                <w:rFonts w:eastAsiaTheme="minorHAnsi"/>
                <w:sz w:val="20"/>
                <w:szCs w:val="20"/>
                <w:lang w:eastAsia="en-US"/>
              </w:rPr>
              <w:t>е</w:t>
            </w:r>
            <w:r w:rsidRPr="004648BF">
              <w:rPr>
                <w:rFonts w:eastAsiaTheme="minorHAnsi"/>
                <w:sz w:val="20"/>
                <w:szCs w:val="20"/>
                <w:lang w:eastAsia="en-US"/>
              </w:rPr>
              <w:t xml:space="preserve"> Правительства Российской Федерации от 15 апреля 2014 г. № 302 «Об утверждении государственной программы Российской Федерации «Развитие физической культуры и спорта» </w:t>
            </w:r>
          </w:p>
        </w:tc>
      </w:tr>
      <w:tr w:rsidR="00C84DA9" w:rsidRPr="004648BF" w:rsidTr="006D340E">
        <w:tc>
          <w:tcPr>
            <w:tcW w:w="421" w:type="dxa"/>
          </w:tcPr>
          <w:p w:rsidR="00C84DA9" w:rsidRPr="004648BF" w:rsidRDefault="006D340E" w:rsidP="00C84DA9">
            <w:pPr>
              <w:tabs>
                <w:tab w:val="left" w:pos="284"/>
              </w:tabs>
              <w:spacing w:line="276" w:lineRule="auto"/>
              <w:ind w:left="0" w:right="0" w:firstLine="0"/>
              <w:contextualSpacing/>
              <w:rPr>
                <w:sz w:val="20"/>
                <w:szCs w:val="20"/>
              </w:rPr>
            </w:pPr>
            <w:r w:rsidRPr="004648BF">
              <w:rPr>
                <w:sz w:val="20"/>
                <w:szCs w:val="20"/>
              </w:rPr>
              <w:t>4</w:t>
            </w:r>
          </w:p>
        </w:tc>
        <w:tc>
          <w:tcPr>
            <w:tcW w:w="8930" w:type="dxa"/>
          </w:tcPr>
          <w:p w:rsidR="00C84DA9" w:rsidRPr="004648BF" w:rsidRDefault="00C84DA9" w:rsidP="00C84DA9">
            <w:pPr>
              <w:tabs>
                <w:tab w:val="left" w:pos="284"/>
              </w:tabs>
              <w:spacing w:line="276" w:lineRule="auto"/>
              <w:ind w:left="0" w:right="0" w:firstLine="0"/>
              <w:contextualSpacing/>
              <w:rPr>
                <w:sz w:val="20"/>
                <w:szCs w:val="20"/>
              </w:rPr>
            </w:pPr>
            <w:r w:rsidRPr="004648BF">
              <w:rPr>
                <w:rFonts w:eastAsiaTheme="minorHAnsi"/>
                <w:sz w:val="20"/>
                <w:szCs w:val="20"/>
                <w:lang w:eastAsia="en-US"/>
              </w:rPr>
              <w:t>Постановление Правительства Российской Федерации от 30 сентября 2021 г. № 1661 «Об утверждении государственной программы Российской Федерации «Развитие физической культуры и спорта»</w:t>
            </w:r>
          </w:p>
        </w:tc>
      </w:tr>
      <w:tr w:rsidR="00C84DA9" w:rsidRPr="004648BF" w:rsidTr="006D340E">
        <w:tc>
          <w:tcPr>
            <w:tcW w:w="421" w:type="dxa"/>
          </w:tcPr>
          <w:p w:rsidR="00C84DA9" w:rsidRPr="004648BF" w:rsidRDefault="006D340E" w:rsidP="00C84DA9">
            <w:pPr>
              <w:tabs>
                <w:tab w:val="left" w:pos="284"/>
              </w:tabs>
              <w:spacing w:line="276" w:lineRule="auto"/>
              <w:ind w:left="0" w:right="0" w:firstLine="0"/>
              <w:contextualSpacing/>
              <w:rPr>
                <w:sz w:val="20"/>
                <w:szCs w:val="20"/>
              </w:rPr>
            </w:pPr>
            <w:r w:rsidRPr="004648BF">
              <w:rPr>
                <w:sz w:val="20"/>
                <w:szCs w:val="20"/>
              </w:rPr>
              <w:t>5</w:t>
            </w:r>
          </w:p>
        </w:tc>
        <w:tc>
          <w:tcPr>
            <w:tcW w:w="8930" w:type="dxa"/>
          </w:tcPr>
          <w:p w:rsidR="00AF7AB7" w:rsidRPr="004648BF" w:rsidRDefault="00AF7AB7" w:rsidP="00AF7AB7">
            <w:pPr>
              <w:tabs>
                <w:tab w:val="left" w:pos="284"/>
              </w:tabs>
              <w:spacing w:line="276" w:lineRule="auto"/>
              <w:ind w:left="0" w:right="0" w:firstLine="0"/>
              <w:contextualSpacing/>
              <w:rPr>
                <w:sz w:val="20"/>
                <w:szCs w:val="20"/>
              </w:rPr>
            </w:pPr>
            <w:r w:rsidRPr="004648BF">
              <w:rPr>
                <w:sz w:val="20"/>
                <w:szCs w:val="20"/>
              </w:rPr>
              <w:t>Письмо Аппарата Правительством Российской Федерации от 25 августа 2020 г. № П6-52139 «О методических рекомендациях по определению уровня достижения национальных проектов (программ), федеральных проектов и региональных проектов)</w:t>
            </w:r>
          </w:p>
        </w:tc>
      </w:tr>
      <w:tr w:rsidR="00C84DA9" w:rsidRPr="004648BF" w:rsidTr="006D340E">
        <w:tc>
          <w:tcPr>
            <w:tcW w:w="421" w:type="dxa"/>
          </w:tcPr>
          <w:p w:rsidR="00C84DA9" w:rsidRPr="004648BF" w:rsidRDefault="006D340E" w:rsidP="00C84DA9">
            <w:pPr>
              <w:tabs>
                <w:tab w:val="left" w:pos="284"/>
              </w:tabs>
              <w:spacing w:line="276" w:lineRule="auto"/>
              <w:ind w:left="0" w:right="0" w:firstLine="0"/>
              <w:contextualSpacing/>
              <w:rPr>
                <w:sz w:val="20"/>
                <w:szCs w:val="20"/>
              </w:rPr>
            </w:pPr>
            <w:r w:rsidRPr="004648BF">
              <w:rPr>
                <w:sz w:val="20"/>
                <w:szCs w:val="20"/>
              </w:rPr>
              <w:t>6</w:t>
            </w:r>
          </w:p>
        </w:tc>
        <w:tc>
          <w:tcPr>
            <w:tcW w:w="8930" w:type="dxa"/>
          </w:tcPr>
          <w:p w:rsidR="00C84DA9" w:rsidRPr="004648BF" w:rsidRDefault="00C84DA9" w:rsidP="00C84DA9">
            <w:pPr>
              <w:tabs>
                <w:tab w:val="left" w:pos="284"/>
              </w:tabs>
              <w:spacing w:line="276" w:lineRule="auto"/>
              <w:ind w:left="0" w:right="0" w:firstLine="0"/>
              <w:contextualSpacing/>
              <w:rPr>
                <w:sz w:val="20"/>
                <w:szCs w:val="20"/>
              </w:rPr>
            </w:pPr>
            <w:r w:rsidRPr="004648BF">
              <w:rPr>
                <w:sz w:val="20"/>
                <w:szCs w:val="20"/>
              </w:rPr>
              <w:t xml:space="preserve">Письмо Аппарата Правительством Российской Федерации от 12 марта 2018 г. № 1937п-П6 «О </w:t>
            </w:r>
            <w:r w:rsidR="00AF7AB7" w:rsidRPr="004648BF">
              <w:rPr>
                <w:sz w:val="20"/>
                <w:szCs w:val="20"/>
              </w:rPr>
              <w:t>м</w:t>
            </w:r>
            <w:r w:rsidRPr="004648BF">
              <w:rPr>
                <w:sz w:val="20"/>
                <w:szCs w:val="20"/>
              </w:rPr>
              <w:t xml:space="preserve">етодических рекомендациях по организации проектной деятельности в федеральных органах исполнительной власти»  </w:t>
            </w:r>
          </w:p>
        </w:tc>
      </w:tr>
      <w:tr w:rsidR="00AF7AB7" w:rsidRPr="004648BF" w:rsidTr="006D340E">
        <w:tc>
          <w:tcPr>
            <w:tcW w:w="421" w:type="dxa"/>
          </w:tcPr>
          <w:p w:rsidR="00AF7AB7" w:rsidRPr="004648BF" w:rsidRDefault="006D340E" w:rsidP="00C84DA9">
            <w:pPr>
              <w:tabs>
                <w:tab w:val="left" w:pos="284"/>
              </w:tabs>
              <w:spacing w:line="276" w:lineRule="auto"/>
              <w:ind w:left="0" w:right="0" w:firstLine="0"/>
              <w:contextualSpacing/>
              <w:rPr>
                <w:sz w:val="20"/>
                <w:szCs w:val="20"/>
              </w:rPr>
            </w:pPr>
            <w:r w:rsidRPr="004648BF">
              <w:rPr>
                <w:sz w:val="20"/>
                <w:szCs w:val="20"/>
              </w:rPr>
              <w:t>7</w:t>
            </w:r>
          </w:p>
        </w:tc>
        <w:tc>
          <w:tcPr>
            <w:tcW w:w="8930" w:type="dxa"/>
          </w:tcPr>
          <w:p w:rsidR="00AF7AB7" w:rsidRPr="004648BF" w:rsidRDefault="00AF7AB7" w:rsidP="00AF7AB7">
            <w:pPr>
              <w:tabs>
                <w:tab w:val="left" w:pos="284"/>
              </w:tabs>
              <w:spacing w:line="276" w:lineRule="auto"/>
              <w:ind w:left="0" w:right="0" w:firstLine="0"/>
              <w:contextualSpacing/>
              <w:rPr>
                <w:sz w:val="20"/>
                <w:szCs w:val="20"/>
              </w:rPr>
            </w:pPr>
            <w:r w:rsidRPr="004648BF">
              <w:rPr>
                <w:sz w:val="20"/>
                <w:szCs w:val="20"/>
              </w:rPr>
              <w:t xml:space="preserve">Письмо Аппарата Правительством Российской Федерации от 5 июля 2021 г. № П6-45638 «О методических указаниях по разработке национальных проектов (программ), федеральных проектов и ведомственных проектов» </w:t>
            </w:r>
          </w:p>
        </w:tc>
      </w:tr>
      <w:tr w:rsidR="00AF7AB7" w:rsidRPr="004648BF" w:rsidTr="006D340E">
        <w:tc>
          <w:tcPr>
            <w:tcW w:w="421" w:type="dxa"/>
          </w:tcPr>
          <w:p w:rsidR="00AF7AB7" w:rsidRPr="004648BF" w:rsidRDefault="006D340E" w:rsidP="00C84DA9">
            <w:pPr>
              <w:tabs>
                <w:tab w:val="left" w:pos="284"/>
              </w:tabs>
              <w:spacing w:line="276" w:lineRule="auto"/>
              <w:ind w:left="0" w:right="0" w:firstLine="0"/>
              <w:contextualSpacing/>
              <w:rPr>
                <w:sz w:val="20"/>
                <w:szCs w:val="20"/>
              </w:rPr>
            </w:pPr>
            <w:r w:rsidRPr="004648BF">
              <w:rPr>
                <w:sz w:val="20"/>
                <w:szCs w:val="20"/>
              </w:rPr>
              <w:t>8</w:t>
            </w:r>
          </w:p>
        </w:tc>
        <w:tc>
          <w:tcPr>
            <w:tcW w:w="8930" w:type="dxa"/>
          </w:tcPr>
          <w:p w:rsidR="00AF7AB7" w:rsidRPr="004648BF" w:rsidRDefault="00AF7AB7" w:rsidP="00AF7AB7">
            <w:pPr>
              <w:tabs>
                <w:tab w:val="left" w:pos="284"/>
              </w:tabs>
              <w:spacing w:line="276" w:lineRule="auto"/>
              <w:ind w:left="0" w:right="0" w:firstLine="0"/>
              <w:contextualSpacing/>
              <w:rPr>
                <w:sz w:val="20"/>
                <w:szCs w:val="20"/>
              </w:rPr>
            </w:pPr>
            <w:r w:rsidRPr="004648BF">
              <w:rPr>
                <w:sz w:val="20"/>
                <w:szCs w:val="20"/>
              </w:rPr>
              <w:t>Письмо Аппарата Правительством Российской Федерации от 27 сентября 2022 г. № П6-70864 «О методических рекомендациях по организации деятельности проектных офисов федеральных органов исполнительной власти, организаций и проектных офисов субъектов Российской Федерации»</w:t>
            </w:r>
          </w:p>
        </w:tc>
      </w:tr>
      <w:tr w:rsidR="00C84DA9" w:rsidRPr="004648BF" w:rsidTr="006D340E">
        <w:tc>
          <w:tcPr>
            <w:tcW w:w="421" w:type="dxa"/>
          </w:tcPr>
          <w:p w:rsidR="00C84DA9" w:rsidRPr="004648BF" w:rsidRDefault="006D340E" w:rsidP="00C84DA9">
            <w:pPr>
              <w:tabs>
                <w:tab w:val="left" w:pos="284"/>
              </w:tabs>
              <w:spacing w:line="276" w:lineRule="auto"/>
              <w:ind w:left="0" w:right="0" w:firstLine="0"/>
              <w:contextualSpacing/>
              <w:rPr>
                <w:sz w:val="20"/>
                <w:szCs w:val="20"/>
              </w:rPr>
            </w:pPr>
            <w:r w:rsidRPr="004648BF">
              <w:rPr>
                <w:sz w:val="20"/>
                <w:szCs w:val="20"/>
              </w:rPr>
              <w:t>9</w:t>
            </w:r>
          </w:p>
        </w:tc>
        <w:tc>
          <w:tcPr>
            <w:tcW w:w="8930" w:type="dxa"/>
          </w:tcPr>
          <w:p w:rsidR="00C84DA9" w:rsidRPr="004648BF" w:rsidRDefault="00C84DA9" w:rsidP="00C84DA9">
            <w:pPr>
              <w:tabs>
                <w:tab w:val="left" w:pos="284"/>
              </w:tabs>
              <w:spacing w:line="276" w:lineRule="auto"/>
              <w:ind w:left="0" w:right="0" w:firstLine="0"/>
              <w:contextualSpacing/>
              <w:rPr>
                <w:sz w:val="20"/>
                <w:szCs w:val="20"/>
              </w:rPr>
            </w:pPr>
            <w:r w:rsidRPr="004648BF">
              <w:rPr>
                <w:sz w:val="20"/>
                <w:szCs w:val="20"/>
              </w:rPr>
              <w:t>Письмо Аппарата Правительства Российской Федерации от 1 июля 2022 г.№ П6-53625 «Об Единых методических рекомендациях по подготовке и реализации национальных проектов (программ) федеральных проектов, ведомственных проектов и региональных проектов, обеспечивающих достижение показателей и мероприятий (результатов) федеральных проектов, входящих в состав национальных проектов».</w:t>
            </w:r>
          </w:p>
        </w:tc>
      </w:tr>
      <w:tr w:rsidR="00C84DA9" w:rsidRPr="004648BF" w:rsidTr="006D340E">
        <w:tc>
          <w:tcPr>
            <w:tcW w:w="421" w:type="dxa"/>
          </w:tcPr>
          <w:p w:rsidR="00C84DA9" w:rsidRPr="004648BF" w:rsidRDefault="006D340E" w:rsidP="00C84DA9">
            <w:pPr>
              <w:tabs>
                <w:tab w:val="left" w:pos="284"/>
              </w:tabs>
              <w:spacing w:line="276" w:lineRule="auto"/>
              <w:ind w:left="0" w:right="0" w:firstLine="0"/>
              <w:contextualSpacing/>
              <w:rPr>
                <w:sz w:val="20"/>
                <w:szCs w:val="20"/>
              </w:rPr>
            </w:pPr>
            <w:r w:rsidRPr="004648BF">
              <w:rPr>
                <w:sz w:val="20"/>
                <w:szCs w:val="20"/>
              </w:rPr>
              <w:t>10</w:t>
            </w:r>
          </w:p>
        </w:tc>
        <w:tc>
          <w:tcPr>
            <w:tcW w:w="8930" w:type="dxa"/>
          </w:tcPr>
          <w:p w:rsidR="00C84DA9" w:rsidRPr="004648BF" w:rsidRDefault="00C84DA9" w:rsidP="00C84DA9">
            <w:pPr>
              <w:tabs>
                <w:tab w:val="left" w:pos="284"/>
              </w:tabs>
              <w:spacing w:line="276" w:lineRule="auto"/>
              <w:ind w:left="0" w:right="0" w:firstLine="0"/>
              <w:contextualSpacing/>
              <w:rPr>
                <w:sz w:val="20"/>
                <w:szCs w:val="20"/>
              </w:rPr>
            </w:pPr>
            <w:r w:rsidRPr="004648BF">
              <w:rPr>
                <w:sz w:val="20"/>
                <w:szCs w:val="20"/>
              </w:rPr>
              <w:t xml:space="preserve">Приказ Минспорта России от 4 мая 2018 г. № 426 «Об организации проектной деятельности в Министерстве спорта Российской Федерации» </w:t>
            </w:r>
          </w:p>
        </w:tc>
      </w:tr>
      <w:tr w:rsidR="00C84DA9" w:rsidRPr="004648BF" w:rsidTr="006D340E">
        <w:tc>
          <w:tcPr>
            <w:tcW w:w="421" w:type="dxa"/>
          </w:tcPr>
          <w:p w:rsidR="00C84DA9" w:rsidRPr="004648BF" w:rsidRDefault="006D340E" w:rsidP="00C84DA9">
            <w:pPr>
              <w:tabs>
                <w:tab w:val="left" w:pos="284"/>
              </w:tabs>
              <w:spacing w:line="276" w:lineRule="auto"/>
              <w:ind w:left="0" w:right="0" w:firstLine="0"/>
              <w:contextualSpacing/>
              <w:rPr>
                <w:sz w:val="20"/>
                <w:szCs w:val="20"/>
              </w:rPr>
            </w:pPr>
            <w:r w:rsidRPr="004648BF">
              <w:rPr>
                <w:sz w:val="20"/>
                <w:szCs w:val="20"/>
              </w:rPr>
              <w:t>11</w:t>
            </w:r>
          </w:p>
        </w:tc>
        <w:tc>
          <w:tcPr>
            <w:tcW w:w="8930" w:type="dxa"/>
          </w:tcPr>
          <w:p w:rsidR="00C84DA9" w:rsidRPr="004648BF" w:rsidRDefault="00C84DA9" w:rsidP="00C84DA9">
            <w:pPr>
              <w:tabs>
                <w:tab w:val="left" w:pos="284"/>
              </w:tabs>
              <w:spacing w:line="276" w:lineRule="auto"/>
              <w:ind w:left="0" w:right="0" w:firstLine="0"/>
              <w:contextualSpacing/>
              <w:rPr>
                <w:sz w:val="20"/>
                <w:szCs w:val="20"/>
              </w:rPr>
            </w:pPr>
            <w:r w:rsidRPr="004648BF">
              <w:rPr>
                <w:sz w:val="20"/>
                <w:szCs w:val="20"/>
              </w:rPr>
              <w:t xml:space="preserve">Приказ Минспорта России от 24 сентября 2021 г. № 732 «О внесении изменений в приказ Министерства спорта Российской Федерации от 4 мая 2018 г. № 426 </w:t>
            </w:r>
          </w:p>
        </w:tc>
      </w:tr>
      <w:tr w:rsidR="00C84DA9" w:rsidRPr="004648BF" w:rsidTr="006D340E">
        <w:tc>
          <w:tcPr>
            <w:tcW w:w="421" w:type="dxa"/>
          </w:tcPr>
          <w:p w:rsidR="00C84DA9" w:rsidRPr="004648BF" w:rsidRDefault="006D340E" w:rsidP="00C84DA9">
            <w:pPr>
              <w:tabs>
                <w:tab w:val="left" w:pos="284"/>
              </w:tabs>
              <w:spacing w:line="276" w:lineRule="auto"/>
              <w:ind w:left="0" w:right="0" w:firstLine="0"/>
              <w:contextualSpacing/>
              <w:rPr>
                <w:sz w:val="20"/>
                <w:szCs w:val="20"/>
              </w:rPr>
            </w:pPr>
            <w:r w:rsidRPr="004648BF">
              <w:rPr>
                <w:sz w:val="20"/>
                <w:szCs w:val="20"/>
              </w:rPr>
              <w:t>12</w:t>
            </w:r>
          </w:p>
        </w:tc>
        <w:tc>
          <w:tcPr>
            <w:tcW w:w="8930" w:type="dxa"/>
          </w:tcPr>
          <w:p w:rsidR="00C84DA9" w:rsidRPr="004648BF" w:rsidRDefault="00C84DA9" w:rsidP="00C84DA9">
            <w:pPr>
              <w:tabs>
                <w:tab w:val="left" w:pos="284"/>
              </w:tabs>
              <w:spacing w:line="276" w:lineRule="auto"/>
              <w:ind w:left="0" w:right="0" w:firstLine="0"/>
              <w:contextualSpacing/>
              <w:rPr>
                <w:sz w:val="20"/>
                <w:szCs w:val="20"/>
              </w:rPr>
            </w:pPr>
            <w:r w:rsidRPr="004648BF">
              <w:rPr>
                <w:sz w:val="20"/>
                <w:szCs w:val="20"/>
              </w:rPr>
              <w:t xml:space="preserve">Приказ Минспорта России от 27 декабря 2019 г. № 1132 «Об утверждении Порядка управления (принятия и согласования решений, в том числе внесения изменений) федеральным проектом </w:t>
            </w:r>
            <w:r w:rsidRPr="004648BF">
              <w:rPr>
                <w:sz w:val="20"/>
                <w:szCs w:val="20"/>
              </w:rPr>
              <w:br/>
              <w:t>«Спорт - норма жизни» национального проекта «Демография»</w:t>
            </w:r>
          </w:p>
        </w:tc>
      </w:tr>
      <w:tr w:rsidR="00C84DA9" w:rsidRPr="004648BF" w:rsidTr="006D340E">
        <w:tc>
          <w:tcPr>
            <w:tcW w:w="421" w:type="dxa"/>
          </w:tcPr>
          <w:p w:rsidR="00C84DA9" w:rsidRPr="004648BF" w:rsidRDefault="006D340E" w:rsidP="00C84DA9">
            <w:pPr>
              <w:tabs>
                <w:tab w:val="left" w:pos="284"/>
              </w:tabs>
              <w:spacing w:line="276" w:lineRule="auto"/>
              <w:ind w:left="0" w:right="0" w:firstLine="0"/>
              <w:contextualSpacing/>
              <w:rPr>
                <w:sz w:val="20"/>
                <w:szCs w:val="20"/>
              </w:rPr>
            </w:pPr>
            <w:r w:rsidRPr="004648BF">
              <w:rPr>
                <w:sz w:val="20"/>
                <w:szCs w:val="20"/>
              </w:rPr>
              <w:t>13</w:t>
            </w:r>
          </w:p>
        </w:tc>
        <w:tc>
          <w:tcPr>
            <w:tcW w:w="8930" w:type="dxa"/>
          </w:tcPr>
          <w:p w:rsidR="00C84DA9" w:rsidRPr="004648BF" w:rsidRDefault="00C84DA9" w:rsidP="00C84DA9">
            <w:pPr>
              <w:tabs>
                <w:tab w:val="left" w:pos="284"/>
              </w:tabs>
              <w:spacing w:line="276" w:lineRule="auto"/>
              <w:ind w:left="0" w:right="0" w:firstLine="0"/>
              <w:contextualSpacing/>
              <w:rPr>
                <w:sz w:val="20"/>
                <w:szCs w:val="20"/>
              </w:rPr>
            </w:pPr>
            <w:r w:rsidRPr="004648BF">
              <w:rPr>
                <w:sz w:val="20"/>
                <w:szCs w:val="20"/>
              </w:rPr>
              <w:t>Приказ Минспорта России от 19 апреля 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w:t>
            </w:r>
          </w:p>
        </w:tc>
      </w:tr>
      <w:tr w:rsidR="00C84DA9" w:rsidRPr="004648BF" w:rsidTr="006D340E">
        <w:tc>
          <w:tcPr>
            <w:tcW w:w="421" w:type="dxa"/>
          </w:tcPr>
          <w:p w:rsidR="00C84DA9" w:rsidRPr="004648BF" w:rsidRDefault="006D340E" w:rsidP="00C84DA9">
            <w:pPr>
              <w:tabs>
                <w:tab w:val="left" w:pos="284"/>
              </w:tabs>
              <w:spacing w:line="276" w:lineRule="auto"/>
              <w:ind w:left="0" w:right="0" w:firstLine="0"/>
              <w:contextualSpacing/>
              <w:rPr>
                <w:sz w:val="20"/>
                <w:szCs w:val="20"/>
              </w:rPr>
            </w:pPr>
            <w:r w:rsidRPr="004648BF">
              <w:rPr>
                <w:sz w:val="20"/>
                <w:szCs w:val="20"/>
              </w:rPr>
              <w:t>14</w:t>
            </w:r>
          </w:p>
        </w:tc>
        <w:tc>
          <w:tcPr>
            <w:tcW w:w="8930" w:type="dxa"/>
          </w:tcPr>
          <w:p w:rsidR="00C84DA9" w:rsidRPr="004648BF" w:rsidRDefault="00C84DA9" w:rsidP="00C84DA9">
            <w:pPr>
              <w:tabs>
                <w:tab w:val="left" w:pos="284"/>
              </w:tabs>
              <w:spacing w:line="276" w:lineRule="auto"/>
              <w:ind w:left="0" w:right="0" w:firstLine="0"/>
              <w:contextualSpacing/>
              <w:rPr>
                <w:sz w:val="20"/>
                <w:szCs w:val="20"/>
              </w:rPr>
            </w:pPr>
            <w:r w:rsidRPr="004648BF">
              <w:rPr>
                <w:sz w:val="20"/>
                <w:szCs w:val="20"/>
              </w:rPr>
              <w:t>Приказ Минспорта России от 1 апреля 2024 г. № 394 «О внесении изменений в пункт 7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утвержденной приказом Министерства спорта Российской Федерации от 19 апреля 2019 г. № 324</w:t>
            </w:r>
          </w:p>
        </w:tc>
      </w:tr>
      <w:tr w:rsidR="00C84DA9" w:rsidRPr="004648BF" w:rsidTr="006D340E">
        <w:tc>
          <w:tcPr>
            <w:tcW w:w="421" w:type="dxa"/>
          </w:tcPr>
          <w:p w:rsidR="00C84DA9" w:rsidRPr="004648BF" w:rsidRDefault="006D340E" w:rsidP="00C84DA9">
            <w:pPr>
              <w:tabs>
                <w:tab w:val="left" w:pos="284"/>
              </w:tabs>
              <w:spacing w:line="276" w:lineRule="auto"/>
              <w:ind w:left="0" w:right="0" w:firstLine="0"/>
              <w:contextualSpacing/>
              <w:rPr>
                <w:sz w:val="20"/>
                <w:szCs w:val="20"/>
              </w:rPr>
            </w:pPr>
            <w:r w:rsidRPr="004648BF">
              <w:rPr>
                <w:sz w:val="20"/>
                <w:szCs w:val="20"/>
              </w:rPr>
              <w:t>15</w:t>
            </w:r>
          </w:p>
        </w:tc>
        <w:tc>
          <w:tcPr>
            <w:tcW w:w="8930" w:type="dxa"/>
          </w:tcPr>
          <w:p w:rsidR="00C84DA9" w:rsidRPr="004648BF" w:rsidRDefault="00AF7AB7" w:rsidP="006D340E">
            <w:pPr>
              <w:tabs>
                <w:tab w:val="left" w:pos="284"/>
              </w:tabs>
              <w:spacing w:line="276" w:lineRule="auto"/>
              <w:ind w:left="0" w:right="0" w:firstLine="0"/>
              <w:contextualSpacing/>
              <w:rPr>
                <w:sz w:val="20"/>
                <w:szCs w:val="20"/>
              </w:rPr>
            </w:pPr>
            <w:r w:rsidRPr="004648BF">
              <w:rPr>
                <w:sz w:val="20"/>
                <w:szCs w:val="20"/>
              </w:rPr>
              <w:t>Приказ Минспорта России от 1 сентября 2022 г. № 706 «Об утверждении Регламента взаимодействия структурных подразделений Министерства спорта Российской Федерации при разработке и реализации государственной программы Российской Федерации «Развитие физической культуры и спорта»</w:t>
            </w:r>
            <w:r w:rsidR="006D340E" w:rsidRPr="004648BF">
              <w:rPr>
                <w:sz w:val="20"/>
                <w:szCs w:val="20"/>
              </w:rPr>
              <w:t>.</w:t>
            </w:r>
          </w:p>
        </w:tc>
      </w:tr>
    </w:tbl>
    <w:p w:rsidR="00125079" w:rsidRPr="007556F1" w:rsidRDefault="00125079">
      <w:pPr>
        <w:rPr>
          <w:sz w:val="24"/>
          <w:szCs w:val="24"/>
        </w:rPr>
      </w:pPr>
    </w:p>
    <w:sectPr w:rsidR="00125079" w:rsidRPr="00755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95F99"/>
    <w:multiLevelType w:val="hybridMultilevel"/>
    <w:tmpl w:val="42DC3D6A"/>
    <w:lvl w:ilvl="0" w:tplc="CC5EEB80">
      <w:start w:val="1"/>
      <w:numFmt w:val="decimal"/>
      <w:lvlText w:val="%1)"/>
      <w:lvlJc w:val="left"/>
      <w:pPr>
        <w:ind w:left="10772"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F1"/>
    <w:rsid w:val="000F1F0E"/>
    <w:rsid w:val="00105F3C"/>
    <w:rsid w:val="00125079"/>
    <w:rsid w:val="0017565C"/>
    <w:rsid w:val="001825E0"/>
    <w:rsid w:val="004648BF"/>
    <w:rsid w:val="006440CC"/>
    <w:rsid w:val="00665CA6"/>
    <w:rsid w:val="006C28C6"/>
    <w:rsid w:val="006D340E"/>
    <w:rsid w:val="0072316D"/>
    <w:rsid w:val="007556F1"/>
    <w:rsid w:val="0076210A"/>
    <w:rsid w:val="007C6B84"/>
    <w:rsid w:val="008075CF"/>
    <w:rsid w:val="008F151A"/>
    <w:rsid w:val="009C0F63"/>
    <w:rsid w:val="00A74597"/>
    <w:rsid w:val="00AF6868"/>
    <w:rsid w:val="00AF7AB7"/>
    <w:rsid w:val="00B43B96"/>
    <w:rsid w:val="00B95D63"/>
    <w:rsid w:val="00BB169C"/>
    <w:rsid w:val="00C84DA9"/>
    <w:rsid w:val="00F23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3AC5"/>
  <w15:docId w15:val="{5ADB6057-4E93-4CFC-8CF3-986C28EDF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6F1"/>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5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5"/>
    <w:uiPriority w:val="99"/>
    <w:unhideWhenUsed/>
    <w:qFormat/>
    <w:rsid w:val="008F151A"/>
    <w:pPr>
      <w:spacing w:line="240" w:lineRule="auto"/>
    </w:pPr>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4"/>
    <w:uiPriority w:val="99"/>
    <w:qFormat/>
    <w:rsid w:val="008F151A"/>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C84DA9"/>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84DA9"/>
    <w:rPr>
      <w:rFonts w:ascii="Segoe UI" w:eastAsia="Times New Roman" w:hAnsi="Segoe UI" w:cs="Segoe UI"/>
      <w:sz w:val="18"/>
      <w:szCs w:val="18"/>
      <w:lang w:eastAsia="ru-RU"/>
    </w:rPr>
  </w:style>
  <w:style w:type="paragraph" w:styleId="a8">
    <w:name w:val="List Paragraph"/>
    <w:basedOn w:val="a"/>
    <w:uiPriority w:val="34"/>
    <w:qFormat/>
    <w:rsid w:val="00AF7AB7"/>
    <w:pPr>
      <w:overflowPunct/>
      <w:autoSpaceDE/>
      <w:autoSpaceDN/>
      <w:adjustRightInd/>
      <w:spacing w:after="200" w:line="276" w:lineRule="auto"/>
      <w:ind w:left="720" w:right="0" w:firstLine="0"/>
      <w:contextualSpacing/>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546</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Пучкова Гузель Раисовна</dc:creator>
  <cp:lastModifiedBy>Меньших Сергей Алексеевич</cp:lastModifiedBy>
  <cp:revision>11</cp:revision>
  <cp:lastPrinted>2024-06-25T14:06:00Z</cp:lastPrinted>
  <dcterms:created xsi:type="dcterms:W3CDTF">2024-07-11T11:44:00Z</dcterms:created>
  <dcterms:modified xsi:type="dcterms:W3CDTF">2024-09-09T16:32:00Z</dcterms:modified>
</cp:coreProperties>
</file>