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A6" w:rsidRPr="004E04A6" w:rsidRDefault="004E04A6" w:rsidP="004E04A6">
      <w:pPr>
        <w:spacing w:after="120" w:line="240" w:lineRule="auto"/>
        <w:ind w:left="4536" w:right="14" w:firstLine="0"/>
        <w:contextualSpacing/>
        <w:jc w:val="left"/>
        <w:outlineLvl w:val="1"/>
        <w:rPr>
          <w:rFonts w:eastAsiaTheme="minorHAnsi" w:cstheme="minorBidi"/>
          <w:bCs/>
          <w:sz w:val="24"/>
          <w:szCs w:val="24"/>
        </w:rPr>
      </w:pPr>
      <w:r w:rsidRPr="004E04A6">
        <w:rPr>
          <w:rFonts w:eastAsiaTheme="minorHAnsi" w:cstheme="minorBidi"/>
          <w:bCs/>
          <w:sz w:val="24"/>
          <w:szCs w:val="24"/>
        </w:rPr>
        <w:t xml:space="preserve">Приложение № </w:t>
      </w:r>
      <w:r w:rsidR="002F3CD2">
        <w:rPr>
          <w:rFonts w:eastAsiaTheme="minorHAnsi" w:cstheme="minorBidi"/>
          <w:bCs/>
          <w:sz w:val="24"/>
          <w:szCs w:val="24"/>
        </w:rPr>
        <w:t>10</w:t>
      </w:r>
    </w:p>
    <w:p w:rsidR="004E04A6" w:rsidRPr="004E04A6" w:rsidRDefault="004E04A6" w:rsidP="004E04A6">
      <w:pPr>
        <w:spacing w:after="120" w:line="240" w:lineRule="auto"/>
        <w:ind w:left="4536" w:right="14" w:firstLine="0"/>
        <w:contextualSpacing/>
        <w:jc w:val="left"/>
        <w:outlineLvl w:val="1"/>
        <w:rPr>
          <w:rFonts w:eastAsiaTheme="minorHAnsi" w:cstheme="minorBidi"/>
          <w:bCs/>
          <w:sz w:val="24"/>
          <w:szCs w:val="24"/>
        </w:rPr>
      </w:pPr>
      <w:r w:rsidRPr="004E04A6">
        <w:rPr>
          <w:rFonts w:eastAsiaTheme="minorHAnsi" w:cstheme="minorBidi"/>
          <w:bCs/>
          <w:sz w:val="24"/>
          <w:szCs w:val="24"/>
        </w:rPr>
        <w:t xml:space="preserve">к отчету о результатах </w:t>
      </w:r>
      <w:r w:rsidRPr="004E04A6">
        <w:rPr>
          <w:rFonts w:eastAsiaTheme="minorHAnsi" w:cstheme="minorBidi"/>
          <w:bCs/>
          <w:sz w:val="24"/>
          <w:szCs w:val="24"/>
        </w:rPr>
        <w:br/>
        <w:t>экспертно-аналитического мероприятия «Анализ факторов, влияющих на повышение энергоэффективности многоквартирных домов, в условиях глобального энергоперехода»</w:t>
      </w: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0E5667" w:rsidRPr="00D1664C" w:rsidRDefault="00CF3237" w:rsidP="005D760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  <w:sz w:val="24"/>
          <w:szCs w:val="24"/>
        </w:rPr>
      </w:pPr>
      <w:bookmarkStart w:id="0" w:name="_GoBack"/>
      <w:r>
        <w:rPr>
          <w:szCs w:val="28"/>
        </w:rPr>
        <w:t>Оценка</w:t>
      </w:r>
      <w:r w:rsidR="00067728" w:rsidRPr="00067728">
        <w:rPr>
          <w:szCs w:val="28"/>
        </w:rPr>
        <w:t xml:space="preserve"> эффективности использования средств федерального бюджета, выделенных на модернизацию ГИС «Энергоэффективность», в рамках установ</w:t>
      </w:r>
      <w:r w:rsidR="00067728">
        <w:rPr>
          <w:szCs w:val="28"/>
        </w:rPr>
        <w:t>ленных критериев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5024"/>
      </w:tblGrid>
      <w:tr w:rsidR="00181EBF" w:rsidRPr="00B3471E" w:rsidTr="00181EBF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181EBF" w:rsidRPr="00B3471E" w:rsidRDefault="00181EBF" w:rsidP="00181EBF">
            <w:pPr>
              <w:spacing w:line="240" w:lineRule="auto"/>
              <w:ind w:left="-113" w:right="-113" w:firstLine="0"/>
              <w:jc w:val="center"/>
              <w:rPr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1. Критерий аудита эффективности:</w:t>
            </w:r>
            <w:r w:rsidRPr="00B3471E">
              <w:rPr>
                <w:sz w:val="20"/>
              </w:rPr>
              <w:t xml:space="preserve"> </w:t>
            </w:r>
          </w:p>
          <w:p w:rsidR="00181EBF" w:rsidRPr="00B3471E" w:rsidRDefault="009D0FF8" w:rsidP="00CF459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Cs/>
                <w:color w:val="000000"/>
                <w:sz w:val="20"/>
              </w:rPr>
              <w:t>запланированные при предоставлении бюджетных средств и иных ресурсов значения показателей результативности использования средств достигнуты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181EBF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>не достигнут</w:t>
            </w:r>
          </w:p>
        </w:tc>
      </w:tr>
      <w:tr w:rsidR="00181EBF" w:rsidRPr="00B3471E" w:rsidTr="00181EBF">
        <w:trPr>
          <w:trHeight w:val="1534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BF" w:rsidRPr="00B3471E" w:rsidRDefault="00181EB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B35359" w:rsidP="004A76CD">
            <w:pPr>
              <w:spacing w:line="240" w:lineRule="auto"/>
              <w:ind w:left="-31" w:right="-1" w:firstLine="0"/>
              <w:rPr>
                <w:color w:val="000000" w:themeColor="text1"/>
                <w:sz w:val="20"/>
                <w:u w:val="single"/>
              </w:rPr>
            </w:pPr>
            <w:r w:rsidRPr="00B3471E">
              <w:rPr>
                <w:color w:val="000000" w:themeColor="text1"/>
                <w:sz w:val="20"/>
                <w:u w:val="single"/>
              </w:rPr>
              <w:t>З</w:t>
            </w:r>
            <w:r w:rsidR="00A819B4" w:rsidRPr="00B3471E">
              <w:rPr>
                <w:color w:val="000000" w:themeColor="text1"/>
                <w:sz w:val="20"/>
                <w:u w:val="single"/>
              </w:rPr>
              <w:t xml:space="preserve">апланированные при предоставлении бюджетных средств и иных ресурсов значения показателей результативности </w:t>
            </w:r>
            <w:r w:rsidR="004A76CD" w:rsidRPr="00B3471E">
              <w:rPr>
                <w:color w:val="000000" w:themeColor="text1"/>
                <w:sz w:val="20"/>
                <w:u w:val="single"/>
              </w:rPr>
              <w:t>не достигались</w:t>
            </w:r>
            <w:r w:rsidRPr="00B3471E">
              <w:rPr>
                <w:color w:val="000000" w:themeColor="text1"/>
                <w:sz w:val="20"/>
                <w:u w:val="single"/>
              </w:rPr>
              <w:t>:</w:t>
            </w:r>
          </w:p>
          <w:p w:rsidR="00B35359" w:rsidRPr="00B3471E" w:rsidRDefault="00BE4578" w:rsidP="00BE457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B3471E">
              <w:rPr>
                <w:color w:val="000000" w:themeColor="text1"/>
                <w:sz w:val="20"/>
              </w:rPr>
              <w:t>В</w:t>
            </w:r>
            <w:r w:rsidR="00761B3F" w:rsidRPr="00B3471E">
              <w:rPr>
                <w:color w:val="000000" w:themeColor="text1"/>
                <w:sz w:val="20"/>
              </w:rPr>
              <w:t xml:space="preserve"> 2019</w:t>
            </w:r>
            <w:r w:rsidRPr="00B3471E">
              <w:rPr>
                <w:color w:val="000000" w:themeColor="text1"/>
                <w:sz w:val="20"/>
              </w:rPr>
              <w:t xml:space="preserve">, </w:t>
            </w:r>
            <w:r w:rsidR="00761B3F" w:rsidRPr="00B3471E">
              <w:rPr>
                <w:color w:val="000000" w:themeColor="text1"/>
                <w:sz w:val="20"/>
              </w:rPr>
              <w:t>2020 годах в</w:t>
            </w:r>
            <w:r w:rsidR="000D47EC" w:rsidRPr="00B3471E">
              <w:rPr>
                <w:color w:val="000000" w:themeColor="text1"/>
                <w:sz w:val="20"/>
              </w:rPr>
              <w:t xml:space="preserve"> рамках реализации подпрограммы Д «Энергосбережение и повышение энергетической эффективности» не исполнен показатель «Доля субъектов Российской Федерации, использующих в своей текущей деятельности ГИС» - при плановом значении </w:t>
            </w:r>
            <w:r w:rsidRPr="00B3471E">
              <w:rPr>
                <w:color w:val="000000" w:themeColor="text1"/>
                <w:sz w:val="20"/>
              </w:rPr>
              <w:t>96</w:t>
            </w:r>
            <w:r w:rsidR="00B3471E">
              <w:rPr>
                <w:color w:val="000000" w:themeColor="text1"/>
                <w:sz w:val="20"/>
              </w:rPr>
              <w:t xml:space="preserve"> </w:t>
            </w:r>
            <w:r w:rsidRPr="00B3471E">
              <w:rPr>
                <w:color w:val="000000" w:themeColor="text1"/>
                <w:sz w:val="20"/>
              </w:rPr>
              <w:t xml:space="preserve">% и </w:t>
            </w:r>
            <w:r w:rsidR="000D47EC" w:rsidRPr="00B3471E">
              <w:rPr>
                <w:color w:val="000000" w:themeColor="text1"/>
                <w:sz w:val="20"/>
              </w:rPr>
              <w:t>98 %</w:t>
            </w:r>
            <w:r w:rsidRPr="00B3471E">
              <w:rPr>
                <w:color w:val="000000" w:themeColor="text1"/>
                <w:sz w:val="20"/>
              </w:rPr>
              <w:t xml:space="preserve"> соответственно</w:t>
            </w:r>
            <w:r w:rsidR="000D47EC" w:rsidRPr="00B3471E">
              <w:rPr>
                <w:color w:val="000000" w:themeColor="text1"/>
                <w:sz w:val="20"/>
              </w:rPr>
              <w:t>, фактически составил 0 %</w:t>
            </w:r>
            <w:r w:rsidR="00761B3F" w:rsidRPr="00B3471E">
              <w:rPr>
                <w:color w:val="000000" w:themeColor="text1"/>
                <w:sz w:val="20"/>
              </w:rPr>
              <w:t xml:space="preserve"> </w:t>
            </w:r>
            <w:r w:rsidR="00761B3F" w:rsidRPr="00B3471E">
              <w:rPr>
                <w:color w:val="000000"/>
                <w:sz w:val="20"/>
              </w:rPr>
              <w:t>по причине того, что текущая версия ГИС «Энергоэффективность» в указанный период не функционировала.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E56DF7" w:rsidP="00181EB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2</w:t>
            </w:r>
            <w:r w:rsidR="00205B02" w:rsidRPr="00B3471E">
              <w:rPr>
                <w:b/>
                <w:bCs/>
                <w:color w:val="000000"/>
                <w:sz w:val="20"/>
              </w:rPr>
              <w:t>. Критерий аудита эффективности:</w:t>
            </w:r>
          </w:p>
          <w:p w:rsidR="00205B02" w:rsidRPr="00B3471E" w:rsidRDefault="00CF4590" w:rsidP="00CF45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B3471E">
              <w:rPr>
                <w:bCs/>
                <w:color w:val="000000"/>
                <w:sz w:val="20"/>
              </w:rPr>
              <w:t>неизрасходованные объемы бюджетных средств и иных ресурсов, направленных на реализацию мероприятий, отсутствуют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923C83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 xml:space="preserve">не </w:t>
            </w:r>
            <w:r w:rsidR="00205B02"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F4" w:rsidRPr="00B3471E" w:rsidRDefault="00153AFE" w:rsidP="00196DAD">
            <w:pPr>
              <w:spacing w:line="240" w:lineRule="auto"/>
              <w:ind w:left="-31" w:right="-1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 w:rsidR="000D3B62" w:rsidRPr="00B3471E">
              <w:rPr>
                <w:sz w:val="20"/>
              </w:rPr>
              <w:t xml:space="preserve"> 2019 году заключен государственный контракт</w:t>
            </w:r>
            <w:r>
              <w:rPr>
                <w:sz w:val="20"/>
              </w:rPr>
              <w:t xml:space="preserve"> на </w:t>
            </w:r>
            <w:r w:rsidR="00C41EFF" w:rsidRPr="00C41EFF">
              <w:rPr>
                <w:sz w:val="20"/>
              </w:rPr>
              <w:t>общую сумму 39 400,0 тыс. рублей</w:t>
            </w:r>
            <w:r w:rsidR="00C41EFF">
              <w:rPr>
                <w:sz w:val="20"/>
              </w:rPr>
              <w:t>,</w:t>
            </w:r>
            <w:r w:rsidR="00C41EFF" w:rsidRPr="00C41EFF">
              <w:rPr>
                <w:sz w:val="20"/>
              </w:rPr>
              <w:t xml:space="preserve"> в рамках которого выполнены работы </w:t>
            </w:r>
            <w:r w:rsidR="00C41EFF">
              <w:rPr>
                <w:sz w:val="20"/>
              </w:rPr>
              <w:t xml:space="preserve">только </w:t>
            </w:r>
            <w:r w:rsidR="00C41EFF" w:rsidRPr="00C41EFF">
              <w:rPr>
                <w:sz w:val="20"/>
              </w:rPr>
              <w:t>по этапу № 1</w:t>
            </w:r>
            <w:r w:rsidR="00C41EFF">
              <w:rPr>
                <w:sz w:val="20"/>
              </w:rPr>
              <w:t xml:space="preserve"> на сумму </w:t>
            </w:r>
            <w:r w:rsidR="00C41EFF">
              <w:rPr>
                <w:sz w:val="20"/>
              </w:rPr>
              <w:br/>
            </w:r>
            <w:r w:rsidR="00C41EFF" w:rsidRPr="00C41EFF">
              <w:rPr>
                <w:sz w:val="20"/>
              </w:rPr>
              <w:t>12 135,0 тыс. рублей, после чего контракт был расторгнут</w:t>
            </w:r>
            <w:r w:rsidR="000D3B62" w:rsidRPr="00B3471E">
              <w:rPr>
                <w:sz w:val="20"/>
              </w:rPr>
              <w:t xml:space="preserve">  по причине неисполнения его условий подрядчиком</w:t>
            </w:r>
            <w:r w:rsidR="00196DAD">
              <w:rPr>
                <w:sz w:val="20"/>
              </w:rPr>
              <w:t>.</w:t>
            </w:r>
            <w:r w:rsidR="00196DAD" w:rsidRPr="00C41EFF">
              <w:rPr>
                <w:sz w:val="20"/>
              </w:rPr>
              <w:t xml:space="preserve"> </w:t>
            </w:r>
            <w:r w:rsidR="00196DAD" w:rsidRPr="005D7600">
              <w:rPr>
                <w:sz w:val="20"/>
                <w:u w:val="single"/>
              </w:rPr>
              <w:t>Остаток неиспользованных в 2019 году средств на реализацию запланированных мероприятий</w:t>
            </w:r>
            <w:r w:rsidR="00196DAD" w:rsidRPr="00C41EFF">
              <w:rPr>
                <w:sz w:val="20"/>
              </w:rPr>
              <w:t xml:space="preserve"> по модернизации ГИС «Энергоэффективность</w:t>
            </w:r>
            <w:r w:rsidR="00196DAD">
              <w:rPr>
                <w:sz w:val="20"/>
              </w:rPr>
              <w:t>» составил</w:t>
            </w:r>
            <w:r w:rsidR="00C41EFF" w:rsidRPr="00C41EFF">
              <w:rPr>
                <w:sz w:val="20"/>
              </w:rPr>
              <w:t xml:space="preserve"> </w:t>
            </w:r>
            <w:r w:rsidR="00196DAD">
              <w:rPr>
                <w:sz w:val="20"/>
              </w:rPr>
              <w:br/>
            </w:r>
            <w:r w:rsidR="00C41EFF" w:rsidRPr="00C41EFF">
              <w:rPr>
                <w:sz w:val="20"/>
              </w:rPr>
              <w:t>27 264,8 тыс. рублей</w:t>
            </w:r>
            <w:r w:rsidR="00196DAD">
              <w:rPr>
                <w:sz w:val="20"/>
              </w:rPr>
              <w:t>.</w:t>
            </w:r>
            <w:r w:rsidR="00C41EFF">
              <w:t xml:space="preserve"> 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D832C7" w:rsidP="00181EB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3</w:t>
            </w:r>
            <w:r w:rsidR="00205B02" w:rsidRPr="00B3471E">
              <w:rPr>
                <w:b/>
                <w:bCs/>
                <w:color w:val="000000"/>
                <w:sz w:val="20"/>
              </w:rPr>
              <w:t>. Критерий аудита эффективности:</w:t>
            </w:r>
          </w:p>
          <w:p w:rsidR="00205B02" w:rsidRPr="00B3471E" w:rsidRDefault="00E56DF7" w:rsidP="00E56DF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B3471E">
              <w:rPr>
                <w:bCs/>
                <w:color w:val="000000"/>
                <w:sz w:val="20"/>
              </w:rPr>
              <w:t>сроки реализации запланированных мероприятий не нарушены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873D8D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 xml:space="preserve">не </w:t>
            </w:r>
            <w:r w:rsidR="00205B02"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48" w:rsidRPr="00B3471E" w:rsidRDefault="00D954BA" w:rsidP="00A819B4">
            <w:pPr>
              <w:spacing w:line="240" w:lineRule="auto"/>
              <w:ind w:left="-31" w:right="-1" w:firstLine="0"/>
              <w:rPr>
                <w:color w:val="000000" w:themeColor="text1"/>
                <w:sz w:val="20"/>
                <w:u w:val="single"/>
              </w:rPr>
            </w:pPr>
            <w:r>
              <w:rPr>
                <w:color w:val="000000" w:themeColor="text1"/>
                <w:sz w:val="20"/>
                <w:u w:val="single"/>
              </w:rPr>
              <w:t xml:space="preserve"> </w:t>
            </w:r>
            <w:r w:rsidR="00E56DF7" w:rsidRPr="00B3471E">
              <w:rPr>
                <w:color w:val="000000" w:themeColor="text1"/>
                <w:sz w:val="20"/>
                <w:u w:val="single"/>
              </w:rPr>
              <w:t>С</w:t>
            </w:r>
            <w:r w:rsidR="00A819B4" w:rsidRPr="00B3471E">
              <w:rPr>
                <w:color w:val="000000" w:themeColor="text1"/>
                <w:sz w:val="20"/>
                <w:u w:val="single"/>
              </w:rPr>
              <w:t>рок</w:t>
            </w:r>
            <w:r w:rsidR="00E56DF7" w:rsidRPr="00B3471E">
              <w:rPr>
                <w:color w:val="000000" w:themeColor="text1"/>
                <w:sz w:val="20"/>
                <w:u w:val="single"/>
              </w:rPr>
              <w:t>и</w:t>
            </w:r>
            <w:r w:rsidR="00A819B4" w:rsidRPr="00B3471E">
              <w:rPr>
                <w:color w:val="000000" w:themeColor="text1"/>
                <w:sz w:val="20"/>
                <w:u w:val="single"/>
              </w:rPr>
              <w:t xml:space="preserve"> реализации мероприятий </w:t>
            </w:r>
            <w:r w:rsidR="00E56DF7" w:rsidRPr="00B3471E">
              <w:rPr>
                <w:color w:val="000000" w:themeColor="text1"/>
                <w:sz w:val="20"/>
                <w:u w:val="single"/>
              </w:rPr>
              <w:t>нарушались</w:t>
            </w:r>
            <w:r w:rsidR="00A043C5" w:rsidRPr="00B3471E">
              <w:rPr>
                <w:color w:val="000000" w:themeColor="text1"/>
                <w:sz w:val="20"/>
                <w:u w:val="single"/>
              </w:rPr>
              <w:t>:</w:t>
            </w:r>
          </w:p>
          <w:p w:rsidR="00A50741" w:rsidRPr="00B3471E" w:rsidRDefault="00D954BA" w:rsidP="00D954BA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 w:rsidRPr="00B3471E">
              <w:rPr>
                <w:color w:val="000000"/>
                <w:sz w:val="20"/>
              </w:rPr>
              <w:t xml:space="preserve"> 2019 году </w:t>
            </w:r>
            <w:r>
              <w:rPr>
                <w:color w:val="000000"/>
                <w:sz w:val="20"/>
              </w:rPr>
              <w:t>н</w:t>
            </w:r>
            <w:r w:rsidR="00B17179" w:rsidRPr="00B3471E">
              <w:rPr>
                <w:color w:val="000000"/>
                <w:sz w:val="20"/>
              </w:rPr>
              <w:t>е исполнены обязательства по вводу в эксплуатацию ГИС «Энергоэффективность»</w:t>
            </w:r>
            <w:r w:rsidR="00D832C7" w:rsidRPr="00B3471E">
              <w:rPr>
                <w:color w:val="000000"/>
                <w:sz w:val="20"/>
              </w:rPr>
              <w:t>,</w:t>
            </w:r>
            <w:r w:rsidR="00B17179" w:rsidRPr="00B3471E">
              <w:rPr>
                <w:color w:val="000000"/>
                <w:sz w:val="20"/>
              </w:rPr>
              <w:t xml:space="preserve"> </w:t>
            </w:r>
            <w:r w:rsidR="00A50741" w:rsidRPr="00B3471E">
              <w:rPr>
                <w:color w:val="000000"/>
                <w:sz w:val="20"/>
              </w:rPr>
              <w:t>что</w:t>
            </w:r>
            <w:r w:rsidR="00A043C5" w:rsidRPr="00B3471E">
              <w:rPr>
                <w:color w:val="000000"/>
                <w:sz w:val="20"/>
              </w:rPr>
              <w:t xml:space="preserve"> оказал</w:t>
            </w:r>
            <w:r w:rsidR="007B7AB4" w:rsidRPr="00B3471E">
              <w:rPr>
                <w:color w:val="000000"/>
                <w:sz w:val="20"/>
              </w:rPr>
              <w:t>о</w:t>
            </w:r>
            <w:r w:rsidR="00A043C5" w:rsidRPr="00B3471E">
              <w:rPr>
                <w:color w:val="000000"/>
                <w:sz w:val="20"/>
              </w:rPr>
              <w:t xml:space="preserve"> влияние на </w:t>
            </w:r>
            <w:r w:rsidR="00D832C7" w:rsidRPr="00B3471E">
              <w:rPr>
                <w:color w:val="000000"/>
                <w:sz w:val="20"/>
              </w:rPr>
              <w:t xml:space="preserve">своевременную </w:t>
            </w:r>
            <w:r w:rsidR="00A043C5" w:rsidRPr="00B3471E">
              <w:rPr>
                <w:color w:val="000000"/>
                <w:sz w:val="20"/>
              </w:rPr>
              <w:t>реализаци</w:t>
            </w:r>
            <w:r w:rsidR="00D832C7" w:rsidRPr="00B3471E">
              <w:rPr>
                <w:color w:val="000000"/>
                <w:sz w:val="20"/>
              </w:rPr>
              <w:t>ю</w:t>
            </w:r>
            <w:r w:rsidR="00A043C5" w:rsidRPr="00B3471E">
              <w:rPr>
                <w:color w:val="000000"/>
                <w:sz w:val="20"/>
              </w:rPr>
              <w:t xml:space="preserve"> основн</w:t>
            </w:r>
            <w:r w:rsidR="00D832C7" w:rsidRPr="00B3471E">
              <w:rPr>
                <w:color w:val="000000"/>
                <w:sz w:val="20"/>
              </w:rPr>
              <w:t>ого</w:t>
            </w:r>
            <w:r w:rsidR="00A043C5" w:rsidRPr="00B3471E">
              <w:rPr>
                <w:color w:val="000000"/>
                <w:sz w:val="20"/>
              </w:rPr>
              <w:t xml:space="preserve"> мероприяти</w:t>
            </w:r>
            <w:r w:rsidR="00D832C7" w:rsidRPr="00B3471E">
              <w:rPr>
                <w:color w:val="000000"/>
                <w:sz w:val="20"/>
              </w:rPr>
              <w:t>я</w:t>
            </w:r>
            <w:r w:rsidR="00D832C7" w:rsidRPr="00B3471E">
              <w:rPr>
                <w:sz w:val="20"/>
              </w:rPr>
              <w:t xml:space="preserve"> </w:t>
            </w:r>
            <w:r w:rsidR="00D832C7" w:rsidRPr="00B3471E">
              <w:rPr>
                <w:color w:val="000000"/>
                <w:sz w:val="20"/>
              </w:rPr>
              <w:t>подпрограммы Д: «</w:t>
            </w:r>
            <w:r w:rsidR="00A043C5" w:rsidRPr="00B3471E">
              <w:rPr>
                <w:color w:val="000000"/>
                <w:sz w:val="20"/>
              </w:rPr>
              <w:t>обеспечение функционирования ГИС «Энергоэффективность» в целях информационного обеспечения государственной политики в области энергосбережения и повышения энергетической эффективности</w:t>
            </w:r>
            <w:r w:rsidR="00D832C7" w:rsidRPr="00B3471E">
              <w:rPr>
                <w:color w:val="000000"/>
                <w:sz w:val="20"/>
              </w:rPr>
              <w:t>»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C7" w:rsidRPr="00B3471E" w:rsidRDefault="00D832C7" w:rsidP="00D832C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4.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D832C7" w:rsidRPr="00B3471E" w:rsidRDefault="00D832C7" w:rsidP="00D832C7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B3471E">
              <w:rPr>
                <w:bCs/>
                <w:color w:val="000000"/>
                <w:sz w:val="20"/>
              </w:rPr>
              <w:t xml:space="preserve">запланированные мероприятия по модернизации </w:t>
            </w:r>
          </w:p>
          <w:p w:rsidR="00883AC4" w:rsidRPr="00B3471E" w:rsidRDefault="00D832C7" w:rsidP="00D832C7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B3471E">
              <w:rPr>
                <w:bCs/>
                <w:color w:val="000000"/>
                <w:sz w:val="20"/>
              </w:rPr>
              <w:t>ГИС «Энергоэффективность» обеспечили необходимый уровень открытости и полноты данных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D832C7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>не достигнут</w:t>
            </w:r>
          </w:p>
        </w:tc>
      </w:tr>
      <w:tr w:rsidR="00205B02" w:rsidRPr="00B3471E" w:rsidTr="00D946F0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75" w:rsidRPr="005D7600" w:rsidRDefault="004D4F75" w:rsidP="004D4F75">
            <w:pPr>
              <w:spacing w:line="240" w:lineRule="auto"/>
              <w:ind w:left="-31" w:right="-1" w:firstLine="0"/>
              <w:rPr>
                <w:color w:val="000000"/>
                <w:sz w:val="20"/>
                <w:u w:val="single"/>
              </w:rPr>
            </w:pPr>
            <w:r w:rsidRPr="00B3471E">
              <w:rPr>
                <w:color w:val="000000"/>
                <w:sz w:val="20"/>
              </w:rPr>
              <w:t xml:space="preserve">Расходы на модернизацию и сопровождение ГИС </w:t>
            </w:r>
            <w:r w:rsidR="00174FBE" w:rsidRPr="00B3471E">
              <w:rPr>
                <w:color w:val="000000"/>
                <w:sz w:val="20"/>
              </w:rPr>
              <w:t xml:space="preserve">«Энергоэффективность» </w:t>
            </w:r>
            <w:r w:rsidRPr="00B3471E">
              <w:rPr>
                <w:color w:val="000000"/>
                <w:sz w:val="20"/>
              </w:rPr>
              <w:t xml:space="preserve">с 2019 года составили 82,9 млн рублей. Ввод в промышленную эксплуатацию осуществлен в декабре 2021 года, </w:t>
            </w:r>
            <w:r w:rsidR="00535CB5" w:rsidRPr="005D7600">
              <w:rPr>
                <w:color w:val="000000"/>
                <w:sz w:val="20"/>
                <w:u w:val="single"/>
              </w:rPr>
              <w:t>при этом не обеспечен необходимый уровень открытости и полноты данных:</w:t>
            </w:r>
          </w:p>
          <w:p w:rsidR="0088320B" w:rsidRPr="00B3471E" w:rsidRDefault="00535CB5" w:rsidP="0088320B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B3471E">
              <w:rPr>
                <w:color w:val="000000"/>
                <w:sz w:val="20"/>
              </w:rPr>
              <w:t xml:space="preserve">1. </w:t>
            </w:r>
            <w:r w:rsidR="005D7600">
              <w:rPr>
                <w:color w:val="000000"/>
                <w:sz w:val="20"/>
              </w:rPr>
              <w:t>Н</w:t>
            </w:r>
            <w:r w:rsidR="0088320B" w:rsidRPr="00B3471E">
              <w:rPr>
                <w:color w:val="000000"/>
                <w:sz w:val="20"/>
              </w:rPr>
              <w:t>е обеспечены условия для полноценного функционирования ГИС, вследствие чего функциональные модули сбора сведений в большинстве своем не содержат либо содерж</w:t>
            </w:r>
            <w:r w:rsidR="00D954BA">
              <w:rPr>
                <w:color w:val="000000"/>
                <w:sz w:val="20"/>
              </w:rPr>
              <w:t>а</w:t>
            </w:r>
            <w:r w:rsidR="0088320B" w:rsidRPr="00B3471E">
              <w:rPr>
                <w:color w:val="000000"/>
                <w:sz w:val="20"/>
              </w:rPr>
              <w:t xml:space="preserve">т не в полном объеме </w:t>
            </w:r>
            <w:r w:rsidR="0088320B" w:rsidRPr="00B3471E">
              <w:rPr>
                <w:color w:val="000000"/>
                <w:sz w:val="20"/>
              </w:rPr>
              <w:lastRenderedPageBreak/>
              <w:t>информацию</w:t>
            </w:r>
            <w:r w:rsidR="00D954BA">
              <w:rPr>
                <w:color w:val="000000"/>
                <w:sz w:val="20"/>
              </w:rPr>
              <w:t>,</w:t>
            </w:r>
            <w:r w:rsidR="0088320B" w:rsidRPr="00B3471E">
              <w:rPr>
                <w:color w:val="000000"/>
                <w:sz w:val="20"/>
              </w:rPr>
              <w:t xml:space="preserve"> обязанность загрузки которой возложена на уполномоченные федеральные</w:t>
            </w:r>
            <w:r w:rsidR="00D954BA">
              <w:rPr>
                <w:color w:val="000000"/>
                <w:sz w:val="20"/>
              </w:rPr>
              <w:t xml:space="preserve"> (региональные)</w:t>
            </w:r>
            <w:r w:rsidR="0088320B" w:rsidRPr="00B3471E">
              <w:rPr>
                <w:color w:val="000000"/>
                <w:sz w:val="20"/>
              </w:rPr>
              <w:t xml:space="preserve"> органы исполнительной власти</w:t>
            </w:r>
            <w:r w:rsidR="00D954BA">
              <w:rPr>
                <w:color w:val="000000"/>
                <w:sz w:val="20"/>
              </w:rPr>
              <w:t xml:space="preserve"> </w:t>
            </w:r>
            <w:r w:rsidR="005D7600">
              <w:rPr>
                <w:color w:val="000000"/>
                <w:sz w:val="20"/>
              </w:rPr>
              <w:t xml:space="preserve">и </w:t>
            </w:r>
            <w:r w:rsidR="0088320B" w:rsidRPr="00B3471E">
              <w:rPr>
                <w:color w:val="000000"/>
                <w:sz w:val="20"/>
              </w:rPr>
              <w:t xml:space="preserve">органы местного самоуправления. </w:t>
            </w:r>
          </w:p>
          <w:p w:rsidR="00205B02" w:rsidRPr="00B3471E" w:rsidRDefault="0088320B" w:rsidP="005D7600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B3471E">
              <w:rPr>
                <w:color w:val="000000"/>
                <w:sz w:val="20"/>
              </w:rPr>
              <w:t>2.</w:t>
            </w:r>
            <w:r w:rsidR="002C2EA6" w:rsidRPr="00B3471E">
              <w:rPr>
                <w:color w:val="000000"/>
                <w:sz w:val="20"/>
              </w:rPr>
              <w:t xml:space="preserve"> </w:t>
            </w:r>
            <w:r w:rsidR="005D7600">
              <w:rPr>
                <w:color w:val="000000"/>
                <w:sz w:val="20"/>
              </w:rPr>
              <w:t>Р</w:t>
            </w:r>
            <w:r w:rsidRPr="00B3471E">
              <w:rPr>
                <w:color w:val="000000"/>
                <w:sz w:val="20"/>
              </w:rPr>
              <w:t>азмещенная на официальном сайте оператора ГИС</w:t>
            </w:r>
            <w:r w:rsidR="005D7600">
              <w:rPr>
                <w:color w:val="000000"/>
                <w:sz w:val="20"/>
              </w:rPr>
              <w:t xml:space="preserve"> </w:t>
            </w:r>
            <w:r w:rsidR="005D7600" w:rsidRPr="005D7600">
              <w:rPr>
                <w:color w:val="000000"/>
                <w:sz w:val="20"/>
              </w:rPr>
              <w:t xml:space="preserve">«Энергоэффективность» </w:t>
            </w:r>
            <w:r w:rsidRPr="00B3471E">
              <w:rPr>
                <w:color w:val="000000"/>
                <w:sz w:val="20"/>
              </w:rPr>
              <w:t xml:space="preserve">информация в целях предоставления лицам, организациям, органам государственной власти и местного самоуправления не дифференцирована по субъектам Российской Федерации, муниципальным образованиям. </w:t>
            </w:r>
          </w:p>
        </w:tc>
      </w:tr>
      <w:tr w:rsidR="00224E90" w:rsidRPr="00B3471E" w:rsidTr="00224E90">
        <w:trPr>
          <w:trHeight w:val="138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224E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lastRenderedPageBreak/>
              <w:t>5.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эффективности:</w:t>
            </w:r>
          </w:p>
          <w:p w:rsidR="00224E90" w:rsidRPr="00B3471E" w:rsidRDefault="00224E90" w:rsidP="00224E90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B3471E">
              <w:rPr>
                <w:bCs/>
                <w:color w:val="000000"/>
                <w:sz w:val="20"/>
              </w:rPr>
              <w:t>проведенные мероприятия по энергоэффективному капитальному ремонту МКД обеспечили достижение запланированного уровня экономии ресурсов</w:t>
            </w:r>
          </w:p>
          <w:p w:rsidR="00224E90" w:rsidRPr="00B3471E" w:rsidRDefault="00224E90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D954BA" w:rsidP="00D954BA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 </w:t>
            </w:r>
            <w:r w:rsidR="00CF3237">
              <w:rPr>
                <w:b/>
                <w:color w:val="000000"/>
                <w:sz w:val="20"/>
              </w:rPr>
              <w:t>применим</w:t>
            </w: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224E90" w:rsidRPr="00B3471E" w:rsidTr="00D3384E">
        <w:trPr>
          <w:trHeight w:val="909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406500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</w:p>
        </w:tc>
      </w:tr>
    </w:tbl>
    <w:p w:rsidR="00205B02" w:rsidRPr="00DD528D" w:rsidRDefault="00205B02" w:rsidP="00205B02">
      <w:pPr>
        <w:tabs>
          <w:tab w:val="left" w:pos="1620"/>
        </w:tabs>
        <w:spacing w:line="264" w:lineRule="auto"/>
        <w:jc w:val="center"/>
        <w:rPr>
          <w:sz w:val="22"/>
          <w:szCs w:val="22"/>
        </w:rPr>
      </w:pPr>
    </w:p>
    <w:p w:rsidR="00D946F0" w:rsidRDefault="00D946F0"/>
    <w:sectPr w:rsidR="00D946F0" w:rsidSect="000E56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F3" w:rsidRDefault="005446F3" w:rsidP="00205B02">
      <w:pPr>
        <w:spacing w:line="240" w:lineRule="auto"/>
      </w:pPr>
      <w:r>
        <w:separator/>
      </w:r>
    </w:p>
  </w:endnote>
  <w:endnote w:type="continuationSeparator" w:id="0">
    <w:p w:rsidR="005446F3" w:rsidRDefault="005446F3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F3" w:rsidRDefault="005446F3" w:rsidP="00205B02">
      <w:pPr>
        <w:spacing w:line="240" w:lineRule="auto"/>
      </w:pPr>
      <w:r>
        <w:separator/>
      </w:r>
    </w:p>
  </w:footnote>
  <w:footnote w:type="continuationSeparator" w:id="0">
    <w:p w:rsidR="005446F3" w:rsidRDefault="005446F3" w:rsidP="00205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:rsidR="00883AC4" w:rsidRDefault="00883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C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C"/>
    <w:rsid w:val="0003327D"/>
    <w:rsid w:val="00067728"/>
    <w:rsid w:val="00086987"/>
    <w:rsid w:val="000C1FAE"/>
    <w:rsid w:val="000D3B62"/>
    <w:rsid w:val="000D47EC"/>
    <w:rsid w:val="000E5667"/>
    <w:rsid w:val="0012681E"/>
    <w:rsid w:val="00153AFE"/>
    <w:rsid w:val="00154B0F"/>
    <w:rsid w:val="00174FBE"/>
    <w:rsid w:val="00181EBF"/>
    <w:rsid w:val="001851A3"/>
    <w:rsid w:val="00196DAD"/>
    <w:rsid w:val="001F2E62"/>
    <w:rsid w:val="002013BC"/>
    <w:rsid w:val="00205B02"/>
    <w:rsid w:val="00224E90"/>
    <w:rsid w:val="002823D7"/>
    <w:rsid w:val="002A59F6"/>
    <w:rsid w:val="002C2EA6"/>
    <w:rsid w:val="002C6DEC"/>
    <w:rsid w:val="002F3138"/>
    <w:rsid w:val="002F3CD2"/>
    <w:rsid w:val="00406500"/>
    <w:rsid w:val="00410F82"/>
    <w:rsid w:val="004164E8"/>
    <w:rsid w:val="00426AA1"/>
    <w:rsid w:val="00437F37"/>
    <w:rsid w:val="004A76CD"/>
    <w:rsid w:val="004B1F93"/>
    <w:rsid w:val="004D4F75"/>
    <w:rsid w:val="004E04A6"/>
    <w:rsid w:val="005025EC"/>
    <w:rsid w:val="00514A10"/>
    <w:rsid w:val="00535CB5"/>
    <w:rsid w:val="005446F3"/>
    <w:rsid w:val="0059393F"/>
    <w:rsid w:val="005A2BAB"/>
    <w:rsid w:val="005D7600"/>
    <w:rsid w:val="005E6484"/>
    <w:rsid w:val="0071145C"/>
    <w:rsid w:val="00761B3F"/>
    <w:rsid w:val="00780782"/>
    <w:rsid w:val="007B3322"/>
    <w:rsid w:val="007B7AB4"/>
    <w:rsid w:val="007E17F4"/>
    <w:rsid w:val="007F06BB"/>
    <w:rsid w:val="00837DC2"/>
    <w:rsid w:val="00873D8D"/>
    <w:rsid w:val="0088320B"/>
    <w:rsid w:val="00883AC4"/>
    <w:rsid w:val="00894612"/>
    <w:rsid w:val="008B227D"/>
    <w:rsid w:val="00923C83"/>
    <w:rsid w:val="00945B27"/>
    <w:rsid w:val="009C3556"/>
    <w:rsid w:val="009D0FF8"/>
    <w:rsid w:val="00A0118F"/>
    <w:rsid w:val="00A043C5"/>
    <w:rsid w:val="00A05988"/>
    <w:rsid w:val="00A37134"/>
    <w:rsid w:val="00A45B44"/>
    <w:rsid w:val="00A50741"/>
    <w:rsid w:val="00A819B4"/>
    <w:rsid w:val="00AD4214"/>
    <w:rsid w:val="00B17179"/>
    <w:rsid w:val="00B3471E"/>
    <w:rsid w:val="00B35359"/>
    <w:rsid w:val="00B66E24"/>
    <w:rsid w:val="00B7658F"/>
    <w:rsid w:val="00B84E4A"/>
    <w:rsid w:val="00BE4578"/>
    <w:rsid w:val="00C15C2E"/>
    <w:rsid w:val="00C41EFF"/>
    <w:rsid w:val="00C43148"/>
    <w:rsid w:val="00C549EA"/>
    <w:rsid w:val="00C6666D"/>
    <w:rsid w:val="00C74BDD"/>
    <w:rsid w:val="00CA5B11"/>
    <w:rsid w:val="00CE318D"/>
    <w:rsid w:val="00CF3237"/>
    <w:rsid w:val="00CF4590"/>
    <w:rsid w:val="00D36C0E"/>
    <w:rsid w:val="00D52512"/>
    <w:rsid w:val="00D667F4"/>
    <w:rsid w:val="00D67F34"/>
    <w:rsid w:val="00D832C7"/>
    <w:rsid w:val="00D946F0"/>
    <w:rsid w:val="00D954BA"/>
    <w:rsid w:val="00DA1A04"/>
    <w:rsid w:val="00DB764A"/>
    <w:rsid w:val="00DE65C7"/>
    <w:rsid w:val="00DF6329"/>
    <w:rsid w:val="00E13B32"/>
    <w:rsid w:val="00E209DD"/>
    <w:rsid w:val="00E56DF7"/>
    <w:rsid w:val="00F17CEE"/>
    <w:rsid w:val="00F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6454"/>
  <w15:docId w15:val="{A31B4D02-055E-41A6-ACC1-51FD165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8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4083-2550-40A7-A0E4-85BDBE61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Чернов</cp:lastModifiedBy>
  <cp:revision>3</cp:revision>
  <cp:lastPrinted>2022-11-23T14:28:00Z</cp:lastPrinted>
  <dcterms:created xsi:type="dcterms:W3CDTF">2023-04-27T22:39:00Z</dcterms:created>
  <dcterms:modified xsi:type="dcterms:W3CDTF">2023-05-15T13:47:00Z</dcterms:modified>
</cp:coreProperties>
</file>