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32" w:rsidRPr="00871332" w:rsidRDefault="00871332" w:rsidP="00E861EE">
      <w:pPr>
        <w:ind w:left="6096"/>
        <w:jc w:val="right"/>
        <w:rPr>
          <w:bCs/>
          <w:sz w:val="28"/>
          <w:szCs w:val="28"/>
        </w:rPr>
      </w:pPr>
      <w:r w:rsidRPr="00871332">
        <w:rPr>
          <w:bCs/>
          <w:sz w:val="28"/>
          <w:szCs w:val="28"/>
        </w:rPr>
        <w:t>Приложение № </w:t>
      </w:r>
      <w:r w:rsidR="009A33F5">
        <w:rPr>
          <w:bCs/>
          <w:sz w:val="28"/>
          <w:szCs w:val="28"/>
        </w:rPr>
        <w:t>20</w:t>
      </w:r>
      <w:bookmarkStart w:id="0" w:name="_GoBack"/>
      <w:bookmarkEnd w:id="0"/>
    </w:p>
    <w:p w:rsidR="00716C23" w:rsidRDefault="00716C23" w:rsidP="00E861EE">
      <w:pPr>
        <w:spacing w:line="360" w:lineRule="auto"/>
        <w:jc w:val="center"/>
        <w:rPr>
          <w:bCs/>
          <w:sz w:val="28"/>
          <w:szCs w:val="28"/>
        </w:rPr>
      </w:pPr>
    </w:p>
    <w:p w:rsidR="005F3415" w:rsidRDefault="00F26BEC" w:rsidP="002F4B1D">
      <w:pPr>
        <w:spacing w:line="276" w:lineRule="auto"/>
        <w:jc w:val="center"/>
        <w:rPr>
          <w:bCs/>
          <w:sz w:val="28"/>
          <w:szCs w:val="28"/>
        </w:rPr>
      </w:pPr>
      <w:r>
        <w:rPr>
          <w:bCs/>
          <w:sz w:val="28"/>
          <w:szCs w:val="28"/>
        </w:rPr>
        <w:t xml:space="preserve">Информация о </w:t>
      </w:r>
      <w:r w:rsidR="005F3415">
        <w:rPr>
          <w:bCs/>
          <w:sz w:val="28"/>
          <w:szCs w:val="28"/>
        </w:rPr>
        <w:t>недостигнутых показател</w:t>
      </w:r>
      <w:r>
        <w:rPr>
          <w:bCs/>
          <w:sz w:val="28"/>
          <w:szCs w:val="28"/>
        </w:rPr>
        <w:t>ях</w:t>
      </w:r>
      <w:r w:rsidR="005F3415">
        <w:rPr>
          <w:bCs/>
          <w:sz w:val="28"/>
          <w:szCs w:val="28"/>
        </w:rPr>
        <w:t xml:space="preserve"> программ профилактики</w:t>
      </w:r>
      <w:r w:rsidR="00E861EE">
        <w:rPr>
          <w:bCs/>
          <w:sz w:val="28"/>
          <w:szCs w:val="28"/>
        </w:rPr>
        <w:t xml:space="preserve"> </w:t>
      </w:r>
      <w:r w:rsidR="00E861EE">
        <w:rPr>
          <w:bCs/>
          <w:sz w:val="28"/>
          <w:szCs w:val="28"/>
        </w:rPr>
        <w:br/>
      </w:r>
      <w:r w:rsidR="00E861EE" w:rsidRPr="002E59A0">
        <w:rPr>
          <w:rFonts w:eastAsia="Calibri"/>
          <w:sz w:val="28"/>
          <w:szCs w:val="28"/>
          <w:lang w:eastAsia="en-US"/>
        </w:rPr>
        <w:t>рисков причинения вреда (ущерба) охраняемым законом ценностям</w:t>
      </w:r>
    </w:p>
    <w:p w:rsidR="005F3415" w:rsidRDefault="005F3415" w:rsidP="002F4B1D">
      <w:pPr>
        <w:spacing w:line="276" w:lineRule="auto"/>
        <w:jc w:val="center"/>
        <w:rPr>
          <w:bCs/>
          <w:sz w:val="28"/>
          <w:szCs w:val="28"/>
        </w:rPr>
      </w:pPr>
      <w:r>
        <w:rPr>
          <w:bCs/>
          <w:sz w:val="28"/>
          <w:szCs w:val="28"/>
        </w:rPr>
        <w:t>в 2021-2023 годах</w:t>
      </w:r>
    </w:p>
    <w:p w:rsidR="007F2062" w:rsidRDefault="007F2062" w:rsidP="00E861EE">
      <w:pPr>
        <w:jc w:val="center"/>
        <w:rPr>
          <w:bCs/>
          <w:sz w:val="28"/>
          <w:szCs w:val="28"/>
        </w:rPr>
      </w:pPr>
    </w:p>
    <w:p w:rsidR="005F3415" w:rsidRDefault="005F3415" w:rsidP="002F4B1D">
      <w:pPr>
        <w:spacing w:line="360" w:lineRule="auto"/>
        <w:ind w:firstLine="709"/>
        <w:jc w:val="both"/>
        <w:rPr>
          <w:bCs/>
          <w:sz w:val="28"/>
          <w:szCs w:val="28"/>
        </w:rPr>
      </w:pPr>
      <w:r>
        <w:rPr>
          <w:bCs/>
          <w:sz w:val="28"/>
          <w:szCs w:val="28"/>
        </w:rPr>
        <w:t xml:space="preserve">В 2021 году </w:t>
      </w:r>
      <w:r w:rsidRPr="005F3415">
        <w:rPr>
          <w:bCs/>
          <w:sz w:val="28"/>
          <w:szCs w:val="28"/>
        </w:rPr>
        <w:t>не достигнуты плановые значения 13 (или 13,5 %) показателей</w:t>
      </w:r>
      <w:r w:rsidR="002F4B1D">
        <w:rPr>
          <w:bCs/>
          <w:sz w:val="28"/>
          <w:szCs w:val="28"/>
        </w:rPr>
        <w:t xml:space="preserve"> </w:t>
      </w:r>
      <w:r w:rsidR="002F4B1D" w:rsidRPr="002F4B1D">
        <w:rPr>
          <w:bCs/>
          <w:sz w:val="28"/>
          <w:szCs w:val="28"/>
        </w:rPr>
        <w:t>программ профилактики рисков причинения вреда (ущерба) охраняемым законом ценностям</w:t>
      </w:r>
      <w:r w:rsidRPr="005F3415">
        <w:rPr>
          <w:bCs/>
          <w:sz w:val="28"/>
          <w:szCs w:val="28"/>
        </w:rPr>
        <w:t>:</w:t>
      </w:r>
    </w:p>
    <w:p w:rsidR="005F3415" w:rsidRPr="002B63C0" w:rsidRDefault="005F3415" w:rsidP="00E861EE">
      <w:pPr>
        <w:autoSpaceDE w:val="0"/>
        <w:autoSpaceDN w:val="0"/>
        <w:adjustRightInd w:val="0"/>
        <w:spacing w:line="360" w:lineRule="auto"/>
        <w:ind w:firstLine="709"/>
        <w:jc w:val="both"/>
        <w:rPr>
          <w:sz w:val="28"/>
          <w:szCs w:val="28"/>
        </w:rPr>
      </w:pPr>
      <w:r w:rsidRPr="002B63C0">
        <w:rPr>
          <w:b/>
          <w:sz w:val="28"/>
          <w:szCs w:val="28"/>
        </w:rPr>
        <w:t>Ространснадзором</w:t>
      </w:r>
      <w:r w:rsidRPr="002B63C0">
        <w:rPr>
          <w:sz w:val="28"/>
          <w:szCs w:val="28"/>
        </w:rPr>
        <w:t xml:space="preserve"> </w:t>
      </w:r>
      <w:r w:rsidRPr="002B63C0">
        <w:rPr>
          <w:i/>
          <w:sz w:val="28"/>
          <w:szCs w:val="28"/>
        </w:rPr>
        <w:t>по федеральному государственному контролю (надзору) в области торгового мореплавания и внутреннего водного транспорта</w:t>
      </w:r>
      <w:r w:rsidRPr="002B63C0">
        <w:rPr>
          <w:sz w:val="28"/>
          <w:szCs w:val="28"/>
        </w:rPr>
        <w:t xml:space="preserve"> не достигнут показатель «Уменьшение количества нарушений обязательных требований, допущенных поднадзорными субъектами и выявленных при проведении проверок на 25% к уровню 2018 года</w:t>
      </w:r>
      <w:r w:rsidR="004960FE">
        <w:rPr>
          <w:sz w:val="28"/>
          <w:szCs w:val="28"/>
        </w:rPr>
        <w:t>»</w:t>
      </w:r>
      <w:r w:rsidRPr="002B63C0">
        <w:rPr>
          <w:sz w:val="28"/>
          <w:szCs w:val="28"/>
        </w:rPr>
        <w:t xml:space="preserve"> (план</w:t>
      </w:r>
      <w:r w:rsidR="00E861EE">
        <w:rPr>
          <w:sz w:val="28"/>
          <w:szCs w:val="28"/>
        </w:rPr>
        <w:t> </w:t>
      </w:r>
      <w:r w:rsidRPr="002B63C0">
        <w:rPr>
          <w:sz w:val="28"/>
          <w:szCs w:val="28"/>
        </w:rPr>
        <w:t>– показатель не должен превышать 75% от базового уровня (1 569), факт – 2 844). Снижение уровня количества выявленных нарушений относительно 2018 года не отмечается. Риски нарушения обязательных требований остаются высокими. Следует отметить, что доля устраненных нарушений (срок устранения которых уже наступил) к общему количеству выявленных нарушений в 2021 году составила 97,8%.</w:t>
      </w:r>
    </w:p>
    <w:p w:rsidR="005F3415" w:rsidRPr="002B63C0" w:rsidRDefault="005F3415" w:rsidP="00E861EE">
      <w:pPr>
        <w:autoSpaceDE w:val="0"/>
        <w:autoSpaceDN w:val="0"/>
        <w:adjustRightInd w:val="0"/>
        <w:spacing w:line="360" w:lineRule="auto"/>
        <w:ind w:firstLine="709"/>
        <w:jc w:val="both"/>
        <w:rPr>
          <w:sz w:val="28"/>
          <w:szCs w:val="28"/>
        </w:rPr>
      </w:pPr>
      <w:r w:rsidRPr="002B63C0">
        <w:rPr>
          <w:b/>
          <w:sz w:val="28"/>
          <w:szCs w:val="28"/>
        </w:rPr>
        <w:t>Росреестром</w:t>
      </w:r>
      <w:r w:rsidRPr="002B63C0">
        <w:rPr>
          <w:sz w:val="28"/>
          <w:szCs w:val="28"/>
        </w:rPr>
        <w:t xml:space="preserve"> по </w:t>
      </w:r>
      <w:r w:rsidRPr="002B63C0">
        <w:rPr>
          <w:i/>
          <w:sz w:val="28"/>
          <w:szCs w:val="28"/>
        </w:rPr>
        <w:t>федеральному государственному контролю (надзору) в области геодезии и картографии</w:t>
      </w:r>
      <w:r w:rsidRPr="002B63C0">
        <w:rPr>
          <w:sz w:val="28"/>
          <w:szCs w:val="28"/>
        </w:rPr>
        <w:t xml:space="preserve"> не достигнуты следующие показатели:</w:t>
      </w:r>
    </w:p>
    <w:p w:rsidR="005F3415" w:rsidRPr="002B63C0" w:rsidRDefault="005F3415" w:rsidP="00E861EE">
      <w:pPr>
        <w:autoSpaceDE w:val="0"/>
        <w:autoSpaceDN w:val="0"/>
        <w:adjustRightInd w:val="0"/>
        <w:spacing w:line="360" w:lineRule="auto"/>
        <w:ind w:firstLine="709"/>
        <w:jc w:val="both"/>
        <w:rPr>
          <w:sz w:val="28"/>
          <w:szCs w:val="28"/>
        </w:rPr>
      </w:pPr>
      <w:r w:rsidRPr="002B63C0">
        <w:rPr>
          <w:sz w:val="28"/>
          <w:szCs w:val="28"/>
        </w:rPr>
        <w:t>«Информированность подконтрольных субъектов о порядке проведения проверок, правах подконтрольного лица при проведении проверки» (план – 100%, факт – 96 %) по причине недостижения показателя Управлениями Росреестра по Республике Коми, Ставропольскому краю и Псковской области;</w:t>
      </w:r>
    </w:p>
    <w:p w:rsidR="005F3415" w:rsidRPr="002B63C0" w:rsidRDefault="005F3415" w:rsidP="00E861EE">
      <w:pPr>
        <w:autoSpaceDE w:val="0"/>
        <w:autoSpaceDN w:val="0"/>
        <w:adjustRightInd w:val="0"/>
        <w:spacing w:line="360" w:lineRule="auto"/>
        <w:ind w:firstLine="709"/>
        <w:jc w:val="both"/>
        <w:rPr>
          <w:sz w:val="28"/>
          <w:szCs w:val="28"/>
        </w:rPr>
      </w:pPr>
      <w:r w:rsidRPr="002B63C0">
        <w:rPr>
          <w:sz w:val="28"/>
          <w:szCs w:val="28"/>
        </w:rPr>
        <w:t>«Вовлечение подконтрольных субъектов во взаимодействие с Росреестром (его территориальными органами)» (план – 100 %, факт – 94 %) по причине недостижения показателя Управлениями Росреестра по Республике Коми, Вологодской области, Псковской области и Еврейской автономной области;</w:t>
      </w:r>
    </w:p>
    <w:p w:rsidR="005F3415" w:rsidRPr="002B63C0" w:rsidRDefault="005F3415" w:rsidP="00E861EE">
      <w:pPr>
        <w:keepLines/>
        <w:autoSpaceDE w:val="0"/>
        <w:autoSpaceDN w:val="0"/>
        <w:adjustRightInd w:val="0"/>
        <w:spacing w:line="360" w:lineRule="auto"/>
        <w:ind w:firstLine="709"/>
        <w:jc w:val="both"/>
        <w:rPr>
          <w:sz w:val="28"/>
          <w:szCs w:val="28"/>
        </w:rPr>
      </w:pPr>
      <w:r w:rsidRPr="002B63C0">
        <w:rPr>
          <w:sz w:val="28"/>
          <w:szCs w:val="28"/>
        </w:rPr>
        <w:lastRenderedPageBreak/>
        <w:t>«Исполняемость плана-графика профилактических мероприятий» (план – 100 %, факт – 98%) по причине недостижения показателя Управлениями Росреестра по Республик</w:t>
      </w:r>
      <w:r w:rsidR="00A806E6">
        <w:rPr>
          <w:sz w:val="28"/>
          <w:szCs w:val="28"/>
        </w:rPr>
        <w:t>ам</w:t>
      </w:r>
      <w:r w:rsidRPr="002B63C0">
        <w:rPr>
          <w:sz w:val="28"/>
          <w:szCs w:val="28"/>
        </w:rPr>
        <w:t xml:space="preserve"> Коми, Тыва, Крым и</w:t>
      </w:r>
      <w:r w:rsidR="00A806E6">
        <w:rPr>
          <w:sz w:val="28"/>
          <w:szCs w:val="28"/>
        </w:rPr>
        <w:t xml:space="preserve"> городу</w:t>
      </w:r>
      <w:r w:rsidRPr="002B63C0">
        <w:rPr>
          <w:sz w:val="28"/>
          <w:szCs w:val="28"/>
        </w:rPr>
        <w:t xml:space="preserve"> Севастополю.</w:t>
      </w:r>
    </w:p>
    <w:p w:rsidR="005F3415" w:rsidRPr="002B63C0" w:rsidRDefault="005F3415" w:rsidP="00E861EE">
      <w:pPr>
        <w:autoSpaceDE w:val="0"/>
        <w:autoSpaceDN w:val="0"/>
        <w:adjustRightInd w:val="0"/>
        <w:spacing w:line="360" w:lineRule="auto"/>
        <w:ind w:firstLine="709"/>
        <w:jc w:val="both"/>
        <w:rPr>
          <w:sz w:val="28"/>
          <w:szCs w:val="28"/>
        </w:rPr>
      </w:pPr>
      <w:r w:rsidRPr="002B63C0">
        <w:rPr>
          <w:b/>
          <w:sz w:val="28"/>
          <w:szCs w:val="28"/>
        </w:rPr>
        <w:t xml:space="preserve">Росреестром </w:t>
      </w:r>
      <w:r w:rsidRPr="002B63C0">
        <w:rPr>
          <w:sz w:val="28"/>
          <w:szCs w:val="28"/>
        </w:rPr>
        <w:t xml:space="preserve">по </w:t>
      </w:r>
      <w:r w:rsidRPr="002B63C0">
        <w:rPr>
          <w:i/>
          <w:sz w:val="28"/>
          <w:szCs w:val="28"/>
        </w:rPr>
        <w:t>федеральному государственному земельному контролю (надзору)</w:t>
      </w:r>
      <w:r w:rsidRPr="002B63C0">
        <w:rPr>
          <w:sz w:val="28"/>
          <w:szCs w:val="28"/>
        </w:rPr>
        <w:t xml:space="preserve"> не достигнут показатель «Вовлечение подконтрольных субъектов во взаимодействие с Росреестром (его территориальными органами)» по причине недостижения показателя Управлениями Росреестра по Республике Коми, Вологодской области, Псковской области, и Еврейской автономной области.</w:t>
      </w:r>
    </w:p>
    <w:p w:rsidR="005F3415" w:rsidRDefault="005F3415" w:rsidP="00E861EE">
      <w:pPr>
        <w:autoSpaceDE w:val="0"/>
        <w:autoSpaceDN w:val="0"/>
        <w:adjustRightInd w:val="0"/>
        <w:spacing w:line="360" w:lineRule="auto"/>
        <w:ind w:firstLine="709"/>
        <w:jc w:val="both"/>
        <w:rPr>
          <w:sz w:val="28"/>
          <w:szCs w:val="28"/>
        </w:rPr>
      </w:pPr>
      <w:r w:rsidRPr="002B63C0">
        <w:rPr>
          <w:b/>
          <w:sz w:val="28"/>
          <w:szCs w:val="28"/>
        </w:rPr>
        <w:t xml:space="preserve">Роскомнадзором </w:t>
      </w:r>
      <w:r w:rsidRPr="002B63C0">
        <w:rPr>
          <w:sz w:val="28"/>
          <w:szCs w:val="28"/>
        </w:rPr>
        <w:t xml:space="preserve">по </w:t>
      </w:r>
      <w:r w:rsidRPr="002B63C0">
        <w:rPr>
          <w:i/>
          <w:sz w:val="28"/>
          <w:szCs w:val="28"/>
        </w:rPr>
        <w:t>федеральному государственному контролю (надзору) в области связи</w:t>
      </w:r>
      <w:r w:rsidRPr="002B63C0">
        <w:rPr>
          <w:sz w:val="28"/>
          <w:szCs w:val="28"/>
        </w:rPr>
        <w:t xml:space="preserve"> не достигнуты следующие показатели:</w:t>
      </w:r>
    </w:p>
    <w:p w:rsidR="005F3415" w:rsidRDefault="005F3415" w:rsidP="00E861EE">
      <w:pPr>
        <w:autoSpaceDE w:val="0"/>
        <w:autoSpaceDN w:val="0"/>
        <w:adjustRightInd w:val="0"/>
        <w:spacing w:line="360" w:lineRule="auto"/>
        <w:ind w:firstLine="709"/>
        <w:jc w:val="both"/>
        <w:rPr>
          <w:sz w:val="28"/>
          <w:szCs w:val="28"/>
        </w:rPr>
      </w:pPr>
      <w:r>
        <w:rPr>
          <w:sz w:val="28"/>
          <w:szCs w:val="28"/>
        </w:rPr>
        <w:noBreakHyphen/>
        <w:t> </w:t>
      </w:r>
      <w:r w:rsidRPr="002B63C0">
        <w:rPr>
          <w:sz w:val="28"/>
          <w:szCs w:val="28"/>
        </w:rPr>
        <w:t>«Доля субъектов надзора, охваченных профилактическими адресными мероприятиями от общего количества субъектов надзора, %» (план – не менее 90 %, факт – 70,1 %)</w:t>
      </w:r>
      <w:r>
        <w:rPr>
          <w:sz w:val="28"/>
          <w:szCs w:val="28"/>
        </w:rPr>
        <w:t>;</w:t>
      </w:r>
    </w:p>
    <w:p w:rsidR="005F3415" w:rsidRDefault="005F3415" w:rsidP="00E861EE">
      <w:pPr>
        <w:autoSpaceDE w:val="0"/>
        <w:autoSpaceDN w:val="0"/>
        <w:adjustRightInd w:val="0"/>
        <w:spacing w:line="360" w:lineRule="auto"/>
        <w:ind w:firstLine="709"/>
        <w:jc w:val="both"/>
        <w:rPr>
          <w:sz w:val="28"/>
          <w:szCs w:val="28"/>
        </w:rPr>
      </w:pPr>
      <w:r>
        <w:rPr>
          <w:sz w:val="28"/>
          <w:szCs w:val="28"/>
        </w:rPr>
        <w:noBreakHyphen/>
        <w:t> </w:t>
      </w:r>
      <w:r w:rsidRPr="002B63C0">
        <w:rPr>
          <w:sz w:val="28"/>
          <w:szCs w:val="28"/>
        </w:rPr>
        <w:t xml:space="preserve">«Доля субъектов надзора, охваченных профилактическими мероприятиями для определенного круга лиц, %» (план – не менее 20 %, </w:t>
      </w:r>
      <w:r w:rsidR="00E861EE">
        <w:rPr>
          <w:sz w:val="28"/>
          <w:szCs w:val="28"/>
        </w:rPr>
        <w:br/>
      </w:r>
      <w:r w:rsidRPr="002B63C0">
        <w:rPr>
          <w:sz w:val="28"/>
          <w:szCs w:val="28"/>
        </w:rPr>
        <w:t>факт – 19,3 %) по причине сокращения количества мероприятий в связи с пандемией короновируса</w:t>
      </w:r>
      <w:r>
        <w:rPr>
          <w:sz w:val="28"/>
          <w:szCs w:val="28"/>
        </w:rPr>
        <w:t>;</w:t>
      </w:r>
    </w:p>
    <w:p w:rsidR="005F3415" w:rsidRPr="002B63C0" w:rsidRDefault="005F3415" w:rsidP="00E861EE">
      <w:pPr>
        <w:autoSpaceDE w:val="0"/>
        <w:autoSpaceDN w:val="0"/>
        <w:adjustRightInd w:val="0"/>
        <w:spacing w:line="360" w:lineRule="auto"/>
        <w:ind w:firstLine="709"/>
        <w:jc w:val="both"/>
        <w:rPr>
          <w:sz w:val="28"/>
          <w:szCs w:val="28"/>
        </w:rPr>
      </w:pPr>
      <w:r>
        <w:rPr>
          <w:sz w:val="28"/>
          <w:szCs w:val="28"/>
        </w:rPr>
        <w:noBreakHyphen/>
        <w:t> </w:t>
      </w:r>
      <w:r w:rsidRPr="002B63C0">
        <w:rPr>
          <w:sz w:val="28"/>
          <w:szCs w:val="28"/>
        </w:rPr>
        <w:t xml:space="preserve">«Динамика снижения количества выявленных нарушений в ходе проверок и мероприятий систематического наблюдения за отчетный период по отношению к аналогичному периоду предыдущего года, %» (план – 1,95 %, </w:t>
      </w:r>
      <w:r w:rsidR="00E861EE">
        <w:rPr>
          <w:sz w:val="28"/>
          <w:szCs w:val="28"/>
        </w:rPr>
        <w:br/>
      </w:r>
      <w:r w:rsidRPr="002B63C0">
        <w:rPr>
          <w:sz w:val="28"/>
          <w:szCs w:val="28"/>
        </w:rPr>
        <w:t>факт – 17,78 %), так как в 2021 году по сравнению с 2020 годом году выросло количество выявленных нарушений.</w:t>
      </w:r>
    </w:p>
    <w:p w:rsidR="005F3415" w:rsidRPr="002B63C0" w:rsidRDefault="005F3415" w:rsidP="00E861EE">
      <w:pPr>
        <w:autoSpaceDE w:val="0"/>
        <w:autoSpaceDN w:val="0"/>
        <w:adjustRightInd w:val="0"/>
        <w:spacing w:line="360" w:lineRule="auto"/>
        <w:ind w:firstLine="709"/>
        <w:jc w:val="both"/>
        <w:rPr>
          <w:sz w:val="28"/>
          <w:szCs w:val="28"/>
        </w:rPr>
      </w:pPr>
      <w:r w:rsidRPr="002B63C0">
        <w:rPr>
          <w:b/>
          <w:sz w:val="28"/>
          <w:szCs w:val="28"/>
        </w:rPr>
        <w:t>Роскомнадзором</w:t>
      </w:r>
      <w:r w:rsidRPr="002B63C0">
        <w:rPr>
          <w:sz w:val="28"/>
          <w:szCs w:val="28"/>
        </w:rPr>
        <w:t xml:space="preserve"> по </w:t>
      </w:r>
      <w:r w:rsidRPr="002B63C0">
        <w:rPr>
          <w:i/>
          <w:sz w:val="28"/>
          <w:szCs w:val="28"/>
        </w:rPr>
        <w:t>федеральному государственному контролю (надзору) за соблюдением законодательства Российской Федерации о защите детей от информации, причиняющей вред их здоровью и (или) развитию</w:t>
      </w:r>
      <w:r w:rsidR="004960FE">
        <w:rPr>
          <w:i/>
          <w:sz w:val="28"/>
          <w:szCs w:val="28"/>
        </w:rPr>
        <w:t>,</w:t>
      </w:r>
      <w:r w:rsidRPr="002B63C0">
        <w:rPr>
          <w:sz w:val="28"/>
          <w:szCs w:val="28"/>
        </w:rPr>
        <w:t xml:space="preserve"> не достигнут показатель «Динамика снижения количества выявленных нарушений в ходе проверок и мероприятий систематического наблюдения за отчетный период по отношению к аналогичному периоду предыдущего года, %» (план – (-5) %, </w:t>
      </w:r>
      <w:r w:rsidR="00E861EE">
        <w:rPr>
          <w:sz w:val="28"/>
          <w:szCs w:val="28"/>
        </w:rPr>
        <w:br/>
      </w:r>
      <w:r w:rsidRPr="002B63C0">
        <w:rPr>
          <w:sz w:val="28"/>
          <w:szCs w:val="28"/>
        </w:rPr>
        <w:t xml:space="preserve">факт – 12,95 %) так как в 2021 году по сравнению с 2020 годом году выросло </w:t>
      </w:r>
      <w:r w:rsidRPr="002B63C0">
        <w:rPr>
          <w:sz w:val="28"/>
          <w:szCs w:val="28"/>
        </w:rPr>
        <w:lastRenderedPageBreak/>
        <w:t>количество выявленных нарушений (в 2020 году мероприятия государственного контроля отменялись в связи с пандемией коронавируса).</w:t>
      </w:r>
    </w:p>
    <w:p w:rsidR="005F3415" w:rsidRPr="002B63C0" w:rsidRDefault="005F3415" w:rsidP="00E861EE">
      <w:pPr>
        <w:keepLines/>
        <w:autoSpaceDE w:val="0"/>
        <w:autoSpaceDN w:val="0"/>
        <w:adjustRightInd w:val="0"/>
        <w:spacing w:line="360" w:lineRule="auto"/>
        <w:ind w:firstLine="709"/>
        <w:jc w:val="both"/>
        <w:rPr>
          <w:sz w:val="28"/>
          <w:szCs w:val="28"/>
        </w:rPr>
      </w:pPr>
      <w:r w:rsidRPr="002B63C0">
        <w:rPr>
          <w:b/>
          <w:sz w:val="28"/>
          <w:szCs w:val="28"/>
        </w:rPr>
        <w:t>Россельхознадзором</w:t>
      </w:r>
      <w:r w:rsidRPr="002B63C0">
        <w:rPr>
          <w:sz w:val="28"/>
          <w:szCs w:val="28"/>
        </w:rPr>
        <w:t xml:space="preserve"> по </w:t>
      </w:r>
      <w:r w:rsidRPr="002B63C0">
        <w:rPr>
          <w:i/>
          <w:sz w:val="28"/>
          <w:szCs w:val="28"/>
        </w:rPr>
        <w:t>федеральному государственному карантинному фитосанитарному контролю (надзору)</w:t>
      </w:r>
      <w:r w:rsidRPr="002B63C0">
        <w:rPr>
          <w:sz w:val="28"/>
          <w:szCs w:val="28"/>
        </w:rPr>
        <w:t xml:space="preserve"> не достигнут показатель «Снижение количества выявленных при проведении контрольных (надзорных) мероприятий нарушений требований законодательства в сфере карантина растений» (план – 18 233, факт – 20 300).</w:t>
      </w:r>
    </w:p>
    <w:p w:rsidR="005F3415" w:rsidRPr="002B63C0" w:rsidRDefault="005F3415" w:rsidP="00E861EE">
      <w:pPr>
        <w:autoSpaceDE w:val="0"/>
        <w:autoSpaceDN w:val="0"/>
        <w:adjustRightInd w:val="0"/>
        <w:spacing w:line="360" w:lineRule="auto"/>
        <w:ind w:firstLine="709"/>
        <w:jc w:val="both"/>
        <w:rPr>
          <w:sz w:val="28"/>
          <w:szCs w:val="28"/>
        </w:rPr>
      </w:pPr>
      <w:r w:rsidRPr="002B63C0">
        <w:rPr>
          <w:b/>
          <w:sz w:val="28"/>
          <w:szCs w:val="28"/>
        </w:rPr>
        <w:t>Россельхознадзором</w:t>
      </w:r>
      <w:r w:rsidRPr="002B63C0">
        <w:rPr>
          <w:sz w:val="28"/>
          <w:szCs w:val="28"/>
        </w:rPr>
        <w:t xml:space="preserve"> по</w:t>
      </w:r>
      <w:r w:rsidRPr="002B63C0">
        <w:rPr>
          <w:i/>
          <w:sz w:val="28"/>
          <w:szCs w:val="28"/>
        </w:rPr>
        <w:t xml:space="preserve"> федеральному государственному ветеринарному контролю (надзору)</w:t>
      </w:r>
      <w:r w:rsidRPr="002B63C0">
        <w:rPr>
          <w:sz w:val="28"/>
          <w:szCs w:val="28"/>
        </w:rPr>
        <w:t xml:space="preserve"> не достигнут</w:t>
      </w:r>
      <w:r w:rsidRPr="002B63C0">
        <w:rPr>
          <w:i/>
          <w:sz w:val="28"/>
          <w:szCs w:val="28"/>
        </w:rPr>
        <w:t xml:space="preserve"> </w:t>
      </w:r>
      <w:r w:rsidRPr="002B63C0">
        <w:rPr>
          <w:sz w:val="28"/>
          <w:szCs w:val="28"/>
        </w:rPr>
        <w:t>показатель «Снижение количества выявленных при проведении контрольно-надзорных мероприятий нарушений требований ветеринарного законодательства» (план – 90 %, факт – 112 %), поскольку в 2020 году в связи с пандемией коронавируса действовали ограничения на проведение контрольных (надзорных) мероприятий</w:t>
      </w:r>
      <w:r w:rsidR="00A806E6">
        <w:rPr>
          <w:sz w:val="28"/>
          <w:szCs w:val="28"/>
        </w:rPr>
        <w:t xml:space="preserve"> (далее КНМ)</w:t>
      </w:r>
      <w:r w:rsidRPr="002B63C0">
        <w:rPr>
          <w:sz w:val="28"/>
          <w:szCs w:val="28"/>
        </w:rPr>
        <w:t>, а в 2021</w:t>
      </w:r>
      <w:r w:rsidR="00E861EE">
        <w:rPr>
          <w:sz w:val="28"/>
          <w:szCs w:val="28"/>
        </w:rPr>
        <w:t> </w:t>
      </w:r>
      <w:r w:rsidRPr="002B63C0">
        <w:rPr>
          <w:sz w:val="28"/>
          <w:szCs w:val="28"/>
        </w:rPr>
        <w:t>году ограничения были частично отменены.</w:t>
      </w:r>
    </w:p>
    <w:p w:rsidR="005F3415" w:rsidRDefault="005F3415" w:rsidP="00E861EE">
      <w:pPr>
        <w:autoSpaceDE w:val="0"/>
        <w:autoSpaceDN w:val="0"/>
        <w:adjustRightInd w:val="0"/>
        <w:spacing w:line="360" w:lineRule="auto"/>
        <w:ind w:firstLine="709"/>
        <w:jc w:val="both"/>
        <w:rPr>
          <w:sz w:val="28"/>
          <w:szCs w:val="28"/>
        </w:rPr>
      </w:pPr>
      <w:r w:rsidRPr="002B63C0">
        <w:rPr>
          <w:b/>
          <w:sz w:val="28"/>
          <w:szCs w:val="28"/>
        </w:rPr>
        <w:t>Россельхознадзором</w:t>
      </w:r>
      <w:r w:rsidRPr="002B63C0">
        <w:rPr>
          <w:sz w:val="28"/>
          <w:szCs w:val="28"/>
        </w:rPr>
        <w:t xml:space="preserve"> по </w:t>
      </w:r>
      <w:r w:rsidRPr="002B63C0">
        <w:rPr>
          <w:i/>
          <w:sz w:val="28"/>
          <w:szCs w:val="28"/>
        </w:rPr>
        <w:t>федеральному государственному контролю (надзору) в области обеспечения качества и безопасности зерна и продуктов переработки зерна</w:t>
      </w:r>
      <w:r w:rsidRPr="002B63C0">
        <w:rPr>
          <w:sz w:val="28"/>
          <w:szCs w:val="28"/>
        </w:rPr>
        <w:t xml:space="preserve"> по причине большого количества плановых проверок в</w:t>
      </w:r>
      <w:r w:rsidR="00E861EE">
        <w:rPr>
          <w:sz w:val="28"/>
          <w:szCs w:val="28"/>
        </w:rPr>
        <w:t xml:space="preserve"> </w:t>
      </w:r>
      <w:r w:rsidRPr="002B63C0">
        <w:rPr>
          <w:sz w:val="28"/>
          <w:szCs w:val="28"/>
        </w:rPr>
        <w:t>2020</w:t>
      </w:r>
      <w:r w:rsidR="00E861EE">
        <w:rPr>
          <w:sz w:val="28"/>
          <w:szCs w:val="28"/>
        </w:rPr>
        <w:t> </w:t>
      </w:r>
      <w:r w:rsidRPr="002B63C0">
        <w:rPr>
          <w:sz w:val="28"/>
          <w:szCs w:val="28"/>
        </w:rPr>
        <w:t>году не достигнут</w:t>
      </w:r>
      <w:r>
        <w:rPr>
          <w:sz w:val="28"/>
          <w:szCs w:val="28"/>
        </w:rPr>
        <w:t>ы</w:t>
      </w:r>
      <w:r w:rsidRPr="002B63C0">
        <w:rPr>
          <w:sz w:val="28"/>
          <w:szCs w:val="28"/>
        </w:rPr>
        <w:t xml:space="preserve"> показател</w:t>
      </w:r>
      <w:r>
        <w:rPr>
          <w:sz w:val="28"/>
          <w:szCs w:val="28"/>
        </w:rPr>
        <w:t>и:</w:t>
      </w:r>
    </w:p>
    <w:p w:rsidR="005F3415" w:rsidRDefault="005F3415" w:rsidP="00E861EE">
      <w:pPr>
        <w:autoSpaceDE w:val="0"/>
        <w:autoSpaceDN w:val="0"/>
        <w:adjustRightInd w:val="0"/>
        <w:spacing w:line="360" w:lineRule="auto"/>
        <w:ind w:firstLine="709"/>
        <w:jc w:val="both"/>
        <w:rPr>
          <w:sz w:val="28"/>
          <w:szCs w:val="28"/>
        </w:rPr>
      </w:pPr>
      <w:r>
        <w:rPr>
          <w:sz w:val="28"/>
          <w:szCs w:val="28"/>
        </w:rPr>
        <w:noBreakHyphen/>
        <w:t> </w:t>
      </w:r>
      <w:r w:rsidRPr="002B63C0">
        <w:rPr>
          <w:sz w:val="28"/>
          <w:szCs w:val="28"/>
        </w:rPr>
        <w:t>«Снижение количества выявленных при проведении контрольных (надзорных) мероприятий нарушений» (план – ниже 1 552, факт – 2 993)</w:t>
      </w:r>
      <w:r>
        <w:rPr>
          <w:sz w:val="28"/>
          <w:szCs w:val="28"/>
        </w:rPr>
        <w:t>;</w:t>
      </w:r>
    </w:p>
    <w:p w:rsidR="005F3415" w:rsidRDefault="005F3415" w:rsidP="00E861EE">
      <w:pPr>
        <w:autoSpaceDE w:val="0"/>
        <w:autoSpaceDN w:val="0"/>
        <w:adjustRightInd w:val="0"/>
        <w:spacing w:line="360" w:lineRule="auto"/>
        <w:ind w:firstLine="709"/>
        <w:jc w:val="both"/>
        <w:rPr>
          <w:sz w:val="28"/>
          <w:szCs w:val="28"/>
        </w:rPr>
      </w:pPr>
      <w:r>
        <w:rPr>
          <w:sz w:val="28"/>
          <w:szCs w:val="28"/>
        </w:rPr>
        <w:noBreakHyphen/>
        <w:t> </w:t>
      </w:r>
      <w:r w:rsidRPr="002B63C0">
        <w:rPr>
          <w:i/>
          <w:sz w:val="28"/>
          <w:szCs w:val="28"/>
        </w:rPr>
        <w:t>«</w:t>
      </w:r>
      <w:r w:rsidRPr="002B63C0">
        <w:rPr>
          <w:sz w:val="28"/>
          <w:szCs w:val="28"/>
        </w:rPr>
        <w:t>Доля профилактических мероприятий в объеме контрольно-надзорных мероприятий» (план – выше 86,8 %, факт – 77,6 %).</w:t>
      </w:r>
    </w:p>
    <w:p w:rsidR="005F3415" w:rsidRDefault="005F3415" w:rsidP="002F4B1D">
      <w:pPr>
        <w:spacing w:before="240" w:line="360" w:lineRule="auto"/>
        <w:ind w:firstLine="709"/>
        <w:jc w:val="both"/>
        <w:rPr>
          <w:bCs/>
          <w:sz w:val="28"/>
          <w:szCs w:val="28"/>
        </w:rPr>
      </w:pPr>
      <w:r w:rsidRPr="005F3415">
        <w:rPr>
          <w:bCs/>
          <w:sz w:val="28"/>
          <w:szCs w:val="28"/>
        </w:rPr>
        <w:t>В 202</w:t>
      </w:r>
      <w:r>
        <w:rPr>
          <w:bCs/>
          <w:sz w:val="28"/>
          <w:szCs w:val="28"/>
        </w:rPr>
        <w:t>2</w:t>
      </w:r>
      <w:r w:rsidRPr="005F3415">
        <w:rPr>
          <w:bCs/>
          <w:sz w:val="28"/>
          <w:szCs w:val="28"/>
        </w:rPr>
        <w:t xml:space="preserve"> году не достигнуты плановые значения </w:t>
      </w:r>
      <w:r>
        <w:rPr>
          <w:bCs/>
          <w:sz w:val="28"/>
          <w:szCs w:val="28"/>
        </w:rPr>
        <w:t>6</w:t>
      </w:r>
      <w:r w:rsidRPr="005F3415">
        <w:rPr>
          <w:bCs/>
          <w:sz w:val="28"/>
          <w:szCs w:val="28"/>
        </w:rPr>
        <w:t xml:space="preserve"> (или </w:t>
      </w:r>
      <w:r>
        <w:rPr>
          <w:bCs/>
          <w:sz w:val="28"/>
          <w:szCs w:val="28"/>
        </w:rPr>
        <w:t>3,6</w:t>
      </w:r>
      <w:r w:rsidRPr="005F3415">
        <w:rPr>
          <w:bCs/>
          <w:sz w:val="28"/>
          <w:szCs w:val="28"/>
        </w:rPr>
        <w:t xml:space="preserve"> %) </w:t>
      </w:r>
      <w:r w:rsidR="002F4B1D" w:rsidRPr="005F3415">
        <w:rPr>
          <w:bCs/>
          <w:sz w:val="28"/>
          <w:szCs w:val="28"/>
        </w:rPr>
        <w:t>показателей</w:t>
      </w:r>
      <w:r w:rsidR="002F4B1D">
        <w:rPr>
          <w:bCs/>
          <w:sz w:val="28"/>
          <w:szCs w:val="28"/>
        </w:rPr>
        <w:t xml:space="preserve"> </w:t>
      </w:r>
      <w:r w:rsidR="002F4B1D" w:rsidRPr="002F4B1D">
        <w:rPr>
          <w:bCs/>
          <w:sz w:val="28"/>
          <w:szCs w:val="28"/>
        </w:rPr>
        <w:t>программ профилактики рисков причинения вреда (ущерба) охраняемым законом ценностям</w:t>
      </w:r>
      <w:r w:rsidRPr="005F3415">
        <w:rPr>
          <w:bCs/>
          <w:sz w:val="28"/>
          <w:szCs w:val="28"/>
        </w:rPr>
        <w:t>:</w:t>
      </w:r>
    </w:p>
    <w:p w:rsidR="005F3415" w:rsidRPr="005F3415" w:rsidRDefault="005F3415" w:rsidP="00E861EE">
      <w:pPr>
        <w:autoSpaceDE w:val="0"/>
        <w:autoSpaceDN w:val="0"/>
        <w:adjustRightInd w:val="0"/>
        <w:spacing w:line="360" w:lineRule="auto"/>
        <w:ind w:firstLine="709"/>
        <w:contextualSpacing/>
        <w:jc w:val="both"/>
        <w:rPr>
          <w:rFonts w:eastAsiaTheme="minorHAnsi"/>
          <w:b/>
          <w:sz w:val="28"/>
          <w:szCs w:val="28"/>
          <w:lang w:eastAsia="en-US"/>
        </w:rPr>
      </w:pPr>
      <w:r w:rsidRPr="005F3415">
        <w:rPr>
          <w:rFonts w:eastAsiaTheme="minorHAnsi"/>
          <w:b/>
          <w:sz w:val="28"/>
          <w:szCs w:val="28"/>
          <w:lang w:eastAsia="en-US"/>
        </w:rPr>
        <w:t>Ространснадзором:</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noBreakHyphen/>
        <w:t xml:space="preserve"> по </w:t>
      </w:r>
      <w:r w:rsidRPr="005F3415">
        <w:rPr>
          <w:rFonts w:eastAsiaTheme="minorHAnsi"/>
          <w:i/>
          <w:sz w:val="28"/>
          <w:szCs w:val="28"/>
          <w:lang w:eastAsia="en-US"/>
        </w:rPr>
        <w:t>федеральному государственному контролю (надзору) в области гражданской авиации</w:t>
      </w:r>
      <w:r w:rsidRPr="005F3415">
        <w:rPr>
          <w:rFonts w:eastAsiaTheme="minorHAnsi"/>
          <w:sz w:val="28"/>
          <w:szCs w:val="28"/>
          <w:lang w:eastAsia="en-US"/>
        </w:rPr>
        <w:t xml:space="preserve"> не достигнут показатель «Снижение количества смертельных случаев и случаев травматизма по отношению к</w:t>
      </w:r>
      <w:r w:rsidR="00E861EE">
        <w:rPr>
          <w:rFonts w:eastAsiaTheme="minorHAnsi"/>
          <w:sz w:val="28"/>
          <w:szCs w:val="28"/>
          <w:lang w:eastAsia="en-US"/>
        </w:rPr>
        <w:t xml:space="preserve"> </w:t>
      </w:r>
      <w:r w:rsidRPr="005F3415">
        <w:rPr>
          <w:rFonts w:eastAsiaTheme="minorHAnsi"/>
          <w:sz w:val="28"/>
          <w:szCs w:val="28"/>
          <w:lang w:eastAsia="en-US"/>
        </w:rPr>
        <w:t xml:space="preserve">2017 году </w:t>
      </w:r>
      <w:r w:rsidRPr="005F3415">
        <w:rPr>
          <w:rFonts w:eastAsiaTheme="minorHAnsi"/>
          <w:sz w:val="28"/>
          <w:szCs w:val="28"/>
          <w:lang w:eastAsia="en-US"/>
        </w:rPr>
        <w:lastRenderedPageBreak/>
        <w:t xml:space="preserve">посредством повышения эффективности осуществления контрольно-надзорной деятельности» (план – 52, факт – 76). На недостижение указанного показателя оказали влияние ограничения на проведение </w:t>
      </w:r>
      <w:r w:rsidR="003A67ED">
        <w:rPr>
          <w:rFonts w:eastAsiaTheme="minorHAnsi"/>
          <w:sz w:val="28"/>
          <w:szCs w:val="28"/>
          <w:lang w:eastAsia="en-US"/>
        </w:rPr>
        <w:t>КНМ</w:t>
      </w:r>
      <w:r w:rsidRPr="005F3415">
        <w:rPr>
          <w:rFonts w:eastAsiaTheme="minorHAnsi"/>
          <w:sz w:val="28"/>
          <w:szCs w:val="28"/>
          <w:lang w:eastAsia="en-US"/>
        </w:rPr>
        <w:t>, введенные Постановлением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(далее – Постановление №336, мораторий).</w:t>
      </w:r>
    </w:p>
    <w:p w:rsidR="005F3415" w:rsidRPr="005F3415" w:rsidRDefault="005F3415" w:rsidP="00E861EE">
      <w:pPr>
        <w:autoSpaceDE w:val="0"/>
        <w:autoSpaceDN w:val="0"/>
        <w:adjustRightInd w:val="0"/>
        <w:spacing w:line="360" w:lineRule="auto"/>
        <w:ind w:left="-142" w:firstLine="709"/>
        <w:contextualSpacing/>
        <w:jc w:val="both"/>
        <w:rPr>
          <w:rFonts w:eastAsiaTheme="minorHAnsi"/>
          <w:sz w:val="28"/>
          <w:szCs w:val="28"/>
          <w:lang w:eastAsia="en-US"/>
        </w:rPr>
      </w:pPr>
      <w:r w:rsidRPr="005F3415">
        <w:rPr>
          <w:rFonts w:eastAsiaTheme="minorHAnsi"/>
          <w:sz w:val="28"/>
          <w:szCs w:val="28"/>
          <w:lang w:eastAsia="en-US"/>
        </w:rPr>
        <w:noBreakHyphen/>
        <w:t xml:space="preserve"> по </w:t>
      </w:r>
      <w:r w:rsidRPr="005F3415">
        <w:rPr>
          <w:rFonts w:eastAsiaTheme="minorHAnsi"/>
          <w:i/>
          <w:sz w:val="28"/>
          <w:szCs w:val="28"/>
          <w:lang w:eastAsia="en-US"/>
        </w:rPr>
        <w:t>федеральному государственному контролю (надзору) на автомобильном транспорте, городском наземном электрическом транспорте и в дорожном хозяйстве</w:t>
      </w:r>
      <w:r w:rsidRPr="005F3415">
        <w:rPr>
          <w:rFonts w:eastAsiaTheme="minorHAnsi"/>
          <w:sz w:val="28"/>
          <w:szCs w:val="28"/>
          <w:lang w:eastAsia="en-US"/>
        </w:rPr>
        <w:t>:</w:t>
      </w:r>
    </w:p>
    <w:p w:rsidR="005F3415" w:rsidRPr="005F3415" w:rsidRDefault="005F3415" w:rsidP="00E861EE">
      <w:pPr>
        <w:autoSpaceDE w:val="0"/>
        <w:autoSpaceDN w:val="0"/>
        <w:adjustRightInd w:val="0"/>
        <w:spacing w:line="360" w:lineRule="auto"/>
        <w:ind w:firstLine="709"/>
        <w:jc w:val="both"/>
        <w:rPr>
          <w:sz w:val="28"/>
          <w:szCs w:val="28"/>
        </w:rPr>
      </w:pPr>
      <w:r w:rsidRPr="005F3415">
        <w:rPr>
          <w:sz w:val="28"/>
          <w:szCs w:val="28"/>
        </w:rPr>
        <w:t>показатель «Снижение количества смертельных случаев и случаев травматизма по отношению к 2017 году посредством повышения эффективности осуществления контрольно-надзорной деятельности» (план – 0,65, факт – 0,72) по причине частичного снятия ограничительных мер в условиях распространения коронавирусной инфекции, повлекшее рост количества эксплуатируемых транспортных средств, задействованных в перевозочном процессе пассажиров и грузов, что непосредственно отразилось на росте количества ДТП и пострадавших в них;</w:t>
      </w:r>
    </w:p>
    <w:p w:rsidR="005F3415" w:rsidRPr="005F3415" w:rsidRDefault="005F3415" w:rsidP="00E861EE">
      <w:pPr>
        <w:autoSpaceDE w:val="0"/>
        <w:autoSpaceDN w:val="0"/>
        <w:adjustRightInd w:val="0"/>
        <w:spacing w:line="360" w:lineRule="auto"/>
        <w:ind w:firstLine="709"/>
        <w:jc w:val="both"/>
        <w:rPr>
          <w:sz w:val="28"/>
          <w:szCs w:val="28"/>
        </w:rPr>
      </w:pPr>
      <w:r w:rsidRPr="005F3415">
        <w:rPr>
          <w:sz w:val="28"/>
          <w:szCs w:val="28"/>
        </w:rPr>
        <w:t xml:space="preserve">показатель «Снижение общего числа нарушений обязательных требований, выявляемых при проведении государственного транспортного контроля (надзора) в отношении подконтрольных субъектов, ед.» (план – 0,7, факт – 0,021) по причине ограничений на проведение </w:t>
      </w:r>
      <w:r w:rsidR="003A67ED">
        <w:rPr>
          <w:sz w:val="28"/>
          <w:szCs w:val="28"/>
        </w:rPr>
        <w:t>КНМ</w:t>
      </w:r>
      <w:r w:rsidRPr="005F3415">
        <w:rPr>
          <w:sz w:val="28"/>
          <w:szCs w:val="28"/>
        </w:rPr>
        <w:t>, введенных Постановлением № 336.</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t xml:space="preserve">по </w:t>
      </w:r>
      <w:r w:rsidRPr="005F3415">
        <w:rPr>
          <w:rFonts w:eastAsiaTheme="minorHAnsi"/>
          <w:i/>
          <w:sz w:val="28"/>
          <w:szCs w:val="28"/>
          <w:lang w:eastAsia="en-US"/>
        </w:rPr>
        <w:t>федеральному государственному контролю (надзору) в области торгового мореплавания и внутреннего водного транспорта</w:t>
      </w:r>
      <w:r w:rsidRPr="005F3415">
        <w:rPr>
          <w:rFonts w:eastAsiaTheme="minorHAnsi"/>
          <w:sz w:val="28"/>
          <w:szCs w:val="28"/>
          <w:lang w:eastAsia="en-US"/>
        </w:rPr>
        <w:t xml:space="preserve"> не достигнут показатель «Снижение количества смертельных случаев и случаев травматизма по отношению к 2017 году посредством повышения эффективности осуществления контрольно-надзорной деятельности» (план – 0,65, факт – 70).</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t xml:space="preserve">по </w:t>
      </w:r>
      <w:r w:rsidRPr="005F3415">
        <w:rPr>
          <w:rFonts w:eastAsiaTheme="minorHAnsi"/>
          <w:i/>
          <w:sz w:val="28"/>
          <w:szCs w:val="28"/>
          <w:lang w:eastAsia="en-US"/>
        </w:rPr>
        <w:t>федеральному государственному контролю (надзору) в области транспортной безопасности</w:t>
      </w:r>
      <w:r w:rsidRPr="005F3415">
        <w:rPr>
          <w:rFonts w:eastAsiaTheme="minorHAnsi"/>
          <w:sz w:val="28"/>
          <w:szCs w:val="28"/>
          <w:lang w:eastAsia="en-US"/>
        </w:rPr>
        <w:t xml:space="preserve"> не достигнут показатель «Доля профилактических </w:t>
      </w:r>
      <w:r w:rsidRPr="005F3415">
        <w:rPr>
          <w:rFonts w:eastAsiaTheme="minorHAnsi"/>
          <w:sz w:val="28"/>
          <w:szCs w:val="28"/>
          <w:lang w:eastAsia="en-US"/>
        </w:rPr>
        <w:lastRenderedPageBreak/>
        <w:t>мероприятий в общем объеме контрольной (надзорной) деятельности» (план</w:t>
      </w:r>
      <w:r w:rsidR="00E861EE">
        <w:rPr>
          <w:rFonts w:eastAsiaTheme="minorHAnsi"/>
          <w:sz w:val="28"/>
          <w:szCs w:val="28"/>
          <w:lang w:eastAsia="en-US"/>
        </w:rPr>
        <w:t> </w:t>
      </w:r>
      <w:r w:rsidRPr="005F3415">
        <w:rPr>
          <w:rFonts w:eastAsiaTheme="minorHAnsi"/>
          <w:sz w:val="28"/>
          <w:szCs w:val="28"/>
          <w:lang w:eastAsia="en-US"/>
        </w:rPr>
        <w:t>– увеличение на 5% к уровню 2021 года, факт – 18,7%).</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b/>
          <w:sz w:val="28"/>
          <w:szCs w:val="28"/>
          <w:lang w:eastAsia="en-US"/>
        </w:rPr>
        <w:t>Росреестром</w:t>
      </w:r>
      <w:r w:rsidRPr="005F3415">
        <w:rPr>
          <w:rFonts w:eastAsiaTheme="minorHAnsi"/>
          <w:sz w:val="28"/>
          <w:szCs w:val="28"/>
          <w:lang w:eastAsia="en-US"/>
        </w:rPr>
        <w:t xml:space="preserve"> по </w:t>
      </w:r>
      <w:r w:rsidRPr="005F3415">
        <w:rPr>
          <w:rFonts w:eastAsiaTheme="minorHAnsi"/>
          <w:i/>
          <w:sz w:val="28"/>
          <w:szCs w:val="28"/>
          <w:lang w:eastAsia="en-US"/>
        </w:rPr>
        <w:t>федеральному государственному контролю (надзору) в области геодезии и картографии</w:t>
      </w:r>
      <w:r w:rsidRPr="005F3415">
        <w:rPr>
          <w:rFonts w:eastAsiaTheme="minorHAnsi"/>
          <w:sz w:val="28"/>
          <w:szCs w:val="28"/>
          <w:lang w:eastAsia="en-US"/>
        </w:rPr>
        <w:t xml:space="preserve"> не достигнут показатель «Вовлечение подконтрольных субъектов во взаимодействие с Росреестром (его территориальными органами)» (план – 100% от числа обратившихся, </w:t>
      </w:r>
      <w:r w:rsidRPr="005F3415">
        <w:rPr>
          <w:rFonts w:eastAsiaTheme="minorHAnsi"/>
          <w:sz w:val="28"/>
          <w:szCs w:val="28"/>
          <w:lang w:eastAsia="en-US"/>
        </w:rPr>
        <w:br/>
        <w:t>факт – 97,5%) по причине недостижения показателя Управлениями Росреестра по Республике Ингушетия и Еврейской автономной области.</w:t>
      </w:r>
    </w:p>
    <w:p w:rsidR="005F3415" w:rsidRPr="005F3415" w:rsidRDefault="005F3415" w:rsidP="00E861EE">
      <w:pPr>
        <w:autoSpaceDE w:val="0"/>
        <w:autoSpaceDN w:val="0"/>
        <w:adjustRightInd w:val="0"/>
        <w:spacing w:line="360" w:lineRule="auto"/>
        <w:ind w:firstLine="709"/>
        <w:jc w:val="both"/>
        <w:rPr>
          <w:sz w:val="28"/>
          <w:szCs w:val="28"/>
        </w:rPr>
      </w:pPr>
      <w:r w:rsidRPr="005F3415">
        <w:rPr>
          <w:sz w:val="28"/>
          <w:szCs w:val="28"/>
        </w:rPr>
        <w:t>Кроме того, не представлена информация о фактических значениях двух показателей программ профилактики на 2022 год, в частности:</w:t>
      </w:r>
    </w:p>
    <w:p w:rsidR="005F3415" w:rsidRPr="005F3415" w:rsidRDefault="005F3415" w:rsidP="00E861EE">
      <w:pPr>
        <w:spacing w:line="360" w:lineRule="auto"/>
        <w:ind w:firstLine="709"/>
        <w:contextualSpacing/>
        <w:jc w:val="both"/>
        <w:rPr>
          <w:rFonts w:eastAsiaTheme="minorHAnsi"/>
          <w:sz w:val="28"/>
          <w:szCs w:val="28"/>
          <w:lang w:eastAsia="en-US"/>
        </w:rPr>
      </w:pPr>
      <w:r w:rsidRPr="005F3415">
        <w:rPr>
          <w:rFonts w:eastAsiaTheme="minorHAnsi"/>
          <w:b/>
          <w:sz w:val="28"/>
          <w:szCs w:val="28"/>
          <w:lang w:eastAsia="en-US"/>
        </w:rPr>
        <w:t>Росреестром</w:t>
      </w:r>
      <w:r w:rsidRPr="005F3415">
        <w:rPr>
          <w:rFonts w:eastAsiaTheme="minorHAnsi"/>
          <w:sz w:val="28"/>
          <w:szCs w:val="28"/>
          <w:lang w:eastAsia="en-US"/>
        </w:rPr>
        <w:t xml:space="preserve"> не представлена информация о достижении показателя «Информированность подконтрольных субъектов о порядке проведения проверок, правах подконтрольного субъекта при проведении проверки» в рамках проведения </w:t>
      </w:r>
      <w:r w:rsidRPr="005F3415">
        <w:rPr>
          <w:rFonts w:eastAsiaTheme="minorHAnsi"/>
          <w:i/>
          <w:sz w:val="28"/>
          <w:szCs w:val="28"/>
          <w:lang w:eastAsia="en-US"/>
        </w:rPr>
        <w:t>федерального государственного земельного контроля (надзора)</w:t>
      </w:r>
      <w:r w:rsidRPr="005F3415">
        <w:rPr>
          <w:rFonts w:eastAsiaTheme="minorHAnsi"/>
          <w:sz w:val="28"/>
          <w:szCs w:val="28"/>
          <w:vertAlign w:val="superscript"/>
          <w:lang w:eastAsia="en-US"/>
        </w:rPr>
        <w:footnoteReference w:id="1"/>
      </w:r>
      <w:r w:rsidRPr="005F3415">
        <w:rPr>
          <w:rFonts w:eastAsiaTheme="minorHAnsi"/>
          <w:i/>
          <w:sz w:val="28"/>
          <w:szCs w:val="28"/>
          <w:lang w:eastAsia="en-US"/>
        </w:rPr>
        <w:t>;</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b/>
          <w:sz w:val="28"/>
          <w:szCs w:val="28"/>
          <w:lang w:eastAsia="en-US"/>
        </w:rPr>
        <w:t>Ростехнадзором</w:t>
      </w:r>
      <w:r w:rsidRPr="005F3415">
        <w:rPr>
          <w:rFonts w:eastAsiaTheme="minorHAnsi"/>
          <w:sz w:val="28"/>
          <w:szCs w:val="28"/>
          <w:lang w:eastAsia="en-US"/>
        </w:rPr>
        <w:t xml:space="preserve"> не представлена информация о достижения показателя «Ежегодное снижение количества аварий/несчастных случаев со смертельным исходом на объектах электроэнергетики и теплоснабжения, процентов к базовому уровню» при осуществлении </w:t>
      </w:r>
      <w:r w:rsidRPr="005F3415">
        <w:rPr>
          <w:rFonts w:eastAsiaTheme="minorHAnsi"/>
          <w:i/>
          <w:sz w:val="28"/>
          <w:szCs w:val="28"/>
          <w:lang w:eastAsia="en-US"/>
        </w:rPr>
        <w:t>федерального государственного энергетического надзора</w:t>
      </w:r>
      <w:r w:rsidRPr="005F3415">
        <w:rPr>
          <w:rFonts w:eastAsiaTheme="minorHAnsi"/>
          <w:sz w:val="28"/>
          <w:szCs w:val="28"/>
          <w:lang w:eastAsia="en-US"/>
        </w:rPr>
        <w:t>.</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t xml:space="preserve">Кроме того, </w:t>
      </w:r>
      <w:r w:rsidRPr="005F3415">
        <w:rPr>
          <w:rFonts w:eastAsiaTheme="minorHAnsi"/>
          <w:b/>
          <w:sz w:val="28"/>
          <w:szCs w:val="28"/>
          <w:lang w:eastAsia="en-US"/>
        </w:rPr>
        <w:t>Роскомнадзором</w:t>
      </w:r>
      <w:r w:rsidRPr="005F3415">
        <w:rPr>
          <w:rFonts w:eastAsiaTheme="minorHAnsi"/>
          <w:sz w:val="28"/>
          <w:szCs w:val="28"/>
          <w:lang w:eastAsia="en-US"/>
        </w:rPr>
        <w:t xml:space="preserve"> по </w:t>
      </w:r>
      <w:r w:rsidR="00F26BEC">
        <w:rPr>
          <w:rFonts w:eastAsiaTheme="minorHAnsi"/>
          <w:sz w:val="28"/>
          <w:szCs w:val="28"/>
          <w:lang w:eastAsia="en-US"/>
        </w:rPr>
        <w:t>ф</w:t>
      </w:r>
      <w:r w:rsidRPr="005F3415">
        <w:rPr>
          <w:rFonts w:eastAsiaTheme="minorHAnsi"/>
          <w:sz w:val="28"/>
          <w:szCs w:val="28"/>
          <w:lang w:eastAsia="en-US"/>
        </w:rPr>
        <w:t xml:space="preserve">едеральному государственному контролю (надзору) в области связи по </w:t>
      </w:r>
      <w:r w:rsidRPr="005F3415">
        <w:rPr>
          <w:rFonts w:eastAsiaTheme="minorHAnsi"/>
          <w:i/>
          <w:sz w:val="28"/>
          <w:szCs w:val="28"/>
          <w:lang w:eastAsia="en-US"/>
        </w:rPr>
        <w:t>показателю</w:t>
      </w:r>
      <w:r w:rsidRPr="005F3415">
        <w:rPr>
          <w:rFonts w:eastAsiaTheme="minorHAnsi"/>
          <w:sz w:val="28"/>
          <w:szCs w:val="28"/>
          <w:lang w:eastAsia="en-US"/>
        </w:rPr>
        <w:t xml:space="preserve"> «Количество проведенных профилактических визитов (обязательных профилактических визитов)» программой профилактики плановые значения не установлены, однако, в соответствии с полученной по Запросу информацией плановые значения не достигнуты (план - 270, факт - 140).</w:t>
      </w:r>
    </w:p>
    <w:p w:rsidR="005F3415" w:rsidRDefault="005F3415" w:rsidP="002F4B1D">
      <w:pPr>
        <w:spacing w:before="240" w:line="360" w:lineRule="auto"/>
        <w:ind w:firstLine="709"/>
        <w:jc w:val="both"/>
        <w:rPr>
          <w:bCs/>
          <w:sz w:val="28"/>
          <w:szCs w:val="28"/>
        </w:rPr>
      </w:pPr>
      <w:r w:rsidRPr="005F3415">
        <w:rPr>
          <w:bCs/>
          <w:sz w:val="28"/>
          <w:szCs w:val="28"/>
        </w:rPr>
        <w:t>В 202</w:t>
      </w:r>
      <w:r>
        <w:rPr>
          <w:bCs/>
          <w:sz w:val="28"/>
          <w:szCs w:val="28"/>
        </w:rPr>
        <w:t>3</w:t>
      </w:r>
      <w:r w:rsidRPr="005F3415">
        <w:rPr>
          <w:bCs/>
          <w:sz w:val="28"/>
          <w:szCs w:val="28"/>
        </w:rPr>
        <w:t xml:space="preserve"> году не достигнуты плановые значения </w:t>
      </w:r>
      <w:r>
        <w:rPr>
          <w:bCs/>
          <w:sz w:val="28"/>
          <w:szCs w:val="28"/>
        </w:rPr>
        <w:t>10</w:t>
      </w:r>
      <w:r w:rsidRPr="005F3415">
        <w:rPr>
          <w:bCs/>
          <w:sz w:val="28"/>
          <w:szCs w:val="28"/>
        </w:rPr>
        <w:t xml:space="preserve"> (или </w:t>
      </w:r>
      <w:r>
        <w:rPr>
          <w:bCs/>
          <w:sz w:val="28"/>
          <w:szCs w:val="28"/>
        </w:rPr>
        <w:t>5,0</w:t>
      </w:r>
      <w:r w:rsidRPr="005F3415">
        <w:rPr>
          <w:bCs/>
          <w:sz w:val="28"/>
          <w:szCs w:val="28"/>
        </w:rPr>
        <w:t xml:space="preserve"> %) </w:t>
      </w:r>
      <w:r w:rsidR="002F4B1D" w:rsidRPr="005F3415">
        <w:rPr>
          <w:bCs/>
          <w:sz w:val="28"/>
          <w:szCs w:val="28"/>
        </w:rPr>
        <w:t>показателей</w:t>
      </w:r>
      <w:r w:rsidR="002F4B1D">
        <w:rPr>
          <w:bCs/>
          <w:sz w:val="28"/>
          <w:szCs w:val="28"/>
        </w:rPr>
        <w:t xml:space="preserve"> </w:t>
      </w:r>
      <w:r w:rsidR="002F4B1D" w:rsidRPr="002F4B1D">
        <w:rPr>
          <w:bCs/>
          <w:sz w:val="28"/>
          <w:szCs w:val="28"/>
        </w:rPr>
        <w:t>программ профилактики рисков причинения вреда (ущерба) охраняемым законом ценностям</w:t>
      </w:r>
      <w:r w:rsidRPr="005F3415">
        <w:rPr>
          <w:bCs/>
          <w:sz w:val="28"/>
          <w:szCs w:val="28"/>
        </w:rPr>
        <w:t>:</w:t>
      </w:r>
    </w:p>
    <w:p w:rsidR="005F3415" w:rsidRPr="005F3415" w:rsidRDefault="005F3415" w:rsidP="00E861EE">
      <w:pPr>
        <w:autoSpaceDE w:val="0"/>
        <w:autoSpaceDN w:val="0"/>
        <w:adjustRightInd w:val="0"/>
        <w:spacing w:line="360" w:lineRule="auto"/>
        <w:ind w:firstLine="709"/>
        <w:contextualSpacing/>
        <w:jc w:val="both"/>
        <w:rPr>
          <w:rFonts w:eastAsiaTheme="minorHAnsi"/>
          <w:b/>
          <w:sz w:val="28"/>
          <w:szCs w:val="28"/>
          <w:lang w:eastAsia="en-US"/>
        </w:rPr>
      </w:pPr>
      <w:r w:rsidRPr="005F3415">
        <w:rPr>
          <w:rFonts w:eastAsiaTheme="minorHAnsi"/>
          <w:b/>
          <w:sz w:val="28"/>
          <w:szCs w:val="28"/>
          <w:lang w:eastAsia="en-US"/>
        </w:rPr>
        <w:lastRenderedPageBreak/>
        <w:t>Ространснадзором:</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t xml:space="preserve">по </w:t>
      </w:r>
      <w:r w:rsidRPr="005F3415">
        <w:rPr>
          <w:rFonts w:eastAsiaTheme="minorHAnsi"/>
          <w:i/>
          <w:sz w:val="28"/>
          <w:szCs w:val="28"/>
          <w:lang w:eastAsia="en-US"/>
        </w:rPr>
        <w:t>федеральному государственному контролю (надзору) в области гражданской авиации</w:t>
      </w:r>
      <w:r w:rsidRPr="005F3415">
        <w:rPr>
          <w:rFonts w:eastAsiaTheme="minorHAnsi"/>
          <w:sz w:val="28"/>
          <w:szCs w:val="28"/>
          <w:lang w:eastAsia="en-US"/>
        </w:rPr>
        <w:t xml:space="preserve"> не достигнут показатель «Снижение количества смертельных случаев и случаев травматизма по отношению к 2017 году посредством повышения эффективности осуществления контрольно-надзорной деятельности» (план – 48, факт – 55). На недостижение указанного показателя оказали влияние ограничения на проведение </w:t>
      </w:r>
      <w:r w:rsidR="003A67ED">
        <w:rPr>
          <w:rFonts w:eastAsiaTheme="minorHAnsi"/>
          <w:sz w:val="28"/>
          <w:szCs w:val="28"/>
          <w:lang w:eastAsia="en-US"/>
        </w:rPr>
        <w:t>КНМ</w:t>
      </w:r>
      <w:r w:rsidRPr="005F3415">
        <w:rPr>
          <w:rFonts w:eastAsiaTheme="minorHAnsi"/>
          <w:sz w:val="28"/>
          <w:szCs w:val="28"/>
          <w:lang w:eastAsia="en-US"/>
        </w:rPr>
        <w:t>, введенные Постановлением № 336;</w:t>
      </w:r>
    </w:p>
    <w:p w:rsidR="005F3415" w:rsidRPr="005F3415" w:rsidRDefault="005F3415" w:rsidP="00E861EE">
      <w:pPr>
        <w:autoSpaceDE w:val="0"/>
        <w:autoSpaceDN w:val="0"/>
        <w:adjustRightInd w:val="0"/>
        <w:spacing w:line="360" w:lineRule="auto"/>
        <w:ind w:firstLine="709"/>
        <w:jc w:val="both"/>
        <w:rPr>
          <w:sz w:val="28"/>
          <w:szCs w:val="28"/>
        </w:rPr>
      </w:pPr>
      <w:r w:rsidRPr="005F3415">
        <w:rPr>
          <w:sz w:val="28"/>
          <w:szCs w:val="28"/>
        </w:rPr>
        <w:t xml:space="preserve">по </w:t>
      </w:r>
      <w:r w:rsidRPr="005F3415">
        <w:rPr>
          <w:i/>
          <w:sz w:val="28"/>
          <w:szCs w:val="28"/>
        </w:rPr>
        <w:t>федеральному государственному контролю (надзору) в области железнодорожного транспорта</w:t>
      </w:r>
      <w:r w:rsidRPr="005F3415">
        <w:rPr>
          <w:sz w:val="28"/>
          <w:szCs w:val="28"/>
        </w:rPr>
        <w:t xml:space="preserve"> не достигнут показатель «Доля профилактических мероприятий в общем количестве контрольных (надзорных) и профилактических мероприятий в отчетном периоде, %» (план – увеличение на 5% к уровню 2022 года, факт – 84 %). Рост количества профилактических мероприятий составил 67 %, но ввиду ограничений, установленных Постановлением № 336</w:t>
      </w:r>
      <w:r w:rsidR="0016526E">
        <w:rPr>
          <w:sz w:val="28"/>
          <w:szCs w:val="28"/>
        </w:rPr>
        <w:t>,</w:t>
      </w:r>
      <w:r w:rsidRPr="005F3415">
        <w:rPr>
          <w:sz w:val="28"/>
          <w:szCs w:val="28"/>
        </w:rPr>
        <w:t xml:space="preserve"> и с учетом значительного (на 38,8 %) роста количества </w:t>
      </w:r>
      <w:r w:rsidR="003A67ED">
        <w:rPr>
          <w:sz w:val="28"/>
          <w:szCs w:val="28"/>
        </w:rPr>
        <w:t>КНМ</w:t>
      </w:r>
      <w:r w:rsidR="0016526E">
        <w:rPr>
          <w:sz w:val="28"/>
          <w:szCs w:val="28"/>
        </w:rPr>
        <w:t xml:space="preserve"> без взаимодействия</w:t>
      </w:r>
      <w:r w:rsidRPr="005F3415">
        <w:rPr>
          <w:sz w:val="28"/>
          <w:szCs w:val="28"/>
        </w:rPr>
        <w:t xml:space="preserve"> увеличение данного показателя составило 3% от уровня 2022 года.</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t xml:space="preserve">по </w:t>
      </w:r>
      <w:r w:rsidRPr="005F3415">
        <w:rPr>
          <w:rFonts w:eastAsiaTheme="minorHAnsi"/>
          <w:i/>
          <w:sz w:val="28"/>
          <w:szCs w:val="28"/>
          <w:lang w:eastAsia="en-US"/>
        </w:rPr>
        <w:t>федеральному государственному контролю (надзору) в области торгового мореплавания и внутреннего водного транспорта</w:t>
      </w:r>
      <w:r w:rsidRPr="005F3415">
        <w:rPr>
          <w:rFonts w:eastAsiaTheme="minorHAnsi"/>
          <w:sz w:val="28"/>
          <w:szCs w:val="28"/>
          <w:lang w:eastAsia="en-US"/>
        </w:rPr>
        <w:t xml:space="preserve"> не достигнут показатель «Снижение количества смертельных случаев и случаев травматизма посредством повышения эффективности осуществления контрольно-надзорной деятельности» (план – 60 %, факт – 80 %). </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t xml:space="preserve">по </w:t>
      </w:r>
      <w:r w:rsidRPr="005F3415">
        <w:rPr>
          <w:rFonts w:eastAsiaTheme="minorHAnsi"/>
          <w:i/>
          <w:sz w:val="28"/>
          <w:szCs w:val="28"/>
          <w:lang w:eastAsia="en-US"/>
        </w:rPr>
        <w:t>федеральному государственному контролю (надзору) в области транспортной безопасности</w:t>
      </w:r>
      <w:r w:rsidRPr="005F3415">
        <w:rPr>
          <w:rFonts w:eastAsiaTheme="minorHAnsi"/>
          <w:sz w:val="28"/>
          <w:szCs w:val="28"/>
          <w:lang w:eastAsia="en-US"/>
        </w:rPr>
        <w:t xml:space="preserve"> не достигнут показатель «Доля профилактических мероприятий в общем объеме контрольной (надзорной) деятельности» (план</w:t>
      </w:r>
      <w:r w:rsidR="00E861EE">
        <w:rPr>
          <w:rFonts w:eastAsiaTheme="minorHAnsi"/>
          <w:sz w:val="28"/>
          <w:szCs w:val="28"/>
          <w:lang w:eastAsia="en-US"/>
        </w:rPr>
        <w:t> </w:t>
      </w:r>
      <w:r w:rsidRPr="005F3415">
        <w:rPr>
          <w:rFonts w:eastAsiaTheme="minorHAnsi"/>
          <w:sz w:val="28"/>
          <w:szCs w:val="28"/>
          <w:lang w:eastAsia="en-US"/>
        </w:rPr>
        <w:t xml:space="preserve">– увеличение на 15% к уровню 2022 года, факт – (-362 %) в связи с резким увеличением (в 3,28 раза) </w:t>
      </w:r>
      <w:r w:rsidR="003A67ED">
        <w:rPr>
          <w:rFonts w:eastAsiaTheme="minorHAnsi"/>
          <w:sz w:val="28"/>
          <w:szCs w:val="28"/>
          <w:lang w:eastAsia="en-US"/>
        </w:rPr>
        <w:t>КНМ</w:t>
      </w:r>
      <w:r w:rsidRPr="005F3415">
        <w:rPr>
          <w:rFonts w:eastAsiaTheme="minorHAnsi"/>
          <w:sz w:val="28"/>
          <w:szCs w:val="28"/>
          <w:lang w:eastAsia="en-US"/>
        </w:rPr>
        <w:t xml:space="preserve"> без взаимодействия (12 578 в 2023 году, в 2022 г. – 3 841).</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lastRenderedPageBreak/>
        <w:t xml:space="preserve">по </w:t>
      </w:r>
      <w:r w:rsidRPr="005F3415">
        <w:rPr>
          <w:rFonts w:eastAsiaTheme="minorHAnsi"/>
          <w:i/>
          <w:sz w:val="28"/>
          <w:szCs w:val="28"/>
          <w:lang w:eastAsia="en-US"/>
        </w:rPr>
        <w:t>федеральному государственному контролю (надзору) на автомобильном транспорте, городском наземном электрическом транспорте и в дорожном хозяйстве</w:t>
      </w:r>
      <w:r w:rsidRPr="005F3415">
        <w:rPr>
          <w:rFonts w:eastAsiaTheme="minorHAnsi"/>
          <w:sz w:val="28"/>
          <w:szCs w:val="28"/>
          <w:lang w:eastAsia="en-US"/>
        </w:rPr>
        <w:t xml:space="preserve"> не достигнуты показатели:</w:t>
      </w:r>
    </w:p>
    <w:p w:rsidR="005F3415" w:rsidRPr="005F3415" w:rsidRDefault="005F3415" w:rsidP="00E861EE">
      <w:pPr>
        <w:autoSpaceDE w:val="0"/>
        <w:autoSpaceDN w:val="0"/>
        <w:adjustRightInd w:val="0"/>
        <w:spacing w:line="360" w:lineRule="auto"/>
        <w:ind w:firstLine="709"/>
        <w:jc w:val="both"/>
        <w:rPr>
          <w:sz w:val="28"/>
          <w:szCs w:val="28"/>
        </w:rPr>
      </w:pPr>
      <w:r w:rsidRPr="005F3415">
        <w:rPr>
          <w:sz w:val="28"/>
          <w:szCs w:val="28"/>
        </w:rPr>
        <w:noBreakHyphen/>
        <w:t> «Снижение количества смертельных случаев и случаев травматизма по отношению к 2017 году посредством повышения эффективности осуществления контрольной (надзорной) деятельности» (план – 60 %,</w:t>
      </w:r>
      <w:r w:rsidR="00E861EE">
        <w:rPr>
          <w:sz w:val="28"/>
          <w:szCs w:val="28"/>
        </w:rPr>
        <w:t xml:space="preserve"> </w:t>
      </w:r>
      <w:r w:rsidRPr="005F3415">
        <w:rPr>
          <w:sz w:val="28"/>
          <w:szCs w:val="28"/>
        </w:rPr>
        <w:t xml:space="preserve">факт – 70 %) в связи с ростом числа случаев травматизма при снижении смертельных случаев </w:t>
      </w:r>
      <w:r w:rsidR="006347B5" w:rsidRPr="005F3415">
        <w:rPr>
          <w:sz w:val="28"/>
          <w:szCs w:val="28"/>
        </w:rPr>
        <w:t>в ДТП,</w:t>
      </w:r>
      <w:r w:rsidRPr="005F3415">
        <w:rPr>
          <w:sz w:val="28"/>
          <w:szCs w:val="28"/>
        </w:rPr>
        <w:t xml:space="preserve"> обусловленных дорожными условиями из-за погодных аномалий, а также нехваткой водительского состава и текучестью кадров, приводящих к низкой квалификации водителей;</w:t>
      </w:r>
    </w:p>
    <w:p w:rsidR="005F3415" w:rsidRPr="005F3415" w:rsidRDefault="005F3415" w:rsidP="00E861EE">
      <w:pPr>
        <w:autoSpaceDE w:val="0"/>
        <w:autoSpaceDN w:val="0"/>
        <w:adjustRightInd w:val="0"/>
        <w:spacing w:line="360" w:lineRule="auto"/>
        <w:ind w:firstLine="709"/>
        <w:jc w:val="both"/>
        <w:rPr>
          <w:sz w:val="28"/>
          <w:szCs w:val="28"/>
        </w:rPr>
      </w:pPr>
      <w:r w:rsidRPr="005F3415">
        <w:rPr>
          <w:sz w:val="28"/>
          <w:szCs w:val="28"/>
        </w:rPr>
        <w:noBreakHyphen/>
        <w:t xml:space="preserve"> «Снижение общего числа нарушений обязательных требований, выявляемых при проведении федерального государственного контроля (надзора) на автомобильном транспорте, городском наземном электрическом транспорте и в дорожном хозяйстве в отношении контролируемых лиц, ед.» (план – снижение на 2% к уровню 2022 года, факт – 0,078%) в связи с продлением моратория на проведение </w:t>
      </w:r>
      <w:r w:rsidR="003A67ED">
        <w:rPr>
          <w:sz w:val="28"/>
          <w:szCs w:val="28"/>
        </w:rPr>
        <w:t>КНМ</w:t>
      </w:r>
      <w:r w:rsidRPr="005F3415">
        <w:rPr>
          <w:sz w:val="28"/>
          <w:szCs w:val="28"/>
        </w:rPr>
        <w:t xml:space="preserve"> в соответствии с требованиями Постановления № 336.</w:t>
      </w:r>
    </w:p>
    <w:p w:rsidR="005F3415" w:rsidRPr="005F3415" w:rsidRDefault="005F3415" w:rsidP="00E861EE">
      <w:pPr>
        <w:autoSpaceDE w:val="0"/>
        <w:autoSpaceDN w:val="0"/>
        <w:adjustRightInd w:val="0"/>
        <w:spacing w:line="360" w:lineRule="auto"/>
        <w:ind w:firstLine="709"/>
        <w:contextualSpacing/>
        <w:jc w:val="both"/>
        <w:rPr>
          <w:rFonts w:eastAsiaTheme="minorHAnsi"/>
          <w:b/>
          <w:sz w:val="28"/>
          <w:szCs w:val="28"/>
          <w:lang w:eastAsia="en-US"/>
        </w:rPr>
      </w:pPr>
      <w:r w:rsidRPr="005F3415">
        <w:rPr>
          <w:rFonts w:eastAsiaTheme="minorHAnsi"/>
          <w:b/>
          <w:sz w:val="28"/>
          <w:szCs w:val="28"/>
          <w:lang w:eastAsia="en-US"/>
        </w:rPr>
        <w:t>Россельхознадзором:</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t xml:space="preserve">по </w:t>
      </w:r>
      <w:r w:rsidRPr="005F3415">
        <w:rPr>
          <w:rFonts w:eastAsiaTheme="minorHAnsi"/>
          <w:i/>
          <w:sz w:val="28"/>
          <w:szCs w:val="28"/>
          <w:lang w:eastAsia="en-US"/>
        </w:rPr>
        <w:t>федеральному государственному карантинному фитосанитарному контролю (надзору)</w:t>
      </w:r>
      <w:r w:rsidRPr="005F3415">
        <w:rPr>
          <w:rFonts w:eastAsiaTheme="minorHAnsi"/>
          <w:sz w:val="28"/>
          <w:szCs w:val="28"/>
          <w:lang w:eastAsia="en-US"/>
        </w:rPr>
        <w:t xml:space="preserve"> не достигнут показатель «Снижение количества выявленных при проведении контрольно-надзорных мероприятий нарушений требований законодательства в области карантина растений» (план – 14 000, </w:t>
      </w:r>
      <w:r w:rsidR="00E861EE">
        <w:rPr>
          <w:rFonts w:eastAsiaTheme="minorHAnsi"/>
          <w:sz w:val="28"/>
          <w:szCs w:val="28"/>
          <w:lang w:eastAsia="en-US"/>
        </w:rPr>
        <w:br/>
      </w:r>
      <w:r w:rsidRPr="005F3415">
        <w:rPr>
          <w:rFonts w:eastAsiaTheme="minorHAnsi"/>
          <w:sz w:val="28"/>
          <w:szCs w:val="28"/>
          <w:lang w:eastAsia="en-US"/>
        </w:rPr>
        <w:t>факт – 44 500).</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t xml:space="preserve">по </w:t>
      </w:r>
      <w:r w:rsidRPr="005F3415">
        <w:rPr>
          <w:rFonts w:eastAsiaTheme="minorHAnsi"/>
          <w:i/>
          <w:sz w:val="28"/>
          <w:szCs w:val="28"/>
          <w:lang w:eastAsia="en-US"/>
        </w:rPr>
        <w:t>федеральному государственному контролю (надзору) в области безопасного обращения с пестицидами и агрохимикатами</w:t>
      </w:r>
      <w:r w:rsidRPr="005F3415">
        <w:rPr>
          <w:rFonts w:eastAsiaTheme="minorHAnsi"/>
          <w:sz w:val="28"/>
          <w:szCs w:val="28"/>
          <w:lang w:eastAsia="en-US"/>
        </w:rPr>
        <w:t xml:space="preserve"> не достигнут показатель «Доля профилактических мероприятий в объеме контрольно-надзорных мероприятий, %». Показатель не увеличился, поскольку помимо роста количества профилактических мероприятий, выросло количество </w:t>
      </w:r>
      <w:r w:rsidR="003A67ED">
        <w:rPr>
          <w:rFonts w:eastAsiaTheme="minorHAnsi"/>
          <w:sz w:val="28"/>
          <w:szCs w:val="28"/>
          <w:lang w:eastAsia="en-US"/>
        </w:rPr>
        <w:t>КНМ</w:t>
      </w:r>
      <w:r w:rsidRPr="005F3415">
        <w:rPr>
          <w:rFonts w:eastAsiaTheme="minorHAnsi"/>
          <w:sz w:val="28"/>
          <w:szCs w:val="28"/>
          <w:lang w:eastAsia="en-US"/>
        </w:rPr>
        <w:t>, особенно, в части наблюдений за соблюдением обязательных требований ввиду активной работы с ФГИС «Сатурн».</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lastRenderedPageBreak/>
        <w:t xml:space="preserve">Кроме того, в программе профилактики отсутствует плановые значения показателя «Количество выявленных при проведении контрольно-надзорных мероприятий нарушений требований законодательства в сфере семеноводства сельскохозяйственных растений» по </w:t>
      </w:r>
      <w:r w:rsidRPr="005F3415">
        <w:rPr>
          <w:rFonts w:eastAsiaTheme="minorHAnsi"/>
          <w:i/>
          <w:sz w:val="28"/>
          <w:szCs w:val="28"/>
          <w:lang w:eastAsia="en-US"/>
        </w:rPr>
        <w:t>федеральному государственному контролю (надзору) в области семеноводства в отношении семян сельскохозяйственных растений</w:t>
      </w:r>
      <w:r w:rsidRPr="005F3415">
        <w:rPr>
          <w:rFonts w:eastAsiaTheme="minorHAnsi"/>
          <w:sz w:val="28"/>
          <w:szCs w:val="28"/>
          <w:lang w:eastAsia="en-US"/>
        </w:rPr>
        <w:t xml:space="preserve">, </w:t>
      </w:r>
      <w:r w:rsidR="0016526E">
        <w:rPr>
          <w:rFonts w:eastAsiaTheme="minorHAnsi"/>
          <w:sz w:val="28"/>
          <w:szCs w:val="28"/>
          <w:lang w:eastAsia="en-US"/>
        </w:rPr>
        <w:t>в то время как по информации, представленной по з</w:t>
      </w:r>
      <w:r w:rsidRPr="005F3415">
        <w:rPr>
          <w:rFonts w:eastAsiaTheme="minorHAnsi"/>
          <w:sz w:val="28"/>
          <w:szCs w:val="28"/>
          <w:lang w:eastAsia="en-US"/>
        </w:rPr>
        <w:t>апросу</w:t>
      </w:r>
      <w:r w:rsidR="0016526E">
        <w:rPr>
          <w:rFonts w:eastAsiaTheme="minorHAnsi"/>
          <w:sz w:val="28"/>
          <w:szCs w:val="28"/>
          <w:lang w:eastAsia="en-US"/>
        </w:rPr>
        <w:t xml:space="preserve"> Счетной палаты Российской Федерации от 11 января 2024 г. № ЗИ07/12/07-01 (далее – Запрос)</w:t>
      </w:r>
      <w:r w:rsidRPr="005F3415">
        <w:rPr>
          <w:rFonts w:eastAsiaTheme="minorHAnsi"/>
          <w:sz w:val="28"/>
          <w:szCs w:val="28"/>
          <w:lang w:eastAsia="en-US"/>
        </w:rPr>
        <w:t xml:space="preserve">, оценка достижения </w:t>
      </w:r>
      <w:r w:rsidR="0016526E">
        <w:rPr>
          <w:rFonts w:eastAsiaTheme="minorHAnsi"/>
          <w:sz w:val="28"/>
          <w:szCs w:val="28"/>
          <w:lang w:eastAsia="en-US"/>
        </w:rPr>
        <w:t xml:space="preserve">указанного показателя </w:t>
      </w:r>
      <w:r w:rsidRPr="005F3415">
        <w:rPr>
          <w:rFonts w:eastAsiaTheme="minorHAnsi"/>
          <w:sz w:val="28"/>
          <w:szCs w:val="28"/>
          <w:lang w:eastAsia="en-US"/>
        </w:rPr>
        <w:t>проводится (план – снижение показателя, факт – показатель вырос). В 2022 году на 3 423 контрольных (надзорных) мероприятия приходилось 2</w:t>
      </w:r>
      <w:r w:rsidR="00E861EE">
        <w:rPr>
          <w:rFonts w:eastAsiaTheme="minorHAnsi"/>
          <w:sz w:val="28"/>
          <w:szCs w:val="28"/>
          <w:lang w:eastAsia="en-US"/>
        </w:rPr>
        <w:t> </w:t>
      </w:r>
      <w:r w:rsidRPr="005F3415">
        <w:rPr>
          <w:rFonts w:eastAsiaTheme="minorHAnsi"/>
          <w:sz w:val="28"/>
          <w:szCs w:val="28"/>
          <w:lang w:eastAsia="en-US"/>
        </w:rPr>
        <w:t>262</w:t>
      </w:r>
      <w:r w:rsidR="00E861EE">
        <w:rPr>
          <w:rFonts w:eastAsiaTheme="minorHAnsi"/>
          <w:sz w:val="28"/>
          <w:szCs w:val="28"/>
          <w:lang w:eastAsia="en-US"/>
        </w:rPr>
        <w:t> </w:t>
      </w:r>
      <w:r w:rsidRPr="005F3415">
        <w:rPr>
          <w:rFonts w:eastAsiaTheme="minorHAnsi"/>
          <w:sz w:val="28"/>
          <w:szCs w:val="28"/>
          <w:lang w:eastAsia="en-US"/>
        </w:rPr>
        <w:t>нарушений законодательства. В 2023 году при проведении 6</w:t>
      </w:r>
      <w:r w:rsidR="00E861EE">
        <w:rPr>
          <w:rFonts w:eastAsiaTheme="minorHAnsi"/>
          <w:sz w:val="28"/>
          <w:szCs w:val="28"/>
          <w:lang w:eastAsia="en-US"/>
        </w:rPr>
        <w:t> </w:t>
      </w:r>
      <w:r w:rsidRPr="005F3415">
        <w:rPr>
          <w:rFonts w:eastAsiaTheme="minorHAnsi"/>
          <w:sz w:val="28"/>
          <w:szCs w:val="28"/>
          <w:lang w:eastAsia="en-US"/>
        </w:rPr>
        <w:t>888</w:t>
      </w:r>
      <w:r w:rsidR="00E861EE">
        <w:rPr>
          <w:rFonts w:eastAsiaTheme="minorHAnsi"/>
          <w:sz w:val="28"/>
          <w:szCs w:val="28"/>
          <w:lang w:eastAsia="en-US"/>
        </w:rPr>
        <w:t> </w:t>
      </w:r>
      <w:r w:rsidRPr="005F3415">
        <w:rPr>
          <w:rFonts w:eastAsiaTheme="minorHAnsi"/>
          <w:sz w:val="28"/>
          <w:szCs w:val="28"/>
          <w:lang w:eastAsia="en-US"/>
        </w:rPr>
        <w:t>контрольных (надзорных) мероприятия выявлено 3 305 нарушений. Однако, можно сделать вывод о том, что показатель достигнут, поскольку в 2022</w:t>
      </w:r>
      <w:r w:rsidR="00E861EE">
        <w:rPr>
          <w:rFonts w:eastAsiaTheme="minorHAnsi"/>
          <w:sz w:val="28"/>
          <w:szCs w:val="28"/>
          <w:lang w:eastAsia="en-US"/>
        </w:rPr>
        <w:t> </w:t>
      </w:r>
      <w:r w:rsidRPr="005F3415">
        <w:rPr>
          <w:rFonts w:eastAsiaTheme="minorHAnsi"/>
          <w:sz w:val="28"/>
          <w:szCs w:val="28"/>
          <w:lang w:eastAsia="en-US"/>
        </w:rPr>
        <w:t>году выявлялись нарушения на каждые 1,5 контрольных (надзорных) мероприятия, а в 2023 на каждые 2,1 мероприятия.</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t xml:space="preserve">В утвержденных </w:t>
      </w:r>
      <w:r w:rsidRPr="005F3415">
        <w:rPr>
          <w:rFonts w:eastAsiaTheme="minorHAnsi"/>
          <w:b/>
          <w:sz w:val="28"/>
          <w:szCs w:val="28"/>
          <w:lang w:eastAsia="en-US"/>
        </w:rPr>
        <w:t xml:space="preserve">Роскомнадзором </w:t>
      </w:r>
      <w:r w:rsidRPr="005F3415">
        <w:rPr>
          <w:rFonts w:eastAsiaTheme="minorHAnsi"/>
          <w:sz w:val="28"/>
          <w:szCs w:val="28"/>
          <w:lang w:eastAsia="en-US"/>
        </w:rPr>
        <w:t>программах профилактики на 2023 год плановые значения показателей не утверждены. Вместе с тем, согласно представленной по Запросу информации, по показателю программы профилактики</w:t>
      </w:r>
      <w:r w:rsidRPr="005F3415">
        <w:rPr>
          <w:rFonts w:eastAsiaTheme="minorHAnsi"/>
          <w:b/>
          <w:sz w:val="28"/>
          <w:szCs w:val="28"/>
          <w:lang w:eastAsia="en-US"/>
        </w:rPr>
        <w:t xml:space="preserve"> </w:t>
      </w:r>
      <w:r w:rsidRPr="005F3415">
        <w:rPr>
          <w:rFonts w:eastAsiaTheme="minorHAnsi"/>
          <w:sz w:val="28"/>
          <w:szCs w:val="28"/>
          <w:lang w:eastAsia="en-US"/>
        </w:rPr>
        <w:t xml:space="preserve">по </w:t>
      </w:r>
      <w:r w:rsidRPr="005F3415">
        <w:rPr>
          <w:rFonts w:eastAsiaTheme="minorHAnsi"/>
          <w:i/>
          <w:sz w:val="28"/>
          <w:szCs w:val="28"/>
          <w:lang w:eastAsia="en-US"/>
        </w:rPr>
        <w:t xml:space="preserve">федеральному государственному контролю (надзору) в области связи </w:t>
      </w:r>
      <w:r w:rsidRPr="005F3415">
        <w:rPr>
          <w:rFonts w:eastAsiaTheme="minorHAnsi"/>
          <w:sz w:val="28"/>
          <w:szCs w:val="28"/>
          <w:lang w:eastAsia="en-US"/>
        </w:rPr>
        <w:t>«Количество проведенных профилактических визитов (обязательных профилактических визитов)» указано плановое значение, и показатель</w:t>
      </w:r>
      <w:r w:rsidRPr="005F3415">
        <w:rPr>
          <w:rFonts w:eastAsiaTheme="minorHAnsi"/>
          <w:i/>
          <w:sz w:val="28"/>
          <w:szCs w:val="28"/>
          <w:lang w:eastAsia="en-US"/>
        </w:rPr>
        <w:t xml:space="preserve"> </w:t>
      </w:r>
      <w:r w:rsidRPr="005F3415">
        <w:rPr>
          <w:rFonts w:eastAsiaTheme="minorHAnsi"/>
          <w:sz w:val="28"/>
          <w:szCs w:val="28"/>
          <w:lang w:eastAsia="en-US"/>
        </w:rPr>
        <w:t>оценен как недостигнутый</w:t>
      </w:r>
      <w:r w:rsidRPr="005F3415">
        <w:rPr>
          <w:rFonts w:eastAsiaTheme="minorHAnsi"/>
          <w:i/>
          <w:sz w:val="28"/>
          <w:szCs w:val="28"/>
          <w:lang w:eastAsia="en-US"/>
        </w:rPr>
        <w:t xml:space="preserve"> </w:t>
      </w:r>
      <w:r w:rsidRPr="005F3415">
        <w:rPr>
          <w:rFonts w:eastAsiaTheme="minorHAnsi"/>
          <w:sz w:val="28"/>
          <w:szCs w:val="28"/>
          <w:lang w:eastAsia="en-US"/>
        </w:rPr>
        <w:t>(план – 976, факт – 511).</w:t>
      </w:r>
    </w:p>
    <w:p w:rsidR="005F3415" w:rsidRPr="005F3415" w:rsidRDefault="005F3415" w:rsidP="00E861EE">
      <w:pPr>
        <w:autoSpaceDE w:val="0"/>
        <w:autoSpaceDN w:val="0"/>
        <w:adjustRightInd w:val="0"/>
        <w:spacing w:line="360" w:lineRule="auto"/>
        <w:ind w:firstLine="709"/>
        <w:contextualSpacing/>
        <w:jc w:val="both"/>
        <w:rPr>
          <w:rFonts w:eastAsiaTheme="minorHAnsi"/>
          <w:sz w:val="28"/>
          <w:szCs w:val="28"/>
          <w:lang w:eastAsia="en-US"/>
        </w:rPr>
      </w:pPr>
      <w:r w:rsidRPr="005F3415">
        <w:rPr>
          <w:rFonts w:eastAsiaTheme="minorHAnsi"/>
          <w:sz w:val="28"/>
          <w:szCs w:val="28"/>
          <w:lang w:eastAsia="en-US"/>
        </w:rPr>
        <w:t xml:space="preserve">Одновременно с этим, отсутствует информация о достижении </w:t>
      </w:r>
      <w:r w:rsidRPr="005F3415">
        <w:rPr>
          <w:rFonts w:eastAsiaTheme="minorHAnsi"/>
          <w:b/>
          <w:sz w:val="28"/>
          <w:szCs w:val="28"/>
          <w:lang w:eastAsia="en-US"/>
        </w:rPr>
        <w:t>Ростехнадзором</w:t>
      </w:r>
      <w:r w:rsidRPr="005F3415">
        <w:rPr>
          <w:rFonts w:eastAsiaTheme="minorHAnsi"/>
          <w:sz w:val="28"/>
          <w:szCs w:val="28"/>
          <w:lang w:eastAsia="en-US"/>
        </w:rPr>
        <w:t xml:space="preserve"> по </w:t>
      </w:r>
      <w:r w:rsidRPr="005F3415">
        <w:rPr>
          <w:rFonts w:eastAsiaTheme="minorHAnsi"/>
          <w:i/>
          <w:sz w:val="28"/>
          <w:szCs w:val="28"/>
          <w:lang w:eastAsia="en-US"/>
        </w:rPr>
        <w:t>федеральному государственному надзору в области промышленной безопасности</w:t>
      </w:r>
      <w:r w:rsidRPr="005F3415">
        <w:rPr>
          <w:rFonts w:eastAsiaTheme="minorHAnsi"/>
          <w:sz w:val="28"/>
          <w:szCs w:val="28"/>
          <w:lang w:eastAsia="en-US"/>
        </w:rPr>
        <w:t xml:space="preserve"> по показателю программы профилактики «Количество заявлений от эксплуатирующих ОПО организаций об оценке их добросовестности» (прогноз на 2023 год – 190). Вместе с тем, согласно представленным сведениям о результатах оценки добросовестности объектов контроля (надзора), проводимой Ростехнадзором в 2023 году, Ростехнадзором получено 28 заявлений от эксплуатирующих организаций об оценке их добросовестности, что говорит о недостижении указанного показателя.</w:t>
      </w:r>
    </w:p>
    <w:p w:rsidR="005F3415" w:rsidRPr="005F3415" w:rsidRDefault="005F3415" w:rsidP="00E861EE">
      <w:pPr>
        <w:autoSpaceDE w:val="0"/>
        <w:autoSpaceDN w:val="0"/>
        <w:adjustRightInd w:val="0"/>
        <w:spacing w:line="360" w:lineRule="auto"/>
        <w:ind w:firstLine="709"/>
        <w:jc w:val="both"/>
        <w:rPr>
          <w:sz w:val="28"/>
          <w:szCs w:val="28"/>
        </w:rPr>
      </w:pPr>
      <w:r w:rsidRPr="005F3415">
        <w:rPr>
          <w:sz w:val="28"/>
          <w:szCs w:val="28"/>
        </w:rPr>
        <w:lastRenderedPageBreak/>
        <w:t>При этом согласно представленной Ростехнадзором информации, показатель программы профилактики федерального государственного надзора в области промышл</w:t>
      </w:r>
      <w:r>
        <w:rPr>
          <w:sz w:val="28"/>
          <w:szCs w:val="28"/>
        </w:rPr>
        <w:t xml:space="preserve">енной безопасности на 2023 год </w:t>
      </w:r>
      <w:r w:rsidRPr="005F3415">
        <w:rPr>
          <w:sz w:val="28"/>
          <w:szCs w:val="28"/>
        </w:rPr>
        <w:t>«Меры стимулирования добросовестности» выполнен на 100 % (в 2023 году рассмотрены все поступившие в территориальные управления Ростехнадзора заявления контролируемых лиц о применении мер стимулирования добросовестности (включая 2 с 2022 года). Информация о достижении указанного показателя не соответствует сведениям о результатах оценки добросовестности объектов контроля (надзора), проводимой Ростехнадзором в 2023 году. Так, из полученных от организаций 28 заявлений, только по 26 заявлениям были приняты решения о соответствии или несоответствии критериям добросовестности, что указывает на недостижение указанного показателя.</w:t>
      </w:r>
    </w:p>
    <w:p w:rsidR="005F3415" w:rsidRPr="006F616B" w:rsidRDefault="005F3415" w:rsidP="00E861EE">
      <w:pPr>
        <w:spacing w:line="360" w:lineRule="auto"/>
        <w:ind w:firstLine="709"/>
        <w:jc w:val="both"/>
        <w:rPr>
          <w:bCs/>
          <w:sz w:val="28"/>
          <w:szCs w:val="28"/>
        </w:rPr>
      </w:pPr>
    </w:p>
    <w:sectPr w:rsidR="005F3415" w:rsidRPr="006F616B" w:rsidSect="00E861EE">
      <w:headerReference w:type="default" r:id="rId6"/>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415" w:rsidRDefault="00BB6415" w:rsidP="006F616B">
      <w:r>
        <w:separator/>
      </w:r>
    </w:p>
  </w:endnote>
  <w:endnote w:type="continuationSeparator" w:id="0">
    <w:p w:rsidR="00BB6415" w:rsidRDefault="00BB6415" w:rsidP="006F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415" w:rsidRDefault="00BB6415" w:rsidP="006F616B">
      <w:r>
        <w:separator/>
      </w:r>
    </w:p>
  </w:footnote>
  <w:footnote w:type="continuationSeparator" w:id="0">
    <w:p w:rsidR="00BB6415" w:rsidRDefault="00BB6415" w:rsidP="006F616B">
      <w:r>
        <w:continuationSeparator/>
      </w:r>
    </w:p>
  </w:footnote>
  <w:footnote w:id="1">
    <w:p w:rsidR="005F3415" w:rsidRPr="00101E6F" w:rsidRDefault="005F3415" w:rsidP="00E861EE">
      <w:pPr>
        <w:pStyle w:val="aa"/>
        <w:ind w:firstLine="284"/>
      </w:pPr>
      <w:r w:rsidRPr="00101E6F">
        <w:rPr>
          <w:rStyle w:val="a9"/>
        </w:rPr>
        <w:footnoteRef/>
      </w:r>
      <w:r w:rsidRPr="00101E6F">
        <w:t xml:space="preserve"> Утверждена приказом Росреестра от 20 декабря 2021 г. № П/0601</w:t>
      </w:r>
      <w:r w:rsidR="00E861EE">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768103"/>
      <w:docPartObj>
        <w:docPartGallery w:val="Page Numbers (Top of Page)"/>
        <w:docPartUnique/>
      </w:docPartObj>
    </w:sdtPr>
    <w:sdtEndPr>
      <w:rPr>
        <w:sz w:val="28"/>
        <w:szCs w:val="28"/>
      </w:rPr>
    </w:sdtEndPr>
    <w:sdtContent>
      <w:p w:rsidR="006F616B" w:rsidRPr="00E861EE" w:rsidRDefault="006F616B">
        <w:pPr>
          <w:pStyle w:val="a3"/>
          <w:jc w:val="center"/>
          <w:rPr>
            <w:sz w:val="28"/>
            <w:szCs w:val="28"/>
          </w:rPr>
        </w:pPr>
        <w:r w:rsidRPr="00E861EE">
          <w:rPr>
            <w:sz w:val="28"/>
            <w:szCs w:val="28"/>
          </w:rPr>
          <w:fldChar w:fldCharType="begin"/>
        </w:r>
        <w:r w:rsidRPr="00E861EE">
          <w:rPr>
            <w:sz w:val="28"/>
            <w:szCs w:val="28"/>
          </w:rPr>
          <w:instrText>PAGE   \* MERGEFORMAT</w:instrText>
        </w:r>
        <w:r w:rsidRPr="00E861EE">
          <w:rPr>
            <w:sz w:val="28"/>
            <w:szCs w:val="28"/>
          </w:rPr>
          <w:fldChar w:fldCharType="separate"/>
        </w:r>
        <w:r w:rsidR="009A33F5">
          <w:rPr>
            <w:noProof/>
            <w:sz w:val="28"/>
            <w:szCs w:val="28"/>
          </w:rPr>
          <w:t>9</w:t>
        </w:r>
        <w:r w:rsidRPr="00E861EE">
          <w:rPr>
            <w:sz w:val="28"/>
            <w:szCs w:val="28"/>
          </w:rPr>
          <w:fldChar w:fldCharType="end"/>
        </w:r>
      </w:p>
    </w:sdtContent>
  </w:sdt>
  <w:p w:rsidR="006F616B" w:rsidRDefault="006F61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07"/>
    <w:rsid w:val="00036BFC"/>
    <w:rsid w:val="00091D40"/>
    <w:rsid w:val="0016526E"/>
    <w:rsid w:val="002B6688"/>
    <w:rsid w:val="002F4B1D"/>
    <w:rsid w:val="00301DAB"/>
    <w:rsid w:val="003457E8"/>
    <w:rsid w:val="00353577"/>
    <w:rsid w:val="003A67ED"/>
    <w:rsid w:val="004960FE"/>
    <w:rsid w:val="005F3415"/>
    <w:rsid w:val="006347B5"/>
    <w:rsid w:val="00641807"/>
    <w:rsid w:val="006F616B"/>
    <w:rsid w:val="00716C23"/>
    <w:rsid w:val="007F2062"/>
    <w:rsid w:val="00871332"/>
    <w:rsid w:val="009A33F5"/>
    <w:rsid w:val="009F1D9A"/>
    <w:rsid w:val="00A806E6"/>
    <w:rsid w:val="00B3558F"/>
    <w:rsid w:val="00BB6415"/>
    <w:rsid w:val="00BF57C0"/>
    <w:rsid w:val="00C068F2"/>
    <w:rsid w:val="00C37BAE"/>
    <w:rsid w:val="00D22B07"/>
    <w:rsid w:val="00D72961"/>
    <w:rsid w:val="00E119F2"/>
    <w:rsid w:val="00E4085B"/>
    <w:rsid w:val="00E861EE"/>
    <w:rsid w:val="00F26BEC"/>
    <w:rsid w:val="00FC3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592E"/>
  <w15:docId w15:val="{68FCCEF3-CA12-456E-9A93-196C540C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1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16B"/>
    <w:pPr>
      <w:tabs>
        <w:tab w:val="center" w:pos="4677"/>
        <w:tab w:val="right" w:pos="9355"/>
      </w:tabs>
    </w:pPr>
  </w:style>
  <w:style w:type="character" w:customStyle="1" w:styleId="a4">
    <w:name w:val="Верхний колонтитул Знак"/>
    <w:basedOn w:val="a0"/>
    <w:link w:val="a3"/>
    <w:uiPriority w:val="99"/>
    <w:rsid w:val="006F616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F616B"/>
    <w:pPr>
      <w:tabs>
        <w:tab w:val="center" w:pos="4677"/>
        <w:tab w:val="right" w:pos="9355"/>
      </w:tabs>
    </w:pPr>
  </w:style>
  <w:style w:type="character" w:customStyle="1" w:styleId="a6">
    <w:name w:val="Нижний колонтитул Знак"/>
    <w:basedOn w:val="a0"/>
    <w:link w:val="a5"/>
    <w:uiPriority w:val="99"/>
    <w:rsid w:val="006F616B"/>
    <w:rPr>
      <w:rFonts w:ascii="Times New Roman" w:eastAsia="Times New Roman" w:hAnsi="Times New Roman" w:cs="Times New Roman"/>
      <w:sz w:val="24"/>
      <w:szCs w:val="24"/>
      <w:lang w:eastAsia="ru-RU"/>
    </w:rPr>
  </w:style>
  <w:style w:type="paragraph" w:styleId="a7">
    <w:name w:val="List Paragraph"/>
    <w:basedOn w:val="a"/>
    <w:uiPriority w:val="34"/>
    <w:qFormat/>
    <w:rsid w:val="00BF57C0"/>
    <w:pPr>
      <w:ind w:left="720"/>
      <w:contextualSpacing/>
    </w:pPr>
  </w:style>
  <w:style w:type="table" w:styleId="a8">
    <w:name w:val="Table Grid"/>
    <w:basedOn w:val="a1"/>
    <w:uiPriority w:val="39"/>
    <w:rsid w:val="0035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aliases w:val="FZ,16 Point,Superscript 6 Point,Сноска Сергея,fr,Appel note de bas de page,Текст сноски Знак Знак1,Знак Знак,список Знак,Текст сновски,Ciae niinee I,Знак сноски Н,Знак сноски-FN,Знак сноски 1,Referencia nota al pie,Ciae niinee-FN"/>
    <w:basedOn w:val="a0"/>
    <w:uiPriority w:val="99"/>
    <w:unhideWhenUsed/>
    <w:qFormat/>
    <w:rsid w:val="005F3415"/>
    <w:rPr>
      <w:vertAlign w:val="superscript"/>
    </w:rPr>
  </w:style>
  <w:style w:type="paragraph" w:styleId="aa">
    <w:name w:val="footnote text"/>
    <w:aliases w:val="footnote text Знак,single space,footnote text Знак1 Знак,footnote text Знак1 Знак Знак Знак Знак Знак,footnote text Знак1 Знак Знак Знак Знак Знак Знак З,footnote text Знак1 Знак  Знак Знак Знак Знак Знак Знак Знак Знак,Текст сноски4,Знак1"/>
    <w:basedOn w:val="a"/>
    <w:link w:val="1"/>
    <w:uiPriority w:val="99"/>
    <w:unhideWhenUsed/>
    <w:qFormat/>
    <w:rsid w:val="005F3415"/>
    <w:rPr>
      <w:sz w:val="20"/>
      <w:szCs w:val="20"/>
    </w:rPr>
  </w:style>
  <w:style w:type="character" w:customStyle="1" w:styleId="ab">
    <w:name w:val="Текст сноски Знак"/>
    <w:basedOn w:val="a0"/>
    <w:uiPriority w:val="99"/>
    <w:semiHidden/>
    <w:rsid w:val="005F3415"/>
    <w:rPr>
      <w:rFonts w:ascii="Times New Roman" w:eastAsia="Times New Roman" w:hAnsi="Times New Roman" w:cs="Times New Roman"/>
      <w:sz w:val="20"/>
      <w:szCs w:val="20"/>
      <w:lang w:eastAsia="ru-RU"/>
    </w:rPr>
  </w:style>
  <w:style w:type="character" w:customStyle="1" w:styleId="1">
    <w:name w:val="Текст сноски Знак1"/>
    <w:aliases w:val="footnote text Знак Знак,single space Знак,footnote text Знак1 Знак Знак,footnote text Знак1 Знак Знак Знак Знак Знак Знак,footnote text Знак1 Знак Знак Знак Знак Знак Знак З Знак,Текст сноски4 Знак,Знак1 Знак"/>
    <w:basedOn w:val="a0"/>
    <w:link w:val="aa"/>
    <w:uiPriority w:val="99"/>
    <w:rsid w:val="005F3415"/>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16526E"/>
    <w:rPr>
      <w:rFonts w:ascii="Segoe UI" w:hAnsi="Segoe UI" w:cs="Segoe UI"/>
      <w:sz w:val="18"/>
      <w:szCs w:val="18"/>
    </w:rPr>
  </w:style>
  <w:style w:type="character" w:customStyle="1" w:styleId="ad">
    <w:name w:val="Текст выноски Знак"/>
    <w:basedOn w:val="a0"/>
    <w:link w:val="ac"/>
    <w:uiPriority w:val="99"/>
    <w:semiHidden/>
    <w:rsid w:val="0016526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2284</Words>
  <Characters>13021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Полушкин Артём Сергеевич</dc:creator>
  <cp:lastModifiedBy>Ведерникова Наталья Викторовна</cp:lastModifiedBy>
  <cp:revision>8</cp:revision>
  <cp:lastPrinted>2024-09-12T06:36:00Z</cp:lastPrinted>
  <dcterms:created xsi:type="dcterms:W3CDTF">2024-09-12T06:30:00Z</dcterms:created>
  <dcterms:modified xsi:type="dcterms:W3CDTF">2024-10-08T11:08:00Z</dcterms:modified>
</cp:coreProperties>
</file>