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C05E9" w14:textId="6E8EA9CE" w:rsidR="00CF5B1F" w:rsidRPr="00F4461F" w:rsidRDefault="00CF5B1F" w:rsidP="008B1843">
      <w:pPr>
        <w:spacing w:after="0" w:line="240" w:lineRule="auto"/>
        <w:ind w:left="1049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6F014A">
        <w:rPr>
          <w:rFonts w:ascii="Times New Roman" w:hAnsi="Times New Roman" w:cs="Times New Roman"/>
          <w:sz w:val="26"/>
          <w:szCs w:val="26"/>
        </w:rPr>
        <w:t>3</w:t>
      </w:r>
    </w:p>
    <w:p w14:paraId="50D4B0B1" w14:textId="2006AA4D" w:rsidR="008B1843" w:rsidRPr="00F4461F" w:rsidRDefault="00CF5B1F" w:rsidP="008B1843">
      <w:pPr>
        <w:spacing w:after="0" w:line="240" w:lineRule="auto"/>
        <w:ind w:left="1049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>к отчету о результатах</w:t>
      </w:r>
    </w:p>
    <w:p w14:paraId="44E7C6D4" w14:textId="0A8B60A1" w:rsidR="00CF5B1F" w:rsidRPr="00F4461F" w:rsidRDefault="008B1843" w:rsidP="008B1843">
      <w:pPr>
        <w:spacing w:after="0" w:line="240" w:lineRule="auto"/>
        <w:ind w:left="1049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4461F">
        <w:rPr>
          <w:rFonts w:ascii="Times New Roman" w:hAnsi="Times New Roman" w:cs="Times New Roman"/>
          <w:sz w:val="26"/>
          <w:szCs w:val="26"/>
        </w:rPr>
        <w:t xml:space="preserve">контрольного </w:t>
      </w:r>
      <w:r w:rsidR="00CF5B1F" w:rsidRPr="00F4461F">
        <w:rPr>
          <w:rFonts w:ascii="Times New Roman" w:hAnsi="Times New Roman" w:cs="Times New Roman"/>
          <w:sz w:val="26"/>
          <w:szCs w:val="26"/>
        </w:rPr>
        <w:t>мероприятия</w:t>
      </w:r>
    </w:p>
    <w:p w14:paraId="0D6346DA" w14:textId="77777777" w:rsidR="00EB4F1E" w:rsidRPr="00CF5B1F" w:rsidRDefault="00EB4F1E" w:rsidP="00CF5B1F">
      <w:pPr>
        <w:overflowPunct w:val="0"/>
        <w:autoSpaceDE w:val="0"/>
        <w:autoSpaceDN w:val="0"/>
        <w:adjustRightInd w:val="0"/>
        <w:spacing w:after="0" w:line="360" w:lineRule="auto"/>
        <w:ind w:right="-284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41A99" w14:textId="66772AA7" w:rsidR="006F014A" w:rsidRPr="00153315" w:rsidRDefault="009D6CCD" w:rsidP="006F01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D6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данных, методов их сбора и анализа, используемых для получения доказательств и обоснования результатов параллельного контрольного мероприятия </w:t>
      </w:r>
      <w:r w:rsidR="006F014A" w:rsidRPr="00153315">
        <w:rPr>
          <w:rFonts w:ascii="Times New Roman" w:hAnsi="Times New Roman" w:cs="Times New Roman"/>
          <w:b/>
          <w:sz w:val="28"/>
          <w:szCs w:val="28"/>
        </w:rPr>
        <w:t>«</w:t>
      </w:r>
      <w:r w:rsidR="006F014A" w:rsidRPr="00153315">
        <w:rPr>
          <w:rFonts w:ascii="Times New Roman" w:hAnsi="Times New Roman" w:cs="Times New Roman"/>
          <w:b/>
          <w:color w:val="000000"/>
          <w:sz w:val="28"/>
          <w:szCs w:val="28"/>
        </w:rPr>
        <w:t>Проверка деятельности уполномоченных органов государственной власти субъектов Российской Федерации по управлению государственным долгом, связанной с использованием бюджетных кредитов, предоставленных из федерального бюджета в 2020–2022 годах»</w:t>
      </w:r>
      <w:r w:rsidR="006F014A" w:rsidRPr="0015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C958E2" w14:textId="5DBD5C90" w:rsidR="000F1DB4" w:rsidRDefault="006F014A" w:rsidP="006F01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контрольно-счетными органами субъектов Российской Федерации (выборочно)</w:t>
      </w:r>
    </w:p>
    <w:bookmarkEnd w:id="0"/>
    <w:p w14:paraId="4494D941" w14:textId="77777777" w:rsidR="006F014A" w:rsidRDefault="006F014A" w:rsidP="006F01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596" w:type="dxa"/>
        <w:tblLook w:val="04A0" w:firstRow="1" w:lastRow="0" w:firstColumn="1" w:lastColumn="0" w:noHBand="0" w:noVBand="1"/>
      </w:tblPr>
      <w:tblGrid>
        <w:gridCol w:w="562"/>
        <w:gridCol w:w="3544"/>
        <w:gridCol w:w="4253"/>
        <w:gridCol w:w="3827"/>
        <w:gridCol w:w="2410"/>
      </w:tblGrid>
      <w:tr w:rsidR="003C424E" w14:paraId="77C00899" w14:textId="77777777" w:rsidTr="003C424E">
        <w:tc>
          <w:tcPr>
            <w:tcW w:w="562" w:type="dxa"/>
            <w:vAlign w:val="center"/>
          </w:tcPr>
          <w:p w14:paraId="42360844" w14:textId="77777777" w:rsidR="003C424E" w:rsidRPr="009D6CCD" w:rsidRDefault="003C424E" w:rsidP="009F1EEF">
            <w:pPr>
              <w:widowControl w:val="0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7D8F22E8" w14:textId="2DE7FD42" w:rsidR="003C424E" w:rsidRDefault="003C424E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14:paraId="773B157D" w14:textId="37EB9DAD" w:rsidR="003C424E" w:rsidRDefault="003C424E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Наименования данных (информации)</w:t>
            </w:r>
          </w:p>
        </w:tc>
        <w:tc>
          <w:tcPr>
            <w:tcW w:w="4253" w:type="dxa"/>
            <w:vAlign w:val="center"/>
          </w:tcPr>
          <w:p w14:paraId="30B45C50" w14:textId="650CC160" w:rsidR="003C424E" w:rsidRDefault="003C424E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Способы получения информации</w:t>
            </w:r>
          </w:p>
        </w:tc>
        <w:tc>
          <w:tcPr>
            <w:tcW w:w="3827" w:type="dxa"/>
            <w:vAlign w:val="center"/>
          </w:tcPr>
          <w:p w14:paraId="1246454D" w14:textId="35635D50" w:rsidR="003C424E" w:rsidRDefault="003C424E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 обработки информации</w:t>
            </w:r>
          </w:p>
        </w:tc>
        <w:tc>
          <w:tcPr>
            <w:tcW w:w="2410" w:type="dxa"/>
            <w:vAlign w:val="center"/>
          </w:tcPr>
          <w:p w14:paraId="2CDD6574" w14:textId="3FFF8CF2" w:rsidR="003C424E" w:rsidRDefault="003C424E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Ограничения</w:t>
            </w:r>
          </w:p>
        </w:tc>
      </w:tr>
      <w:tr w:rsidR="00E23442" w14:paraId="15EF63C3" w14:textId="77777777" w:rsidTr="006F014A">
        <w:trPr>
          <w:trHeight w:val="2152"/>
        </w:trPr>
        <w:tc>
          <w:tcPr>
            <w:tcW w:w="562" w:type="dxa"/>
          </w:tcPr>
          <w:p w14:paraId="1D16CA19" w14:textId="00006257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3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E53E5F2" w14:textId="0B00A674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регламентирующие порядок предоставления, использования и возврата субъектами Российской Федерации бюджетных кредитов, а также реструктуризации обязательств (задол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женности) по бюджетным кредитам.</w:t>
            </w:r>
          </w:p>
        </w:tc>
        <w:tc>
          <w:tcPr>
            <w:tcW w:w="4253" w:type="dxa"/>
          </w:tcPr>
          <w:p w14:paraId="4360289F" w14:textId="51BEA13A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из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«Консультант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73EB5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43A9259E" w14:textId="0D54A9E0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11786B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полученной информации и 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459250" w14:textId="2D91B4A2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сопоставление документов.</w:t>
            </w:r>
          </w:p>
          <w:p w14:paraId="4B14FAC9" w14:textId="53DC9373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EE5C96E" w14:textId="04544057" w:rsidR="00E23442" w:rsidRPr="00083193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93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неполных сведений по запросам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предоставление недостоверных сведений</w:t>
            </w:r>
          </w:p>
        </w:tc>
      </w:tr>
      <w:tr w:rsidR="00E23442" w14:paraId="6F43E231" w14:textId="77777777" w:rsidTr="00083193">
        <w:tc>
          <w:tcPr>
            <w:tcW w:w="562" w:type="dxa"/>
          </w:tcPr>
          <w:p w14:paraId="5B848A56" w14:textId="79DD5FF1" w:rsidR="00E23442" w:rsidRPr="002B5F37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6BBDD23" w14:textId="330C4C71" w:rsidR="00E23442" w:rsidRPr="009D6CCD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субъектов Российской Федерации, регламентирующие процесс управления государственным долгом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8360AA" w14:textId="1ABF86A2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из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«Консультант Плюс Регион»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29AEF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на официальных сайтах органов государственной власти субъектов Российской Федерации.</w:t>
            </w:r>
          </w:p>
          <w:p w14:paraId="57205517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701F3DA9" w14:textId="7B4E6EE1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15B897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полученной информации и 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76AE5" w14:textId="5FDFD1AC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сопоставление документов.</w:t>
            </w:r>
          </w:p>
          <w:p w14:paraId="798D7434" w14:textId="474F8107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42AFD9D0" w14:textId="77777777" w:rsidR="00E23442" w:rsidRPr="00083193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42" w14:paraId="68FB15D7" w14:textId="77777777" w:rsidTr="006F014A">
        <w:trPr>
          <w:trHeight w:val="2441"/>
        </w:trPr>
        <w:tc>
          <w:tcPr>
            <w:tcW w:w="562" w:type="dxa"/>
          </w:tcPr>
          <w:p w14:paraId="7F3A6186" w14:textId="50DAB1AA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14:paraId="7DBC5AB8" w14:textId="32FE553B" w:rsidR="00E23442" w:rsidRPr="008700A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государственного долга, долговой нагрузки и расходах на обслуживание государственного долга субъектов Российской Федерации.</w:t>
            </w:r>
          </w:p>
        </w:tc>
        <w:tc>
          <w:tcPr>
            <w:tcW w:w="4253" w:type="dxa"/>
          </w:tcPr>
          <w:p w14:paraId="66EB6D8B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на официальных сайтах органов государственной власти субъектов Российской Федерации.</w:t>
            </w:r>
          </w:p>
          <w:p w14:paraId="3C783E31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5560E2C4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920759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Автоматизированной системе Федерального казначейства.</w:t>
            </w:r>
          </w:p>
          <w:p w14:paraId="3DF14D97" w14:textId="578958A8" w:rsidR="00E23442" w:rsidRPr="00416EE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ЕИАС Сбора и свода отчетности Минфина России.</w:t>
            </w:r>
          </w:p>
        </w:tc>
        <w:tc>
          <w:tcPr>
            <w:tcW w:w="3827" w:type="dxa"/>
          </w:tcPr>
          <w:p w14:paraId="56D58CBD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Исследование и сопоставление документов, арифметическая и логическая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BD19F" w14:textId="59850F8B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метод анализа данных, сравнительный анализ, ретроспективный анализ данных, классификация данных, проверка сведений, содержащихся в отчетных и первичных документах объектов контроля.</w:t>
            </w:r>
          </w:p>
          <w:p w14:paraId="6D3A605C" w14:textId="57148A36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бработка информации с использованием платформы </w:t>
            </w:r>
            <w:proofErr w:type="spellStart"/>
            <w:r w:rsidRPr="00870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Potyanalyst</w:t>
            </w:r>
            <w:proofErr w:type="spellEnd"/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(агрегирование, детализация, визуализация)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14:paraId="738FA6B3" w14:textId="77777777" w:rsidR="00E23442" w:rsidRPr="00083193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42" w14:paraId="42119D5D" w14:textId="77777777" w:rsidTr="00083193">
        <w:tc>
          <w:tcPr>
            <w:tcW w:w="562" w:type="dxa"/>
          </w:tcPr>
          <w:p w14:paraId="53859851" w14:textId="12A32C59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</w:tcPr>
          <w:p w14:paraId="47313B2F" w14:textId="62188EE6" w:rsidR="00E23442" w:rsidRPr="008700A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B">
              <w:rPr>
                <w:rFonts w:ascii="Times New Roman" w:hAnsi="Times New Roman" w:cs="Times New Roman"/>
                <w:sz w:val="24"/>
                <w:szCs w:val="24"/>
              </w:rPr>
              <w:t>Государственные долговые книги,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3B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операций по привлечению и погашению бюджетных кредитов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03BA9E5" w14:textId="0F963D54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ЕИАС Сбора и свода отчетности Минфина России.</w:t>
            </w:r>
          </w:p>
          <w:p w14:paraId="2DBD6CD0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на официальных сайтах органов государственной власти субъектов Российской Федерации.</w:t>
            </w:r>
          </w:p>
          <w:p w14:paraId="179FC2B5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46B85928" w14:textId="1094FBDB" w:rsidR="00E23442" w:rsidRPr="009F1EEF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94140A1" w14:textId="36A2E200" w:rsidR="00E23442" w:rsidRPr="00416EE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Исследование и сопоставление документов, арифметическая и логическая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14:paraId="475925F2" w14:textId="77777777" w:rsidR="00E23442" w:rsidRPr="00083193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442" w14:paraId="7D3EEBE0" w14:textId="77777777" w:rsidTr="003C424E">
        <w:tc>
          <w:tcPr>
            <w:tcW w:w="562" w:type="dxa"/>
          </w:tcPr>
          <w:p w14:paraId="1BD2FDEB" w14:textId="5323AFFB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B5F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863DE31" w14:textId="1CF676C2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государственного долга.</w:t>
            </w:r>
          </w:p>
        </w:tc>
        <w:tc>
          <w:tcPr>
            <w:tcW w:w="4253" w:type="dxa"/>
          </w:tcPr>
          <w:p w14:paraId="621153E7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на официальных сайтах органов государственной власти субъектов Российской Федерации.</w:t>
            </w:r>
          </w:p>
          <w:p w14:paraId="4DCCB709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7A4FABA7" w14:textId="4196A03F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297DFFD" w14:textId="2778C674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и сопоставление документов, арифметическая и логическая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92C2A" w14:textId="3CBE1325" w:rsidR="00E23442" w:rsidRPr="00654A6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метод анализа данных, сравнительный анализ, ретроспективный анализ данных, классификация данных, проверка сведений, содержащихся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отчетных и первичных документах объектов контроля.</w:t>
            </w:r>
          </w:p>
        </w:tc>
        <w:tc>
          <w:tcPr>
            <w:tcW w:w="2410" w:type="dxa"/>
            <w:vMerge/>
          </w:tcPr>
          <w:p w14:paraId="0CA022E6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42" w14:paraId="6384FD16" w14:textId="77777777" w:rsidTr="006F014A">
        <w:trPr>
          <w:trHeight w:val="303"/>
        </w:trPr>
        <w:tc>
          <w:tcPr>
            <w:tcW w:w="562" w:type="dxa"/>
          </w:tcPr>
          <w:p w14:paraId="5C00D1D1" w14:textId="40464C92" w:rsidR="00E23442" w:rsidRPr="002B5F37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14:paraId="267E1698" w14:textId="3636ADD8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Обоснования, расчеты и другие материалы, подготовленные в целях получения кредитов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ED95B3C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4E358CA0" w14:textId="538DEC7B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F6205F0" w14:textId="4E8AB210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Исследование и сопоставление документов, арифметическая и логическая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60B3EF" w14:textId="607D7DEB" w:rsidR="00E23442" w:rsidRPr="00654A6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метод анализа данных, сравнительный анализ, ретроспективный анализ данных, классификация данных, проверка сведений, содержащихся в 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, подготовленны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получения кредитов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14:paraId="53E3C18C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42" w14:paraId="20F05829" w14:textId="77777777" w:rsidTr="003C424E">
        <w:tc>
          <w:tcPr>
            <w:tcW w:w="562" w:type="dxa"/>
          </w:tcPr>
          <w:p w14:paraId="71EBEE07" w14:textId="2FAA47EE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031773EA" w14:textId="6AB8083D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бюджетных кредитов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F37">
              <w:rPr>
                <w:rFonts w:ascii="Times New Roman" w:hAnsi="Times New Roman" w:cs="Times New Roman"/>
                <w:sz w:val="24"/>
                <w:szCs w:val="24"/>
              </w:rPr>
              <w:t>(о реструктуризации обязательств по бюджетным кредитам)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отчетные документы.</w:t>
            </w:r>
          </w:p>
        </w:tc>
        <w:tc>
          <w:tcPr>
            <w:tcW w:w="4253" w:type="dxa"/>
          </w:tcPr>
          <w:p w14:paraId="62544F1F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запросов информации в объекты контрольного мероприятия. </w:t>
            </w:r>
          </w:p>
          <w:p w14:paraId="35C684BE" w14:textId="576C346C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Получение документов по месту нахождения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05E3C7D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Исследование и сопоставление документов, арифметическая и логическая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DF315D" w14:textId="2A43478D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Статистический метод анализа данных, сравнительный анализ, ретроспективный анализ данных, классификация данных, проверка сведений, содержащихся в отчетных и первичных документах объектов контроля.</w:t>
            </w:r>
          </w:p>
        </w:tc>
        <w:tc>
          <w:tcPr>
            <w:tcW w:w="2410" w:type="dxa"/>
            <w:vMerge/>
          </w:tcPr>
          <w:p w14:paraId="5C757A13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442" w14:paraId="3BF50386" w14:textId="77777777" w:rsidTr="003C424E">
        <w:tc>
          <w:tcPr>
            <w:tcW w:w="562" w:type="dxa"/>
          </w:tcPr>
          <w:p w14:paraId="173F2966" w14:textId="4194F256" w:rsidR="00E23442" w:rsidRDefault="00E23442" w:rsidP="009F1E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6D23F708" w14:textId="31210505" w:rsidR="00E23442" w:rsidRPr="002B5F37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Иная информация, полученная в ходе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контрольного мероприятия.</w:t>
            </w:r>
          </w:p>
        </w:tc>
        <w:tc>
          <w:tcPr>
            <w:tcW w:w="4253" w:type="dxa"/>
          </w:tcPr>
          <w:p w14:paraId="17C8EAF7" w14:textId="53E065EA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опросы (очные) должностных лиц на объектах проверки по вопросам связанным с предметом контрольного мероприятия.</w:t>
            </w:r>
          </w:p>
        </w:tc>
        <w:tc>
          <w:tcPr>
            <w:tcW w:w="3827" w:type="dxa"/>
          </w:tcPr>
          <w:p w14:paraId="360713DC" w14:textId="17DA547E" w:rsidR="00E23442" w:rsidRDefault="00E23442" w:rsidP="00082F2B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полученной информации.</w:t>
            </w:r>
          </w:p>
          <w:p w14:paraId="4891AE58" w14:textId="3BA7A33A" w:rsidR="00E23442" w:rsidRDefault="00E23442" w:rsidP="00082F2B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0AA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сопоставление полученной информации.</w:t>
            </w:r>
          </w:p>
          <w:p w14:paraId="11EABF5A" w14:textId="77777777" w:rsidR="00E23442" w:rsidRPr="006F014A" w:rsidRDefault="00E23442" w:rsidP="0067495A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75BBAD51" w14:textId="77777777" w:rsidR="00E23442" w:rsidRDefault="00E23442" w:rsidP="0067495A">
            <w:pPr>
              <w:autoSpaceDE w:val="0"/>
              <w:autoSpaceDN w:val="0"/>
              <w:adjustRightInd w:val="0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43B03C" w14:textId="77777777" w:rsidR="002B5F37" w:rsidRDefault="002B5F37" w:rsidP="009D6CCD">
      <w:pPr>
        <w:autoSpaceDE w:val="0"/>
        <w:autoSpaceDN w:val="0"/>
        <w:adjustRightInd w:val="0"/>
        <w:spacing w:after="2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2B5F37" w:rsidSect="00C40973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37D5" w14:textId="77777777" w:rsidR="00343AF7" w:rsidRDefault="00343AF7" w:rsidP="002A0944">
      <w:pPr>
        <w:spacing w:after="0" w:line="240" w:lineRule="auto"/>
      </w:pPr>
      <w:r>
        <w:separator/>
      </w:r>
    </w:p>
  </w:endnote>
  <w:endnote w:type="continuationSeparator" w:id="0">
    <w:p w14:paraId="75353B55" w14:textId="77777777" w:rsidR="00343AF7" w:rsidRDefault="00343AF7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49B58" w14:textId="77777777" w:rsidR="00343AF7" w:rsidRDefault="00343AF7" w:rsidP="002A0944">
      <w:pPr>
        <w:spacing w:after="0" w:line="240" w:lineRule="auto"/>
      </w:pPr>
      <w:r>
        <w:separator/>
      </w:r>
    </w:p>
  </w:footnote>
  <w:footnote w:type="continuationSeparator" w:id="0">
    <w:p w14:paraId="244320D5" w14:textId="77777777" w:rsidR="00343AF7" w:rsidRDefault="00343AF7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37216"/>
      <w:docPartObj>
        <w:docPartGallery w:val="Page Numbers (Top of Page)"/>
        <w:docPartUnique/>
      </w:docPartObj>
    </w:sdtPr>
    <w:sdtEndPr/>
    <w:sdtContent>
      <w:p w14:paraId="5BF09433" w14:textId="735D0B26" w:rsidR="002A0944" w:rsidRDefault="002A09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B38">
          <w:rPr>
            <w:noProof/>
          </w:rPr>
          <w:t>3</w:t>
        </w:r>
        <w:r>
          <w:fldChar w:fldCharType="end"/>
        </w:r>
      </w:p>
    </w:sdtContent>
  </w:sdt>
  <w:p w14:paraId="37724211" w14:textId="77777777" w:rsidR="002A0944" w:rsidRDefault="002A09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82F2B"/>
    <w:rsid w:val="00083193"/>
    <w:rsid w:val="000A1B42"/>
    <w:rsid w:val="000E61CC"/>
    <w:rsid w:val="000F1DB4"/>
    <w:rsid w:val="000F1FDE"/>
    <w:rsid w:val="000F313B"/>
    <w:rsid w:val="000F6716"/>
    <w:rsid w:val="00146AE0"/>
    <w:rsid w:val="00194956"/>
    <w:rsid w:val="001D2CE7"/>
    <w:rsid w:val="001F59D8"/>
    <w:rsid w:val="00212603"/>
    <w:rsid w:val="00282F84"/>
    <w:rsid w:val="002A0944"/>
    <w:rsid w:val="002A0F62"/>
    <w:rsid w:val="002B5F37"/>
    <w:rsid w:val="002B72CB"/>
    <w:rsid w:val="002D0DA8"/>
    <w:rsid w:val="00343AF7"/>
    <w:rsid w:val="0036600B"/>
    <w:rsid w:val="00374F5F"/>
    <w:rsid w:val="003B703F"/>
    <w:rsid w:val="003C2539"/>
    <w:rsid w:val="003C424E"/>
    <w:rsid w:val="00416EE2"/>
    <w:rsid w:val="004242E1"/>
    <w:rsid w:val="004520DF"/>
    <w:rsid w:val="00463A6F"/>
    <w:rsid w:val="004674F1"/>
    <w:rsid w:val="00475F24"/>
    <w:rsid w:val="00490C65"/>
    <w:rsid w:val="004A0FA2"/>
    <w:rsid w:val="004F7D7D"/>
    <w:rsid w:val="0052414E"/>
    <w:rsid w:val="00553996"/>
    <w:rsid w:val="00557DFB"/>
    <w:rsid w:val="00595578"/>
    <w:rsid w:val="00635010"/>
    <w:rsid w:val="00654A62"/>
    <w:rsid w:val="0067495A"/>
    <w:rsid w:val="00685591"/>
    <w:rsid w:val="006A03AD"/>
    <w:rsid w:val="006A6402"/>
    <w:rsid w:val="006C4583"/>
    <w:rsid w:val="006D7B84"/>
    <w:rsid w:val="006F014A"/>
    <w:rsid w:val="00717AA2"/>
    <w:rsid w:val="007A3836"/>
    <w:rsid w:val="007C7A1D"/>
    <w:rsid w:val="007F46CB"/>
    <w:rsid w:val="007F719B"/>
    <w:rsid w:val="00812C07"/>
    <w:rsid w:val="00813AE3"/>
    <w:rsid w:val="00830E89"/>
    <w:rsid w:val="00832DA8"/>
    <w:rsid w:val="00874B23"/>
    <w:rsid w:val="008750EA"/>
    <w:rsid w:val="008B1843"/>
    <w:rsid w:val="008D548D"/>
    <w:rsid w:val="008D6437"/>
    <w:rsid w:val="008E0B9D"/>
    <w:rsid w:val="008E4607"/>
    <w:rsid w:val="008F441A"/>
    <w:rsid w:val="009C55A5"/>
    <w:rsid w:val="009D6CCD"/>
    <w:rsid w:val="009E2841"/>
    <w:rsid w:val="009F1EEF"/>
    <w:rsid w:val="00A22103"/>
    <w:rsid w:val="00AC1AA7"/>
    <w:rsid w:val="00AC49AE"/>
    <w:rsid w:val="00AF01C7"/>
    <w:rsid w:val="00B04889"/>
    <w:rsid w:val="00B448B0"/>
    <w:rsid w:val="00B728FE"/>
    <w:rsid w:val="00B80E5A"/>
    <w:rsid w:val="00B95F08"/>
    <w:rsid w:val="00BE3D64"/>
    <w:rsid w:val="00BF79FE"/>
    <w:rsid w:val="00C101C8"/>
    <w:rsid w:val="00C10CFF"/>
    <w:rsid w:val="00C25F03"/>
    <w:rsid w:val="00C40973"/>
    <w:rsid w:val="00C61827"/>
    <w:rsid w:val="00C677E5"/>
    <w:rsid w:val="00C73D20"/>
    <w:rsid w:val="00CB470C"/>
    <w:rsid w:val="00CB4CB2"/>
    <w:rsid w:val="00CC0D83"/>
    <w:rsid w:val="00CF0E5D"/>
    <w:rsid w:val="00CF5B1F"/>
    <w:rsid w:val="00CF7448"/>
    <w:rsid w:val="00D345E0"/>
    <w:rsid w:val="00D81B89"/>
    <w:rsid w:val="00D87B38"/>
    <w:rsid w:val="00DB4EA5"/>
    <w:rsid w:val="00E23442"/>
    <w:rsid w:val="00E36C27"/>
    <w:rsid w:val="00E7630C"/>
    <w:rsid w:val="00EA1636"/>
    <w:rsid w:val="00EB22A7"/>
    <w:rsid w:val="00EB4F1E"/>
    <w:rsid w:val="00EE1842"/>
    <w:rsid w:val="00EE7683"/>
    <w:rsid w:val="00F13A57"/>
    <w:rsid w:val="00F33768"/>
    <w:rsid w:val="00F4461F"/>
    <w:rsid w:val="00F44C3B"/>
    <w:rsid w:val="00F53368"/>
    <w:rsid w:val="00F54F49"/>
    <w:rsid w:val="00F648E5"/>
    <w:rsid w:val="00F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1F8"/>
  <w15:docId w15:val="{B376E4E2-62EF-49CB-BCD0-83F7C8E7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iPriority w:val="99"/>
    <w:unhideWhenUsed/>
    <w:rsid w:val="002A09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944"/>
  </w:style>
  <w:style w:type="paragraph" w:styleId="a9">
    <w:name w:val="footer"/>
    <w:basedOn w:val="a"/>
    <w:link w:val="aa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944"/>
  </w:style>
  <w:style w:type="table" w:styleId="ab">
    <w:name w:val="Table Grid"/>
    <w:basedOn w:val="a1"/>
    <w:uiPriority w:val="39"/>
    <w:rsid w:val="003C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3</cp:revision>
  <cp:lastPrinted>2023-10-06T05:47:00Z</cp:lastPrinted>
  <dcterms:created xsi:type="dcterms:W3CDTF">2024-05-03T07:24:00Z</dcterms:created>
  <dcterms:modified xsi:type="dcterms:W3CDTF">2024-05-27T07:22:00Z</dcterms:modified>
</cp:coreProperties>
</file>