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21" w:rsidRPr="00166221" w:rsidRDefault="00166221" w:rsidP="00166221">
      <w:pPr>
        <w:jc w:val="right"/>
        <w:rPr>
          <w:rFonts w:ascii="Times New Roman" w:hAnsi="Times New Roman" w:cs="Times New Roman"/>
          <w:sz w:val="28"/>
        </w:rPr>
      </w:pPr>
      <w:r w:rsidRPr="00166221">
        <w:rPr>
          <w:rFonts w:ascii="Times New Roman" w:hAnsi="Times New Roman" w:cs="Times New Roman"/>
          <w:sz w:val="28"/>
        </w:rPr>
        <w:t xml:space="preserve">Приложение № </w:t>
      </w:r>
      <w:r w:rsidR="00CB1D49">
        <w:rPr>
          <w:rFonts w:ascii="Times New Roman" w:hAnsi="Times New Roman" w:cs="Times New Roman"/>
          <w:sz w:val="28"/>
        </w:rPr>
        <w:t>4</w:t>
      </w:r>
    </w:p>
    <w:p w:rsidR="00C73CEC" w:rsidRDefault="005628CB" w:rsidP="005628CB">
      <w:pPr>
        <w:jc w:val="center"/>
        <w:rPr>
          <w:rFonts w:ascii="Times New Roman" w:hAnsi="Times New Roman" w:cs="Times New Roman"/>
          <w:b/>
          <w:sz w:val="28"/>
        </w:rPr>
      </w:pPr>
      <w:r w:rsidRPr="005628CB">
        <w:rPr>
          <w:rFonts w:ascii="Times New Roman" w:hAnsi="Times New Roman" w:cs="Times New Roman"/>
          <w:b/>
          <w:sz w:val="28"/>
        </w:rPr>
        <w:t>Перечень анализируемых стратегий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0"/>
        <w:gridCol w:w="8711"/>
        <w:gridCol w:w="11"/>
      </w:tblGrid>
      <w:tr w:rsidR="00B66ABC" w:rsidRPr="00B66ABC" w:rsidTr="00270081">
        <w:trPr>
          <w:gridAfter w:val="1"/>
          <w:wAfter w:w="11" w:type="dxa"/>
          <w:trHeight w:val="315"/>
          <w:tblHeader/>
        </w:trPr>
        <w:tc>
          <w:tcPr>
            <w:tcW w:w="870" w:type="dxa"/>
            <w:shd w:val="clear" w:color="auto" w:fill="FFFFFF" w:themeFill="background1"/>
            <w:vAlign w:val="center"/>
          </w:tcPr>
          <w:p w:rsidR="00B66ABC" w:rsidRDefault="00B66ABC" w:rsidP="00B6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66ABC" w:rsidRPr="00B66ABC" w:rsidRDefault="00B66ABC" w:rsidP="00B6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A75085" w:rsidP="00B6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Стратегии</w:t>
            </w:r>
          </w:p>
        </w:tc>
      </w:tr>
      <w:tr w:rsidR="00A75085" w:rsidRPr="00B66ABC" w:rsidTr="009445A9">
        <w:trPr>
          <w:trHeight w:val="315"/>
        </w:trPr>
        <w:tc>
          <w:tcPr>
            <w:tcW w:w="9592" w:type="dxa"/>
            <w:gridSpan w:val="3"/>
            <w:shd w:val="clear" w:color="auto" w:fill="FFFFFF" w:themeFill="background1"/>
            <w:vAlign w:val="center"/>
          </w:tcPr>
          <w:p w:rsidR="00A75085" w:rsidRPr="00B66ABC" w:rsidRDefault="00A75085" w:rsidP="00A75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стратегического планирования</w:t>
            </w:r>
          </w:p>
        </w:tc>
      </w:tr>
      <w:tr w:rsidR="00B66ABC" w:rsidRPr="00B66ABC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 октября 2021 г. № 2765-р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13.05.2017 № 208 «О Стратегии экономической безопасности Российской Федерации на период до 2030 года»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02.07.2021 № 400 «О Стратегии национальной безопасности Российской Федерации»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28.02.2024 № 145 «О Стратегии научно-технологического развития Российской Федерации»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 года»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13.02.2019 № 207-р «Об утверждении Стратегии пространственного развития Российской Федерации на период до 2025 года»</w:t>
            </w:r>
          </w:p>
        </w:tc>
      </w:tr>
      <w:tr w:rsidR="00B66ABC" w:rsidRPr="00B66ABC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20.05.2023 № 1315-р «Об утверждении Концепции технологического развития на период до 2030 года»</w:t>
            </w:r>
          </w:p>
        </w:tc>
      </w:tr>
      <w:tr w:rsidR="00B66ABC" w:rsidRPr="00B66ABC" w:rsidTr="00270081">
        <w:trPr>
          <w:gridAfter w:val="1"/>
          <w:wAfter w:w="11" w:type="dxa"/>
          <w:trHeight w:val="645"/>
        </w:trPr>
        <w:tc>
          <w:tcPr>
            <w:tcW w:w="870" w:type="dxa"/>
            <w:shd w:val="clear" w:color="auto" w:fill="FFFFFF" w:themeFill="background1"/>
          </w:tcPr>
          <w:p w:rsidR="00B66ABC" w:rsidRPr="00B66ABC" w:rsidRDefault="00B66ABC" w:rsidP="00B66A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ABC" w:rsidRPr="00B66ABC" w:rsidRDefault="00B66ABC" w:rsidP="00B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научно-технологического развития Российской Федерации на период до 2030 года» (утв. Правительством Российской Федерации 03.01.2014)</w:t>
            </w:r>
          </w:p>
        </w:tc>
      </w:tr>
      <w:tr w:rsidR="00A75085" w:rsidRPr="005628CB" w:rsidTr="009445A9">
        <w:trPr>
          <w:trHeight w:val="227"/>
        </w:trPr>
        <w:tc>
          <w:tcPr>
            <w:tcW w:w="9592" w:type="dxa"/>
            <w:gridSpan w:val="3"/>
            <w:shd w:val="clear" w:color="auto" w:fill="FFFFFF" w:themeFill="background1"/>
            <w:vAlign w:val="center"/>
          </w:tcPr>
          <w:p w:rsidR="00A75085" w:rsidRPr="005628CB" w:rsidRDefault="00A75085" w:rsidP="00A75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стратегии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5628CB" w:rsidRPr="005628CB" w:rsidRDefault="005628CB" w:rsidP="00562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7 июля 2017 г. № 1455-р «О Стратегии развития сельскохозяйственного машиностроения Российской Федерации на период до 2030 г.»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17.01.2020 № 20-р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«Об утверждении Стратегии развития электронной промышленности Российской Федерации на период до 2030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Российской Федерации от 06.06.2020 № 1512-р 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 утверждении Сводной стратегии развития обрабатывающей промышленности Российской Федерации до 2030 года и на период до 2035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630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09.06.2020 N 1523-р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«Об Энергетической стратегии России на период до 2035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РФ от 28.10.2019 N 2553-р 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 утверждении Стратегии развития судостроительной промышленности на период до 2035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27.11.2021 № 3363-р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«О Транспортной стратегии Российской Федерации до 2030 года с прогнозом на период до 2035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28.12.2022 № 4261-р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«Об утверждении Стратегии развития автомобильной промышленности Российской Федерации до 2035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Российской Федерации от 07.06.2023 № 1495-р 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 утверждении Стратегии развития фармацевтической промышленности Российской Федерации на период до 2030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45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56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Минпромторга</w:t>
            </w:r>
            <w:proofErr w:type="spellEnd"/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№ 651, Минэнерго России № 172 от 08.04.2014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«Об утверждении Стратегии развития химического и нефтехимического комплекса на период до 2030 года»</w:t>
            </w:r>
          </w:p>
        </w:tc>
      </w:tr>
      <w:tr w:rsidR="005628CB" w:rsidRPr="005628CB" w:rsidTr="00270081">
        <w:trPr>
          <w:gridAfter w:val="1"/>
          <w:wAfter w:w="11" w:type="dxa"/>
          <w:trHeight w:val="960"/>
        </w:trPr>
        <w:tc>
          <w:tcPr>
            <w:tcW w:w="870" w:type="dxa"/>
            <w:shd w:val="clear" w:color="auto" w:fill="FFFFFF" w:themeFill="background1"/>
          </w:tcPr>
          <w:p w:rsidR="005628CB" w:rsidRPr="005628CB" w:rsidRDefault="005628CB" w:rsidP="005628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628CB" w:rsidRPr="005628CB" w:rsidRDefault="005628CB" w:rsidP="000E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Российской Федерации от 5 ноября 2020 г. № 2869-р</w:t>
            </w:r>
            <w:r w:rsidR="000E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Стратегии развития </w:t>
            </w:r>
            <w:proofErr w:type="spellStart"/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станкоинструментальной</w:t>
            </w:r>
            <w:proofErr w:type="spellEnd"/>
            <w:r w:rsidRPr="0056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промышленности на период до 2035 года»</w:t>
            </w:r>
          </w:p>
        </w:tc>
      </w:tr>
      <w:tr w:rsidR="009445A9" w:rsidRPr="005628CB" w:rsidTr="00270081">
        <w:trPr>
          <w:gridAfter w:val="1"/>
          <w:wAfter w:w="11" w:type="dxa"/>
          <w:trHeight w:val="357"/>
        </w:trPr>
        <w:tc>
          <w:tcPr>
            <w:tcW w:w="870" w:type="dxa"/>
            <w:shd w:val="clear" w:color="auto" w:fill="FFFFFF" w:themeFill="background1"/>
          </w:tcPr>
          <w:p w:rsidR="009445A9" w:rsidRPr="009445A9" w:rsidRDefault="009445A9" w:rsidP="000E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4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11" w:type="dxa"/>
            <w:shd w:val="clear" w:color="auto" w:fill="FFFFFF" w:themeFill="background1"/>
            <w:vAlign w:val="center"/>
          </w:tcPr>
          <w:p w:rsidR="009445A9" w:rsidRPr="009445A9" w:rsidRDefault="009445A9" w:rsidP="00944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4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5628CB" w:rsidRDefault="005628CB"/>
    <w:sectPr w:rsidR="005628CB" w:rsidSect="00AC69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21" w:rsidRDefault="00553F21" w:rsidP="00AC69D8">
      <w:pPr>
        <w:spacing w:after="0" w:line="240" w:lineRule="auto"/>
      </w:pPr>
      <w:r>
        <w:separator/>
      </w:r>
    </w:p>
  </w:endnote>
  <w:endnote w:type="continuationSeparator" w:id="0">
    <w:p w:rsidR="00553F21" w:rsidRDefault="00553F21" w:rsidP="00AC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21" w:rsidRDefault="00553F21" w:rsidP="00AC69D8">
      <w:pPr>
        <w:spacing w:after="0" w:line="240" w:lineRule="auto"/>
      </w:pPr>
      <w:r>
        <w:separator/>
      </w:r>
    </w:p>
  </w:footnote>
  <w:footnote w:type="continuationSeparator" w:id="0">
    <w:p w:rsidR="00553F21" w:rsidRDefault="00553F21" w:rsidP="00AC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732737"/>
      <w:docPartObj>
        <w:docPartGallery w:val="Page Numbers (Top of Page)"/>
        <w:docPartUnique/>
      </w:docPartObj>
    </w:sdtPr>
    <w:sdtEndPr/>
    <w:sdtContent>
      <w:p w:rsidR="00AC69D8" w:rsidRDefault="00AC69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81">
          <w:rPr>
            <w:noProof/>
          </w:rPr>
          <w:t>2</w:t>
        </w:r>
        <w:r>
          <w:fldChar w:fldCharType="end"/>
        </w:r>
      </w:p>
    </w:sdtContent>
  </w:sdt>
  <w:p w:rsidR="00AC69D8" w:rsidRDefault="00AC69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6BEC"/>
    <w:multiLevelType w:val="hybridMultilevel"/>
    <w:tmpl w:val="1710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5D6D"/>
    <w:multiLevelType w:val="hybridMultilevel"/>
    <w:tmpl w:val="B3265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F"/>
    <w:rsid w:val="000E5F3B"/>
    <w:rsid w:val="00166221"/>
    <w:rsid w:val="002521FF"/>
    <w:rsid w:val="00270081"/>
    <w:rsid w:val="003C468C"/>
    <w:rsid w:val="00553F21"/>
    <w:rsid w:val="005628CB"/>
    <w:rsid w:val="00607D49"/>
    <w:rsid w:val="00670B70"/>
    <w:rsid w:val="009445A9"/>
    <w:rsid w:val="009A6227"/>
    <w:rsid w:val="00A75085"/>
    <w:rsid w:val="00AB6F90"/>
    <w:rsid w:val="00AC69D8"/>
    <w:rsid w:val="00B66ABC"/>
    <w:rsid w:val="00C4746B"/>
    <w:rsid w:val="00CB1D49"/>
    <w:rsid w:val="00F11B0C"/>
    <w:rsid w:val="00F93EB4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EC6B-B730-4132-817C-DCD8C7B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6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9D8"/>
  </w:style>
  <w:style w:type="paragraph" w:styleId="a6">
    <w:name w:val="footer"/>
    <w:basedOn w:val="a"/>
    <w:link w:val="a7"/>
    <w:uiPriority w:val="99"/>
    <w:unhideWhenUsed/>
    <w:rsid w:val="00AC6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8D64B654</Template>
  <TotalTime>13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Дарья Александровна</dc:creator>
  <cp:keywords/>
  <dc:description/>
  <cp:lastModifiedBy>Тихонова Дарья Александровна</cp:lastModifiedBy>
  <cp:revision>14</cp:revision>
  <dcterms:created xsi:type="dcterms:W3CDTF">2024-08-29T11:37:00Z</dcterms:created>
  <dcterms:modified xsi:type="dcterms:W3CDTF">2024-11-02T10:53:00Z</dcterms:modified>
</cp:coreProperties>
</file>