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E6598E" w:rsidRDefault="007F0CC6" w:rsidP="00FB29D1">
      <w:pPr>
        <w:jc w:val="right"/>
        <w:rPr>
          <w:rFonts w:ascii="Times New Roman" w:hAnsi="Times New Roman" w:cs="Times New Roman"/>
        </w:rPr>
      </w:pPr>
      <w:r w:rsidRPr="00E6598E">
        <w:rPr>
          <w:rFonts w:ascii="Times New Roman" w:hAnsi="Times New Roman" w:cs="Times New Roman"/>
        </w:rPr>
        <w:t>Приложение № 7</w:t>
      </w:r>
    </w:p>
    <w:p w:rsidR="00FB29D1" w:rsidRPr="00E6598E" w:rsidRDefault="00FB29D1" w:rsidP="007F0C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CC6" w:rsidRPr="00E6598E" w:rsidRDefault="00FB29D1" w:rsidP="00FB29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Данные в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ыгруз</w:t>
      </w:r>
      <w:r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ок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 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ЕССО 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ЦСОД 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количестве 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респондентов, </w:t>
      </w:r>
      <w:r w:rsidR="0053511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имеющих обязанность по предоставлению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статистически</w:t>
      </w:r>
      <w:r w:rsidR="0053511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данны</w:t>
      </w:r>
      <w:r w:rsidR="0053511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не предоставивших </w:t>
      </w:r>
      <w:r w:rsidR="00CB772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их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CB772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форм</w:t>
      </w:r>
      <w:r w:rsidR="00CB772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ам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отчетности</w:t>
      </w:r>
      <w:r w:rsidR="00CB772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зависимости от их </w:t>
      </w:r>
      <w:r w:rsidR="00CB772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периодичност</w:t>
      </w:r>
      <w:r w:rsidR="00CB7729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7F0CC6" w:rsidRPr="00E6598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FB29D1" w:rsidRPr="00E6598E" w:rsidRDefault="00FB29D1">
      <w:pPr>
        <w:rPr>
          <w:rFonts w:ascii="Times New Roman" w:hAnsi="Times New Roman" w:cs="Times New Roman"/>
        </w:rPr>
      </w:pPr>
    </w:p>
    <w:p w:rsidR="00FB29D1" w:rsidRPr="00E6598E" w:rsidRDefault="00FB29D1" w:rsidP="001B72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8E">
        <w:rPr>
          <w:rFonts w:ascii="Times New Roman" w:hAnsi="Times New Roman" w:cs="Times New Roman"/>
          <w:sz w:val="28"/>
          <w:szCs w:val="28"/>
        </w:rPr>
        <w:t>1. Количество респондентов, обязанных предоставлять первичные статистические данные</w:t>
      </w:r>
      <w:r w:rsidR="001B72B0" w:rsidRPr="00E6598E">
        <w:rPr>
          <w:rFonts w:ascii="Times New Roman" w:hAnsi="Times New Roman" w:cs="Times New Roman"/>
          <w:sz w:val="28"/>
          <w:szCs w:val="28"/>
        </w:rPr>
        <w:t>.</w:t>
      </w:r>
    </w:p>
    <w:p w:rsidR="007F0CC6" w:rsidRPr="00E6598E" w:rsidRDefault="00FB29D1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7F0CC6" w:rsidRPr="00E6598E">
        <w:rPr>
          <w:rFonts w:ascii="Times New Roman" w:hAnsi="Times New Roman" w:cs="Times New Roman"/>
          <w:color w:val="000000"/>
          <w:sz w:val="28"/>
          <w:szCs w:val="28"/>
        </w:rPr>
        <w:t>По ежегодным формам отчетности:</w:t>
      </w:r>
    </w:p>
    <w:tbl>
      <w:tblPr>
        <w:tblStyle w:val="a3"/>
        <w:tblW w:w="0" w:type="auto"/>
        <w:jc w:val="center"/>
        <w:tblInd w:w="-582" w:type="dxa"/>
        <w:tblLook w:val="04A0" w:firstRow="1" w:lastRow="0" w:firstColumn="1" w:lastColumn="0" w:noHBand="0" w:noVBand="1"/>
      </w:tblPr>
      <w:tblGrid>
        <w:gridCol w:w="2119"/>
        <w:gridCol w:w="6237"/>
      </w:tblGrid>
      <w:tr w:rsidR="007F0CC6" w:rsidRPr="00E6598E" w:rsidTr="001B72B0">
        <w:trPr>
          <w:jc w:val="center"/>
        </w:trPr>
        <w:tc>
          <w:tcPr>
            <w:tcW w:w="2119" w:type="dxa"/>
          </w:tcPr>
          <w:p w:rsidR="007F0CC6" w:rsidRPr="00E6598E" w:rsidRDefault="007F0CC6" w:rsidP="001B72B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6237" w:type="dxa"/>
          </w:tcPr>
          <w:p w:rsidR="007F0CC6" w:rsidRPr="00E6598E" w:rsidRDefault="007F0CC6" w:rsidP="000B3BEE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респондентов</w:t>
            </w:r>
          </w:p>
        </w:tc>
      </w:tr>
      <w:tr w:rsidR="007F0CC6" w:rsidRPr="00E6598E" w:rsidTr="001B72B0">
        <w:trPr>
          <w:jc w:val="center"/>
        </w:trPr>
        <w:tc>
          <w:tcPr>
            <w:tcW w:w="2119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6237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1 313 108</w:t>
            </w:r>
          </w:p>
        </w:tc>
      </w:tr>
      <w:tr w:rsidR="007F0CC6" w:rsidRPr="00E6598E" w:rsidTr="001B72B0">
        <w:trPr>
          <w:jc w:val="center"/>
        </w:trPr>
        <w:tc>
          <w:tcPr>
            <w:tcW w:w="2119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6237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10 844 945</w:t>
            </w:r>
          </w:p>
        </w:tc>
      </w:tr>
      <w:tr w:rsidR="007F0CC6" w:rsidRPr="00E6598E" w:rsidTr="001B72B0">
        <w:trPr>
          <w:jc w:val="center"/>
        </w:trPr>
        <w:tc>
          <w:tcPr>
            <w:tcW w:w="2119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6237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6 669 872</w:t>
            </w:r>
          </w:p>
        </w:tc>
      </w:tr>
    </w:tbl>
    <w:p w:rsidR="007F0CC6" w:rsidRPr="00E6598E" w:rsidRDefault="007F0CC6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CC6" w:rsidRPr="00E6598E" w:rsidRDefault="001B72B0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7F0CC6"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>еже</w:t>
      </w:r>
      <w:r w:rsidR="007F0CC6" w:rsidRPr="00E6598E">
        <w:rPr>
          <w:rFonts w:ascii="Times New Roman" w:hAnsi="Times New Roman" w:cs="Times New Roman"/>
          <w:color w:val="000000"/>
          <w:sz w:val="28"/>
          <w:szCs w:val="28"/>
        </w:rPr>
        <w:t>квартальным формам отчетности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8358" w:type="dxa"/>
        <w:jc w:val="center"/>
        <w:tblInd w:w="392" w:type="dxa"/>
        <w:tblLook w:val="04A0" w:firstRow="1" w:lastRow="0" w:firstColumn="1" w:lastColumn="0" w:noHBand="0" w:noVBand="1"/>
      </w:tblPr>
      <w:tblGrid>
        <w:gridCol w:w="1951"/>
        <w:gridCol w:w="2359"/>
        <w:gridCol w:w="2148"/>
        <w:gridCol w:w="1900"/>
      </w:tblGrid>
      <w:tr w:rsidR="007F0CC6" w:rsidRPr="00E6598E" w:rsidTr="000B3BEE">
        <w:trPr>
          <w:jc w:val="center"/>
        </w:trPr>
        <w:tc>
          <w:tcPr>
            <w:tcW w:w="1951" w:type="dxa"/>
            <w:vMerge w:val="restart"/>
          </w:tcPr>
          <w:p w:rsidR="007F0CC6" w:rsidRPr="00E6598E" w:rsidRDefault="007F0CC6" w:rsidP="001B72B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6407" w:type="dxa"/>
            <w:gridSpan w:val="3"/>
          </w:tcPr>
          <w:p w:rsidR="007F0CC6" w:rsidRPr="00E6598E" w:rsidRDefault="001B72B0" w:rsidP="000B3BEE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респондентов</w:t>
            </w:r>
          </w:p>
        </w:tc>
      </w:tr>
      <w:tr w:rsidR="007F0CC6" w:rsidRPr="00E6598E" w:rsidTr="000B3BEE">
        <w:trPr>
          <w:jc w:val="center"/>
        </w:trPr>
        <w:tc>
          <w:tcPr>
            <w:tcW w:w="1951" w:type="dxa"/>
            <w:vMerge/>
          </w:tcPr>
          <w:p w:rsidR="007F0CC6" w:rsidRPr="00E6598E" w:rsidRDefault="007F0CC6" w:rsidP="001B72B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</w:tcPr>
          <w:p w:rsidR="007F0CC6" w:rsidRPr="00E6598E" w:rsidRDefault="007F0CC6" w:rsidP="001B72B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148" w:type="dxa"/>
          </w:tcPr>
          <w:p w:rsidR="007F0CC6" w:rsidRPr="00E6598E" w:rsidRDefault="007F0CC6" w:rsidP="001B72B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00" w:type="dxa"/>
          </w:tcPr>
          <w:p w:rsidR="007F0CC6" w:rsidRPr="00E6598E" w:rsidRDefault="007F0CC6" w:rsidP="001B72B0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 год</w:t>
            </w:r>
          </w:p>
        </w:tc>
      </w:tr>
      <w:tr w:rsidR="007F0CC6" w:rsidRPr="00E6598E" w:rsidTr="000B3BEE">
        <w:trPr>
          <w:jc w:val="center"/>
        </w:trPr>
        <w:tc>
          <w:tcPr>
            <w:tcW w:w="1951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2359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1 706 660</w:t>
            </w:r>
          </w:p>
        </w:tc>
        <w:tc>
          <w:tcPr>
            <w:tcW w:w="2148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2 643 342</w:t>
            </w:r>
          </w:p>
        </w:tc>
        <w:tc>
          <w:tcPr>
            <w:tcW w:w="1900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2 415 291</w:t>
            </w:r>
          </w:p>
        </w:tc>
      </w:tr>
      <w:tr w:rsidR="007F0CC6" w:rsidRPr="00E6598E" w:rsidTr="000B3BEE">
        <w:trPr>
          <w:jc w:val="center"/>
        </w:trPr>
        <w:tc>
          <w:tcPr>
            <w:tcW w:w="1951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2359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1 873 255</w:t>
            </w:r>
          </w:p>
        </w:tc>
        <w:tc>
          <w:tcPr>
            <w:tcW w:w="2148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2 531 949</w:t>
            </w:r>
          </w:p>
        </w:tc>
        <w:tc>
          <w:tcPr>
            <w:tcW w:w="1900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2 144 759</w:t>
            </w:r>
          </w:p>
        </w:tc>
      </w:tr>
      <w:tr w:rsidR="007F0CC6" w:rsidRPr="00E6598E" w:rsidTr="000B3BEE">
        <w:trPr>
          <w:jc w:val="center"/>
        </w:trPr>
        <w:tc>
          <w:tcPr>
            <w:tcW w:w="1951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квартал</w:t>
            </w:r>
          </w:p>
        </w:tc>
        <w:tc>
          <w:tcPr>
            <w:tcW w:w="2359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2 264 844</w:t>
            </w:r>
          </w:p>
        </w:tc>
        <w:tc>
          <w:tcPr>
            <w:tcW w:w="2148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2 242 287</w:t>
            </w:r>
          </w:p>
        </w:tc>
        <w:tc>
          <w:tcPr>
            <w:tcW w:w="1900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2 057 252</w:t>
            </w:r>
          </w:p>
        </w:tc>
      </w:tr>
      <w:tr w:rsidR="007F0CC6" w:rsidRPr="00E6598E" w:rsidTr="000B3BEE">
        <w:trPr>
          <w:jc w:val="center"/>
        </w:trPr>
        <w:tc>
          <w:tcPr>
            <w:tcW w:w="1951" w:type="dxa"/>
          </w:tcPr>
          <w:p w:rsidR="007F0CC6" w:rsidRPr="00E6598E" w:rsidRDefault="007F0CC6" w:rsidP="001B72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квартал</w:t>
            </w:r>
          </w:p>
        </w:tc>
        <w:tc>
          <w:tcPr>
            <w:tcW w:w="2359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2 166 154</w:t>
            </w:r>
          </w:p>
        </w:tc>
        <w:tc>
          <w:tcPr>
            <w:tcW w:w="2148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1 893 429</w:t>
            </w:r>
          </w:p>
        </w:tc>
        <w:tc>
          <w:tcPr>
            <w:tcW w:w="1900" w:type="dxa"/>
          </w:tcPr>
          <w:p w:rsidR="007F0CC6" w:rsidRPr="00E6598E" w:rsidRDefault="007F0CC6" w:rsidP="001B72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2B0" w:rsidRPr="00E6598E" w:rsidTr="000B3BEE">
        <w:trPr>
          <w:jc w:val="center"/>
        </w:trPr>
        <w:tc>
          <w:tcPr>
            <w:tcW w:w="1951" w:type="dxa"/>
          </w:tcPr>
          <w:p w:rsidR="001B72B0" w:rsidRPr="00E6598E" w:rsidRDefault="001B72B0" w:rsidP="001B72B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359" w:type="dxa"/>
          </w:tcPr>
          <w:p w:rsidR="001B72B0" w:rsidRPr="00E6598E" w:rsidRDefault="001B72B0" w:rsidP="001B7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010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913</w:t>
            </w:r>
          </w:p>
        </w:tc>
        <w:tc>
          <w:tcPr>
            <w:tcW w:w="2148" w:type="dxa"/>
          </w:tcPr>
          <w:p w:rsidR="001B72B0" w:rsidRPr="00E6598E" w:rsidRDefault="001B72B0" w:rsidP="001B7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311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007</w:t>
            </w:r>
          </w:p>
        </w:tc>
        <w:tc>
          <w:tcPr>
            <w:tcW w:w="1900" w:type="dxa"/>
          </w:tcPr>
          <w:p w:rsidR="001B72B0" w:rsidRPr="00E6598E" w:rsidRDefault="001B72B0" w:rsidP="001B72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617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</w:tr>
    </w:tbl>
    <w:p w:rsidR="001B72B0" w:rsidRPr="00E6598E" w:rsidRDefault="001B72B0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0CC6" w:rsidRPr="00E6598E" w:rsidRDefault="001B72B0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7F0CC6"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По ежемесячным 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формам </w:t>
      </w:r>
      <w:r w:rsidR="007F0CC6" w:rsidRPr="00E6598E">
        <w:rPr>
          <w:rFonts w:ascii="Times New Roman" w:hAnsi="Times New Roman" w:cs="Times New Roman"/>
          <w:color w:val="000000"/>
          <w:sz w:val="28"/>
          <w:szCs w:val="28"/>
        </w:rPr>
        <w:t>отчет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>ности:</w:t>
      </w:r>
    </w:p>
    <w:tbl>
      <w:tblPr>
        <w:tblStyle w:val="a3"/>
        <w:tblW w:w="8483" w:type="dxa"/>
        <w:jc w:val="center"/>
        <w:tblLook w:val="04A0" w:firstRow="1" w:lastRow="0" w:firstColumn="1" w:lastColumn="0" w:noHBand="0" w:noVBand="1"/>
      </w:tblPr>
      <w:tblGrid>
        <w:gridCol w:w="1894"/>
        <w:gridCol w:w="2244"/>
        <w:gridCol w:w="2071"/>
        <w:gridCol w:w="2274"/>
      </w:tblGrid>
      <w:tr w:rsidR="007F0CC6" w:rsidRPr="00E6598E" w:rsidTr="000B3BEE">
        <w:trPr>
          <w:jc w:val="center"/>
        </w:trPr>
        <w:tc>
          <w:tcPr>
            <w:tcW w:w="1894" w:type="dxa"/>
            <w:vMerge w:val="restart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6589" w:type="dxa"/>
            <w:gridSpan w:val="3"/>
          </w:tcPr>
          <w:p w:rsidR="007F0CC6" w:rsidRPr="00E6598E" w:rsidRDefault="000B3BEE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респондентов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  <w:vMerge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 год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CC6" w:rsidRPr="00E6598E" w:rsidTr="000B3BEE">
        <w:trPr>
          <w:jc w:val="center"/>
        </w:trPr>
        <w:tc>
          <w:tcPr>
            <w:tcW w:w="1894" w:type="dxa"/>
          </w:tcPr>
          <w:p w:rsidR="007F0CC6" w:rsidRPr="00E6598E" w:rsidRDefault="007F0CC6" w:rsidP="00210FAF">
            <w:pPr>
              <w:ind w:righ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4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1B72B0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2071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2274" w:type="dxa"/>
          </w:tcPr>
          <w:p w:rsidR="007F0CC6" w:rsidRPr="00E6598E" w:rsidRDefault="007F0CC6" w:rsidP="00210FA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72B0" w:rsidRPr="00E6598E" w:rsidTr="000B3BEE">
        <w:trPr>
          <w:jc w:val="center"/>
        </w:trPr>
        <w:tc>
          <w:tcPr>
            <w:tcW w:w="1894" w:type="dxa"/>
          </w:tcPr>
          <w:p w:rsidR="001B72B0" w:rsidRPr="00E6598E" w:rsidRDefault="001B72B0" w:rsidP="00210FAF">
            <w:pPr>
              <w:ind w:right="-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244" w:type="dxa"/>
          </w:tcPr>
          <w:p w:rsidR="001B72B0" w:rsidRPr="00E6598E" w:rsidRDefault="001B72B0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024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071" w:type="dxa"/>
          </w:tcPr>
          <w:p w:rsidR="001B72B0" w:rsidRPr="00E6598E" w:rsidRDefault="001B72B0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274" w:type="dxa"/>
          </w:tcPr>
          <w:p w:rsidR="001B72B0" w:rsidRPr="00E6598E" w:rsidRDefault="001B72B0" w:rsidP="00210FA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  <w:r w:rsidR="000B3BEE"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418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979</w:t>
            </w:r>
          </w:p>
        </w:tc>
      </w:tr>
    </w:tbl>
    <w:p w:rsidR="001B72B0" w:rsidRPr="00E6598E" w:rsidRDefault="001B72B0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0FAF" w:rsidRDefault="00210FAF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0FAF" w:rsidRDefault="00210FAF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0FAF" w:rsidRDefault="00210FAF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729" w:rsidRPr="00E6598E" w:rsidRDefault="000B3BEE" w:rsidP="007F0CC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E6598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CB7729" w:rsidRPr="00E6598E">
        <w:rPr>
          <w:rFonts w:ascii="Times New Roman" w:hAnsi="Times New Roman" w:cs="Times New Roman"/>
          <w:color w:val="000000"/>
          <w:sz w:val="28"/>
          <w:szCs w:val="28"/>
        </w:rPr>
        <w:t>Количество респондентов, не исполнивших обязанность по предоставлению первичных статистических данных</w:t>
      </w:r>
    </w:p>
    <w:p w:rsidR="00CB7729" w:rsidRPr="00E6598E" w:rsidRDefault="000B3BEE" w:rsidP="00CB7729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CB7729" w:rsidRPr="00E6598E">
        <w:rPr>
          <w:rFonts w:ascii="Times New Roman" w:hAnsi="Times New Roman" w:cs="Times New Roman"/>
          <w:color w:val="000000"/>
          <w:sz w:val="28"/>
          <w:szCs w:val="28"/>
        </w:rPr>
        <w:t>По ежегодным формам отчетности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555"/>
      </w:tblGrid>
      <w:tr w:rsidR="00CB7729" w:rsidRPr="00E6598E" w:rsidTr="000B3BEE">
        <w:trPr>
          <w:jc w:val="center"/>
        </w:trPr>
        <w:tc>
          <w:tcPr>
            <w:tcW w:w="1951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4555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респондентов</w:t>
            </w:r>
          </w:p>
        </w:tc>
      </w:tr>
      <w:tr w:rsidR="00CB7729" w:rsidRPr="00E6598E" w:rsidTr="000B3BEE">
        <w:trPr>
          <w:jc w:val="center"/>
        </w:trPr>
        <w:tc>
          <w:tcPr>
            <w:tcW w:w="1951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55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</w:tr>
      <w:tr w:rsidR="00CB7729" w:rsidRPr="00E6598E" w:rsidTr="000B3BEE">
        <w:trPr>
          <w:jc w:val="center"/>
        </w:trPr>
        <w:tc>
          <w:tcPr>
            <w:tcW w:w="1951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4555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</w:tr>
      <w:tr w:rsidR="00CB7729" w:rsidRPr="00E6598E" w:rsidTr="000B3BEE">
        <w:trPr>
          <w:jc w:val="center"/>
        </w:trPr>
        <w:tc>
          <w:tcPr>
            <w:tcW w:w="1951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4555" w:type="dxa"/>
          </w:tcPr>
          <w:p w:rsidR="00CB7729" w:rsidRPr="00E6598E" w:rsidRDefault="00CB7729" w:rsidP="000B3BEE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</w:t>
            </w:r>
            <w:r w:rsidR="000B3BEE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</w:tr>
    </w:tbl>
    <w:p w:rsidR="00CB7729" w:rsidRPr="00E6598E" w:rsidRDefault="00CB7729" w:rsidP="00CB7729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729" w:rsidRPr="00E6598E" w:rsidRDefault="000B3BEE" w:rsidP="00CB7729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CB7729" w:rsidRPr="00E6598E">
        <w:rPr>
          <w:rFonts w:ascii="Times New Roman" w:hAnsi="Times New Roman" w:cs="Times New Roman"/>
          <w:color w:val="000000"/>
          <w:sz w:val="28"/>
          <w:szCs w:val="28"/>
        </w:rPr>
        <w:t>По квартальным формам отчетности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0" w:type="auto"/>
        <w:jc w:val="center"/>
        <w:tblInd w:w="10" w:type="dxa"/>
        <w:tblLook w:val="04A0" w:firstRow="1" w:lastRow="0" w:firstColumn="1" w:lastColumn="0" w:noHBand="0" w:noVBand="1"/>
      </w:tblPr>
      <w:tblGrid>
        <w:gridCol w:w="382"/>
        <w:gridCol w:w="1466"/>
        <w:gridCol w:w="377"/>
        <w:gridCol w:w="2032"/>
        <w:gridCol w:w="377"/>
        <w:gridCol w:w="2033"/>
        <w:gridCol w:w="377"/>
        <w:gridCol w:w="1652"/>
        <w:gridCol w:w="382"/>
      </w:tblGrid>
      <w:tr w:rsidR="00CB7729" w:rsidRPr="00E6598E" w:rsidTr="00E6598E">
        <w:trPr>
          <w:gridAfter w:val="1"/>
          <w:wAfter w:w="382" w:type="dxa"/>
          <w:jc w:val="center"/>
        </w:trPr>
        <w:tc>
          <w:tcPr>
            <w:tcW w:w="1848" w:type="dxa"/>
            <w:gridSpan w:val="2"/>
            <w:vMerge w:val="restart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6848" w:type="dxa"/>
            <w:gridSpan w:val="6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респондентов</w:t>
            </w:r>
          </w:p>
        </w:tc>
      </w:tr>
      <w:tr w:rsidR="00CB7729" w:rsidRPr="00E6598E" w:rsidTr="00E6598E">
        <w:trPr>
          <w:gridAfter w:val="1"/>
          <w:wAfter w:w="382" w:type="dxa"/>
          <w:jc w:val="center"/>
        </w:trPr>
        <w:tc>
          <w:tcPr>
            <w:tcW w:w="1848" w:type="dxa"/>
            <w:gridSpan w:val="2"/>
            <w:vMerge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 год</w:t>
            </w:r>
          </w:p>
        </w:tc>
      </w:tr>
      <w:tr w:rsidR="00CB7729" w:rsidRPr="00E6598E" w:rsidTr="00E6598E">
        <w:trPr>
          <w:gridAfter w:val="1"/>
          <w:wAfter w:w="382" w:type="dxa"/>
          <w:jc w:val="center"/>
        </w:trPr>
        <w:tc>
          <w:tcPr>
            <w:tcW w:w="1848" w:type="dxa"/>
            <w:gridSpan w:val="2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квартал </w:t>
            </w:r>
          </w:p>
        </w:tc>
        <w:tc>
          <w:tcPr>
            <w:tcW w:w="240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2410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202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</w:tr>
      <w:tr w:rsidR="00CB7729" w:rsidRPr="00E6598E" w:rsidTr="00E6598E">
        <w:trPr>
          <w:gridAfter w:val="1"/>
          <w:wAfter w:w="382" w:type="dxa"/>
          <w:jc w:val="center"/>
        </w:trPr>
        <w:tc>
          <w:tcPr>
            <w:tcW w:w="1848" w:type="dxa"/>
            <w:gridSpan w:val="2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квартал </w:t>
            </w:r>
          </w:p>
        </w:tc>
        <w:tc>
          <w:tcPr>
            <w:tcW w:w="240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410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</w:tr>
      <w:tr w:rsidR="00CB7729" w:rsidRPr="00E6598E" w:rsidTr="00E6598E">
        <w:trPr>
          <w:gridAfter w:val="1"/>
          <w:wAfter w:w="382" w:type="dxa"/>
          <w:jc w:val="center"/>
        </w:trPr>
        <w:tc>
          <w:tcPr>
            <w:tcW w:w="1848" w:type="dxa"/>
            <w:gridSpan w:val="2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квартал </w:t>
            </w:r>
          </w:p>
        </w:tc>
        <w:tc>
          <w:tcPr>
            <w:tcW w:w="240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2410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202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B7729" w:rsidRPr="00E6598E" w:rsidTr="00E6598E">
        <w:trPr>
          <w:gridAfter w:val="1"/>
          <w:wAfter w:w="382" w:type="dxa"/>
          <w:jc w:val="center"/>
        </w:trPr>
        <w:tc>
          <w:tcPr>
            <w:tcW w:w="1848" w:type="dxa"/>
            <w:gridSpan w:val="2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квартал </w:t>
            </w:r>
          </w:p>
        </w:tc>
        <w:tc>
          <w:tcPr>
            <w:tcW w:w="240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410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029" w:type="dxa"/>
            <w:gridSpan w:val="2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0E6F" w:rsidRPr="00E6598E" w:rsidTr="00E6598E">
        <w:tblPrEx>
          <w:jc w:val="left"/>
        </w:tblPrEx>
        <w:trPr>
          <w:gridBefore w:val="1"/>
          <w:wBefore w:w="382" w:type="dxa"/>
        </w:trPr>
        <w:tc>
          <w:tcPr>
            <w:tcW w:w="1843" w:type="dxa"/>
            <w:gridSpan w:val="2"/>
          </w:tcPr>
          <w:p w:rsidR="00120E6F" w:rsidRPr="00E6598E" w:rsidRDefault="00120E6F" w:rsidP="00120E6F">
            <w:pPr>
              <w:ind w:right="-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</w:tcPr>
          <w:p w:rsidR="00120E6F" w:rsidRPr="00E6598E" w:rsidRDefault="00120E6F" w:rsidP="009714FB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023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2410" w:type="dxa"/>
            <w:gridSpan w:val="2"/>
          </w:tcPr>
          <w:p w:rsidR="00120E6F" w:rsidRPr="00E6598E" w:rsidRDefault="00120E6F" w:rsidP="009714FB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387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34" w:type="dxa"/>
            <w:gridSpan w:val="2"/>
          </w:tcPr>
          <w:p w:rsidR="00120E6F" w:rsidRPr="00E6598E" w:rsidRDefault="00120E6F" w:rsidP="009714FB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056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359</w:t>
            </w:r>
          </w:p>
        </w:tc>
      </w:tr>
    </w:tbl>
    <w:p w:rsidR="00CB7729" w:rsidRPr="00E6598E" w:rsidRDefault="00CB7729" w:rsidP="00CB7729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729" w:rsidRPr="00E6598E" w:rsidRDefault="00120E6F" w:rsidP="00CB7729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598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="00CB7729" w:rsidRPr="00E6598E">
        <w:rPr>
          <w:rFonts w:ascii="Times New Roman" w:hAnsi="Times New Roman" w:cs="Times New Roman"/>
          <w:color w:val="000000"/>
          <w:sz w:val="28"/>
          <w:szCs w:val="28"/>
        </w:rPr>
        <w:t>По ежемесячным отчетам</w:t>
      </w:r>
      <w:r w:rsidRPr="00E6598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3"/>
        <w:tblW w:w="8594" w:type="dxa"/>
        <w:jc w:val="center"/>
        <w:tblInd w:w="381" w:type="dxa"/>
        <w:tblLook w:val="04A0" w:firstRow="1" w:lastRow="0" w:firstColumn="1" w:lastColumn="0" w:noHBand="0" w:noVBand="1"/>
      </w:tblPr>
      <w:tblGrid>
        <w:gridCol w:w="1965"/>
        <w:gridCol w:w="2552"/>
        <w:gridCol w:w="2268"/>
        <w:gridCol w:w="1809"/>
      </w:tblGrid>
      <w:tr w:rsidR="00CB7729" w:rsidRPr="00E6598E" w:rsidTr="00210FAF">
        <w:trPr>
          <w:jc w:val="center"/>
        </w:trPr>
        <w:tc>
          <w:tcPr>
            <w:tcW w:w="1965" w:type="dxa"/>
            <w:vMerge w:val="restart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Отчетный период</w:t>
            </w:r>
          </w:p>
        </w:tc>
        <w:tc>
          <w:tcPr>
            <w:tcW w:w="6629" w:type="dxa"/>
            <w:gridSpan w:val="3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респондентов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  <w:vMerge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2022 год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598E" w:rsidRPr="00E6598E" w:rsidTr="00210FAF">
        <w:trPr>
          <w:jc w:val="center"/>
        </w:trPr>
        <w:tc>
          <w:tcPr>
            <w:tcW w:w="1965" w:type="dxa"/>
          </w:tcPr>
          <w:p w:rsidR="00CB7729" w:rsidRPr="00E6598E" w:rsidRDefault="00CB7729" w:rsidP="00120E6F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552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2268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  <w:r w:rsidR="00120E6F"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5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09" w:type="dxa"/>
          </w:tcPr>
          <w:p w:rsidR="00CB7729" w:rsidRPr="00E6598E" w:rsidRDefault="00CB7729" w:rsidP="00120E6F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0FAF" w:rsidRPr="00E6598E" w:rsidTr="00210FAF">
        <w:trPr>
          <w:jc w:val="center"/>
        </w:trPr>
        <w:tc>
          <w:tcPr>
            <w:tcW w:w="1965" w:type="dxa"/>
          </w:tcPr>
          <w:p w:rsidR="00210FAF" w:rsidRPr="00E6598E" w:rsidRDefault="00210FAF" w:rsidP="009714FB">
            <w:pPr>
              <w:ind w:right="-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</w:tcPr>
          <w:p w:rsidR="00210FAF" w:rsidRPr="00E6598E" w:rsidRDefault="00210FAF" w:rsidP="009714FB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5 237 652</w:t>
            </w:r>
          </w:p>
        </w:tc>
        <w:tc>
          <w:tcPr>
            <w:tcW w:w="2268" w:type="dxa"/>
          </w:tcPr>
          <w:p w:rsidR="00210FAF" w:rsidRPr="00E6598E" w:rsidRDefault="00210FAF" w:rsidP="009714FB">
            <w:pPr>
              <w:ind w:right="-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5 693 029</w:t>
            </w:r>
          </w:p>
        </w:tc>
        <w:tc>
          <w:tcPr>
            <w:tcW w:w="1809" w:type="dxa"/>
          </w:tcPr>
          <w:p w:rsidR="00210FAF" w:rsidRPr="00E6598E" w:rsidRDefault="00210FAF" w:rsidP="009714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59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12 933 970</w:t>
            </w:r>
          </w:p>
        </w:tc>
      </w:tr>
    </w:tbl>
    <w:p w:rsidR="007F0CC6" w:rsidRPr="00FB29D1" w:rsidRDefault="007F0CC6">
      <w:pPr>
        <w:rPr>
          <w:rFonts w:ascii="Times New Roman" w:hAnsi="Times New Roman" w:cs="Times New Roman"/>
        </w:rPr>
      </w:pPr>
    </w:p>
    <w:sectPr w:rsidR="007F0CC6" w:rsidRPr="00FB29D1" w:rsidSect="001B72B0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FA" w:rsidRDefault="006017FA" w:rsidP="00120E6F">
      <w:pPr>
        <w:spacing w:after="0" w:line="240" w:lineRule="auto"/>
      </w:pPr>
      <w:r>
        <w:separator/>
      </w:r>
    </w:p>
  </w:endnote>
  <w:endnote w:type="continuationSeparator" w:id="0">
    <w:p w:rsidR="006017FA" w:rsidRDefault="006017FA" w:rsidP="0012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FA" w:rsidRDefault="006017FA" w:rsidP="00120E6F">
      <w:pPr>
        <w:spacing w:after="0" w:line="240" w:lineRule="auto"/>
      </w:pPr>
      <w:r>
        <w:separator/>
      </w:r>
    </w:p>
  </w:footnote>
  <w:footnote w:type="continuationSeparator" w:id="0">
    <w:p w:rsidR="006017FA" w:rsidRDefault="006017FA" w:rsidP="0012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468112"/>
      <w:docPartObj>
        <w:docPartGallery w:val="Page Numbers (Top of Page)"/>
        <w:docPartUnique/>
      </w:docPartObj>
    </w:sdtPr>
    <w:sdtContent>
      <w:p w:rsidR="00120E6F" w:rsidRDefault="00120E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FA">
          <w:rPr>
            <w:noProof/>
          </w:rPr>
          <w:t>1</w:t>
        </w:r>
        <w:r>
          <w:fldChar w:fldCharType="end"/>
        </w:r>
      </w:p>
    </w:sdtContent>
  </w:sdt>
  <w:p w:rsidR="00120E6F" w:rsidRDefault="00120E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C6"/>
    <w:rsid w:val="000867C1"/>
    <w:rsid w:val="000B3BEE"/>
    <w:rsid w:val="00120E6F"/>
    <w:rsid w:val="001B72B0"/>
    <w:rsid w:val="00210FAF"/>
    <w:rsid w:val="00535119"/>
    <w:rsid w:val="006017FA"/>
    <w:rsid w:val="006637B2"/>
    <w:rsid w:val="007F0CC6"/>
    <w:rsid w:val="00CB7729"/>
    <w:rsid w:val="00E6598E"/>
    <w:rsid w:val="00F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E6F"/>
  </w:style>
  <w:style w:type="paragraph" w:styleId="a6">
    <w:name w:val="footer"/>
    <w:basedOn w:val="a"/>
    <w:link w:val="a7"/>
    <w:uiPriority w:val="99"/>
    <w:unhideWhenUsed/>
    <w:rsid w:val="0012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E6F"/>
  </w:style>
  <w:style w:type="paragraph" w:styleId="a6">
    <w:name w:val="footer"/>
    <w:basedOn w:val="a"/>
    <w:link w:val="a7"/>
    <w:uiPriority w:val="99"/>
    <w:unhideWhenUsed/>
    <w:rsid w:val="0012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2023-01-26T15:31:00Z</dcterms:created>
  <dcterms:modified xsi:type="dcterms:W3CDTF">2023-01-26T17:43:00Z</dcterms:modified>
</cp:coreProperties>
</file>