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018" w:rsidRPr="002B68BD" w:rsidRDefault="00855E19" w:rsidP="003D6AA0">
      <w:pPr>
        <w:spacing w:before="100" w:beforeAutospacing="1" w:after="100" w:afterAutospacing="1" w:line="312" w:lineRule="auto"/>
        <w:jc w:val="right"/>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Приложение № 7</w:t>
      </w:r>
      <w:bookmarkStart w:id="0" w:name="_GoBack"/>
      <w:bookmarkEnd w:id="0"/>
    </w:p>
    <w:p w:rsidR="00044018" w:rsidRPr="002B68BD" w:rsidRDefault="00044018" w:rsidP="003D6AA0">
      <w:pPr>
        <w:spacing w:before="100" w:beforeAutospacing="1" w:after="100" w:afterAutospacing="1" w:line="312" w:lineRule="auto"/>
        <w:jc w:val="center"/>
        <w:outlineLvl w:val="0"/>
        <w:rPr>
          <w:rFonts w:ascii="Times New Roman" w:eastAsia="Times New Roman" w:hAnsi="Times New Roman" w:cs="Times New Roman"/>
          <w:b/>
          <w:bCs/>
          <w:kern w:val="36"/>
          <w:sz w:val="28"/>
          <w:szCs w:val="28"/>
          <w:lang w:eastAsia="ru-RU"/>
        </w:rPr>
      </w:pPr>
      <w:r w:rsidRPr="002B68BD">
        <w:rPr>
          <w:rFonts w:ascii="Times New Roman" w:eastAsia="Times New Roman" w:hAnsi="Times New Roman" w:cs="Times New Roman"/>
          <w:b/>
          <w:bCs/>
          <w:kern w:val="36"/>
          <w:sz w:val="28"/>
          <w:szCs w:val="28"/>
          <w:lang w:eastAsia="ru-RU"/>
        </w:rPr>
        <w:t>Анализ причин региональных диспропорций в охвате мероприятий, проводимых субъектами ОМС (в том числе повторных) по контролю прав и законных интересов застрахованных по ОМС лиц (использование математических методов корреляции и регрессии)</w:t>
      </w:r>
    </w:p>
    <w:p w:rsidR="00044018" w:rsidRPr="002B68BD" w:rsidRDefault="00044018" w:rsidP="003D6AA0">
      <w:pPr>
        <w:tabs>
          <w:tab w:val="left" w:pos="885"/>
        </w:tabs>
        <w:spacing w:after="0" w:line="312" w:lineRule="auto"/>
        <w:ind w:firstLine="709"/>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 xml:space="preserve">На основе методов системного анализа, документальных и аналитических методов, методологии оценки эффективности программ и проектов в здравоохранении, </w:t>
      </w:r>
      <w:proofErr w:type="gramStart"/>
      <w:r w:rsidRPr="002B68BD">
        <w:rPr>
          <w:rFonts w:ascii="Times New Roman" w:eastAsia="Times New Roman" w:hAnsi="Times New Roman" w:cs="Times New Roman"/>
          <w:color w:val="000000"/>
          <w:sz w:val="28"/>
          <w:szCs w:val="28"/>
          <w:lang w:eastAsia="ru-RU"/>
        </w:rPr>
        <w:t>методических подходов</w:t>
      </w:r>
      <w:proofErr w:type="gramEnd"/>
      <w:r w:rsidRPr="002B68BD">
        <w:rPr>
          <w:rFonts w:ascii="Times New Roman" w:eastAsia="Times New Roman" w:hAnsi="Times New Roman" w:cs="Times New Roman"/>
          <w:color w:val="000000"/>
          <w:sz w:val="28"/>
          <w:szCs w:val="28"/>
          <w:lang w:eastAsia="ru-RU"/>
        </w:rPr>
        <w:t xml:space="preserve"> проектного моделирования, статистических методов обработки данных, инструментов математических методов корреляции и регрессии и др., осуществлены:</w:t>
      </w:r>
    </w:p>
    <w:p w:rsidR="003D6AA0" w:rsidRDefault="00044018" w:rsidP="003D6AA0">
      <w:pPr>
        <w:pStyle w:val="a3"/>
        <w:numPr>
          <w:ilvl w:val="0"/>
          <w:numId w:val="13"/>
        </w:numPr>
        <w:tabs>
          <w:tab w:val="left" w:pos="885"/>
          <w:tab w:val="left" w:pos="1134"/>
        </w:tabs>
        <w:spacing w:after="0" w:line="312" w:lineRule="auto"/>
        <w:jc w:val="both"/>
        <w:rPr>
          <w:rFonts w:ascii="Times New Roman" w:eastAsia="Times New Roman" w:hAnsi="Times New Roman"/>
          <w:color w:val="000000"/>
          <w:sz w:val="28"/>
          <w:szCs w:val="28"/>
          <w:lang w:eastAsia="ru-RU"/>
        </w:rPr>
      </w:pPr>
      <w:r w:rsidRPr="003D6AA0">
        <w:rPr>
          <w:rFonts w:ascii="Times New Roman" w:eastAsia="Times New Roman" w:hAnsi="Times New Roman"/>
          <w:color w:val="000000"/>
          <w:sz w:val="28"/>
          <w:szCs w:val="28"/>
          <w:lang w:eastAsia="ru-RU"/>
        </w:rPr>
        <w:t>Анализ причин региональных диспропорций в охвате мероприятий, проводимых субъектами ОМС,</w:t>
      </w:r>
    </w:p>
    <w:p w:rsidR="003D6AA0" w:rsidRDefault="00044018" w:rsidP="003D6AA0">
      <w:pPr>
        <w:pStyle w:val="a3"/>
        <w:numPr>
          <w:ilvl w:val="0"/>
          <w:numId w:val="13"/>
        </w:numPr>
        <w:tabs>
          <w:tab w:val="left" w:pos="885"/>
          <w:tab w:val="left" w:pos="1134"/>
        </w:tabs>
        <w:spacing w:after="0" w:line="312" w:lineRule="auto"/>
        <w:jc w:val="both"/>
        <w:rPr>
          <w:rFonts w:ascii="Times New Roman" w:eastAsia="Times New Roman" w:hAnsi="Times New Roman"/>
          <w:color w:val="000000"/>
          <w:sz w:val="28"/>
          <w:szCs w:val="28"/>
          <w:lang w:eastAsia="ru-RU"/>
        </w:rPr>
      </w:pPr>
      <w:r w:rsidRPr="003D6AA0">
        <w:rPr>
          <w:rFonts w:ascii="Times New Roman" w:eastAsia="Times New Roman" w:hAnsi="Times New Roman"/>
          <w:color w:val="000000"/>
          <w:sz w:val="28"/>
          <w:szCs w:val="28"/>
          <w:lang w:eastAsia="ru-RU"/>
        </w:rPr>
        <w:t xml:space="preserve">Выбор факторов, влияющих на рейтинговые оценки контрольных мероприятий по защиты прав и законных интересов застрахованных по ОМС лиц, </w:t>
      </w:r>
    </w:p>
    <w:p w:rsidR="00044018" w:rsidRPr="003D6AA0" w:rsidRDefault="00044018" w:rsidP="003D6AA0">
      <w:pPr>
        <w:pStyle w:val="a3"/>
        <w:numPr>
          <w:ilvl w:val="0"/>
          <w:numId w:val="13"/>
        </w:numPr>
        <w:tabs>
          <w:tab w:val="left" w:pos="885"/>
          <w:tab w:val="left" w:pos="1134"/>
        </w:tabs>
        <w:spacing w:after="0" w:line="312" w:lineRule="auto"/>
        <w:jc w:val="both"/>
        <w:rPr>
          <w:rFonts w:ascii="Times New Roman" w:eastAsia="Times New Roman" w:hAnsi="Times New Roman"/>
          <w:color w:val="000000"/>
          <w:sz w:val="28"/>
          <w:szCs w:val="28"/>
          <w:lang w:eastAsia="ru-RU"/>
        </w:rPr>
      </w:pPr>
      <w:r w:rsidRPr="003D6AA0">
        <w:rPr>
          <w:rFonts w:ascii="Times New Roman" w:eastAsia="Times New Roman" w:hAnsi="Times New Roman"/>
          <w:color w:val="000000"/>
          <w:sz w:val="28"/>
          <w:szCs w:val="28"/>
          <w:lang w:eastAsia="ru-RU"/>
        </w:rPr>
        <w:t xml:space="preserve">Формирование обобщенных групп показателей (факторных показателей) для оценки контрольных мероприятий по защиты прав и законных интересов застрахованных по ОМС лиц. </w:t>
      </w:r>
    </w:p>
    <w:p w:rsidR="00982EA2" w:rsidRPr="002B68BD" w:rsidRDefault="00044018" w:rsidP="00982EA2">
      <w:pPr>
        <w:tabs>
          <w:tab w:val="left" w:pos="885"/>
        </w:tabs>
        <w:spacing w:after="0" w:line="312" w:lineRule="auto"/>
        <w:ind w:firstLine="709"/>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 xml:space="preserve">Одной из причин региональных диспропорций в охвате </w:t>
      </w:r>
      <w:proofErr w:type="gramStart"/>
      <w:r w:rsidRPr="002B68BD">
        <w:rPr>
          <w:rFonts w:ascii="Times New Roman" w:eastAsia="Times New Roman" w:hAnsi="Times New Roman" w:cs="Times New Roman"/>
          <w:color w:val="000000"/>
          <w:sz w:val="28"/>
          <w:szCs w:val="28"/>
          <w:lang w:eastAsia="ru-RU"/>
        </w:rPr>
        <w:t>мероприятий, проводимых субъектами ОМС является</w:t>
      </w:r>
      <w:proofErr w:type="gramEnd"/>
      <w:r w:rsidRPr="002B68BD">
        <w:rPr>
          <w:rFonts w:ascii="Times New Roman" w:eastAsia="Times New Roman" w:hAnsi="Times New Roman" w:cs="Times New Roman"/>
          <w:color w:val="000000"/>
          <w:sz w:val="28"/>
          <w:szCs w:val="28"/>
          <w:lang w:eastAsia="ru-RU"/>
        </w:rPr>
        <w:t xml:space="preserve"> отсутствие опережающих механизмов, превентивных мер для предотвращения большого количества последующих проверок. </w:t>
      </w:r>
    </w:p>
    <w:p w:rsidR="00044018" w:rsidRPr="002B68BD" w:rsidRDefault="00044018" w:rsidP="003D6AA0">
      <w:pPr>
        <w:tabs>
          <w:tab w:val="left" w:pos="885"/>
        </w:tabs>
        <w:spacing w:after="0" w:line="312" w:lineRule="auto"/>
        <w:ind w:firstLine="709"/>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 xml:space="preserve">Специалисты-эксперты в ОМС, эксперты качества и безопасности (аккредитация по линии Росздравнадзора) проводят процедуры проверки и сведения поступают </w:t>
      </w:r>
      <w:proofErr w:type="gramStart"/>
      <w:r w:rsidRPr="002B68BD">
        <w:rPr>
          <w:rFonts w:ascii="Times New Roman" w:eastAsia="Times New Roman" w:hAnsi="Times New Roman" w:cs="Times New Roman"/>
          <w:color w:val="000000"/>
          <w:sz w:val="28"/>
          <w:szCs w:val="28"/>
          <w:lang w:eastAsia="ru-RU"/>
        </w:rPr>
        <w:t>в</w:t>
      </w:r>
      <w:proofErr w:type="gramEnd"/>
      <w:r w:rsidRPr="002B68BD">
        <w:rPr>
          <w:rFonts w:ascii="Times New Roman" w:eastAsia="Times New Roman" w:hAnsi="Times New Roman" w:cs="Times New Roman"/>
          <w:color w:val="000000"/>
          <w:sz w:val="28"/>
          <w:szCs w:val="28"/>
          <w:lang w:eastAsia="ru-RU"/>
        </w:rPr>
        <w:t xml:space="preserve"> соответственно в СМО, Росздравнадзор и далее </w:t>
      </w:r>
      <w:proofErr w:type="gramStart"/>
      <w:r w:rsidRPr="002B68BD">
        <w:rPr>
          <w:rFonts w:ascii="Times New Roman" w:eastAsia="Times New Roman" w:hAnsi="Times New Roman" w:cs="Times New Roman"/>
          <w:color w:val="000000"/>
          <w:sz w:val="28"/>
          <w:szCs w:val="28"/>
          <w:lang w:eastAsia="ru-RU"/>
        </w:rPr>
        <w:t>по</w:t>
      </w:r>
      <w:proofErr w:type="gramEnd"/>
      <w:r w:rsidRPr="002B68BD">
        <w:rPr>
          <w:rFonts w:ascii="Times New Roman" w:eastAsia="Times New Roman" w:hAnsi="Times New Roman" w:cs="Times New Roman"/>
          <w:color w:val="000000"/>
          <w:sz w:val="28"/>
          <w:szCs w:val="28"/>
          <w:lang w:eastAsia="ru-RU"/>
        </w:rPr>
        <w:t xml:space="preserve"> регламентам информационного обмена становятся доступными всем заинтересованным лицам для принятия управленческих решений, в. т. ч. для планирования мер опережающего контроля в системе ЗПЗЛ в ОМС. Как известно, имеются эксперты качества, которые аккредитованы Росздравнадзором. Экспертиза качества медицинской помощи, проводимая экспертом качества в системе ОМС, составляет единую систему государственного контроля (рисунок </w:t>
      </w:r>
      <w:r w:rsidR="00982EA2">
        <w:rPr>
          <w:rFonts w:ascii="Times New Roman" w:eastAsia="Times New Roman" w:hAnsi="Times New Roman" w:cs="Times New Roman"/>
          <w:color w:val="000000"/>
          <w:sz w:val="28"/>
          <w:szCs w:val="28"/>
          <w:lang w:eastAsia="ru-RU"/>
        </w:rPr>
        <w:t>1</w:t>
      </w:r>
      <w:r w:rsidRPr="002B68BD">
        <w:rPr>
          <w:rFonts w:ascii="Times New Roman" w:eastAsia="Times New Roman" w:hAnsi="Times New Roman" w:cs="Times New Roman"/>
          <w:color w:val="000000"/>
          <w:sz w:val="28"/>
          <w:szCs w:val="28"/>
          <w:lang w:eastAsia="ru-RU"/>
        </w:rPr>
        <w:t>).</w:t>
      </w:r>
    </w:p>
    <w:p w:rsidR="00044018" w:rsidRPr="002B68BD" w:rsidRDefault="00044018" w:rsidP="003D6AA0">
      <w:pPr>
        <w:tabs>
          <w:tab w:val="left" w:pos="885"/>
        </w:tabs>
        <w:spacing w:after="0" w:line="312" w:lineRule="auto"/>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noProof/>
          <w:color w:val="000000"/>
          <w:sz w:val="28"/>
          <w:szCs w:val="28"/>
          <w:lang w:eastAsia="ru-RU"/>
        </w:rPr>
        <w:lastRenderedPageBreak/>
        <w:drawing>
          <wp:inline distT="0" distB="0" distL="0" distR="0" wp14:anchorId="3BDB6C0C" wp14:editId="6BCCDAB4">
            <wp:extent cx="5386070" cy="4219575"/>
            <wp:effectExtent l="0" t="0" r="508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rotWithShape="1">
                    <a:blip r:embed="rId8">
                      <a:extLst>
                        <a:ext uri="{28A0092B-C50C-407E-A947-70E740481C1C}">
                          <a14:useLocalDpi xmlns:a14="http://schemas.microsoft.com/office/drawing/2010/main" val="0"/>
                        </a:ext>
                      </a:extLst>
                    </a:blip>
                    <a:srcRect t="9407"/>
                    <a:stretch/>
                  </pic:blipFill>
                  <pic:spPr bwMode="auto">
                    <a:xfrm>
                      <a:off x="0" y="0"/>
                      <a:ext cx="5386070" cy="4219575"/>
                    </a:xfrm>
                    <a:prstGeom prst="rect">
                      <a:avLst/>
                    </a:prstGeom>
                    <a:noFill/>
                    <a:ln>
                      <a:noFill/>
                    </a:ln>
                    <a:extLst>
                      <a:ext uri="{53640926-AAD7-44D8-BBD7-CCE9431645EC}">
                        <a14:shadowObscured xmlns:a14="http://schemas.microsoft.com/office/drawing/2010/main"/>
                      </a:ext>
                    </a:extLst>
                  </pic:spPr>
                </pic:pic>
              </a:graphicData>
            </a:graphic>
          </wp:inline>
        </w:drawing>
      </w:r>
    </w:p>
    <w:p w:rsidR="00044018" w:rsidRPr="00982EA2" w:rsidRDefault="00044018" w:rsidP="00982EA2">
      <w:pPr>
        <w:tabs>
          <w:tab w:val="left" w:pos="885"/>
        </w:tabs>
        <w:spacing w:after="100" w:afterAutospacing="1" w:line="240" w:lineRule="auto"/>
        <w:rPr>
          <w:rFonts w:ascii="Times New Roman" w:eastAsia="Times New Roman" w:hAnsi="Times New Roman" w:cs="Times New Roman"/>
          <w:color w:val="000000"/>
          <w:lang w:eastAsia="ru-RU"/>
        </w:rPr>
      </w:pPr>
      <w:r w:rsidRPr="00982EA2">
        <w:rPr>
          <w:rFonts w:ascii="Times New Roman" w:eastAsia="Times New Roman" w:hAnsi="Times New Roman" w:cs="Times New Roman"/>
          <w:color w:val="000000"/>
          <w:lang w:eastAsia="ru-RU"/>
        </w:rPr>
        <w:t xml:space="preserve">Рисунок </w:t>
      </w:r>
      <w:r w:rsidR="00982EA2" w:rsidRPr="00982EA2">
        <w:rPr>
          <w:rFonts w:ascii="Times New Roman" w:eastAsia="Times New Roman" w:hAnsi="Times New Roman" w:cs="Times New Roman"/>
          <w:color w:val="000000"/>
          <w:lang w:eastAsia="ru-RU"/>
        </w:rPr>
        <w:t>1</w:t>
      </w:r>
      <w:r w:rsidRPr="00982EA2">
        <w:rPr>
          <w:rFonts w:ascii="Times New Roman" w:eastAsia="Times New Roman" w:hAnsi="Times New Roman" w:cs="Times New Roman"/>
          <w:color w:val="000000"/>
          <w:lang w:eastAsia="ru-RU"/>
        </w:rPr>
        <w:t xml:space="preserve"> - Система контрольно-надзорных процедур (госконтроль, ведомственный контроль, внутренний контроль в ОМС) современном здравоохранении и место контрольных проверок по линии обязательного медицинского страхования</w:t>
      </w:r>
    </w:p>
    <w:p w:rsidR="00044018" w:rsidRPr="002B68BD" w:rsidRDefault="00044018" w:rsidP="003D6AA0">
      <w:pPr>
        <w:tabs>
          <w:tab w:val="left" w:pos="885"/>
        </w:tabs>
        <w:spacing w:after="0" w:line="312" w:lineRule="auto"/>
        <w:ind w:firstLine="709"/>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 xml:space="preserve">ТФОМС, СМО концентрируют основную функциональную нагрузку, оперируя силами специалистами экспертами. </w:t>
      </w:r>
    </w:p>
    <w:p w:rsidR="00044018" w:rsidRPr="002B68BD" w:rsidRDefault="00982EA2" w:rsidP="003D6AA0">
      <w:pPr>
        <w:tabs>
          <w:tab w:val="left" w:pos="885"/>
        </w:tabs>
        <w:spacing w:after="0" w:line="312"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w:t>
      </w:r>
      <w:r w:rsidR="00044018" w:rsidRPr="002B68BD">
        <w:rPr>
          <w:rFonts w:ascii="Times New Roman" w:eastAsia="Times New Roman" w:hAnsi="Times New Roman" w:cs="Times New Roman"/>
          <w:color w:val="000000"/>
          <w:sz w:val="28"/>
          <w:szCs w:val="28"/>
          <w:lang w:eastAsia="ru-RU"/>
        </w:rPr>
        <w:t xml:space="preserve">акторами, влияющими на эффективность проводимых в субъектах </w:t>
      </w:r>
      <w:r>
        <w:rPr>
          <w:rFonts w:ascii="Times New Roman" w:eastAsia="Times New Roman" w:hAnsi="Times New Roman" w:cs="Times New Roman"/>
          <w:color w:val="000000"/>
          <w:sz w:val="28"/>
          <w:szCs w:val="28"/>
          <w:lang w:eastAsia="ru-RU"/>
        </w:rPr>
        <w:t xml:space="preserve">Российской Федерации </w:t>
      </w:r>
      <w:r w:rsidR="00044018" w:rsidRPr="002B68BD">
        <w:rPr>
          <w:rFonts w:ascii="Times New Roman" w:eastAsia="Times New Roman" w:hAnsi="Times New Roman" w:cs="Times New Roman"/>
          <w:color w:val="000000"/>
          <w:sz w:val="28"/>
          <w:szCs w:val="28"/>
          <w:lang w:eastAsia="ru-RU"/>
        </w:rPr>
        <w:t>контрольных мероприятий (а далее и на рейтинговые оценки мероприятий в системе ЗПЗЛ) может быть наличие (отсутствие):</w:t>
      </w:r>
    </w:p>
    <w:p w:rsidR="00044018" w:rsidRPr="00982EA2" w:rsidRDefault="00044018" w:rsidP="00982EA2">
      <w:pPr>
        <w:pStyle w:val="a3"/>
        <w:numPr>
          <w:ilvl w:val="0"/>
          <w:numId w:val="14"/>
        </w:numPr>
        <w:tabs>
          <w:tab w:val="left" w:pos="885"/>
          <w:tab w:val="left" w:pos="1134"/>
        </w:tabs>
        <w:spacing w:after="0" w:line="312" w:lineRule="auto"/>
        <w:jc w:val="both"/>
        <w:rPr>
          <w:rFonts w:ascii="Times New Roman" w:eastAsia="Times New Roman" w:hAnsi="Times New Roman"/>
          <w:color w:val="000000"/>
          <w:sz w:val="28"/>
          <w:szCs w:val="28"/>
          <w:lang w:eastAsia="ru-RU"/>
        </w:rPr>
      </w:pPr>
      <w:r w:rsidRPr="00982EA2">
        <w:rPr>
          <w:rFonts w:ascii="Times New Roman" w:eastAsia="Times New Roman" w:hAnsi="Times New Roman"/>
          <w:color w:val="000000"/>
          <w:sz w:val="28"/>
          <w:szCs w:val="28"/>
          <w:lang w:eastAsia="ru-RU"/>
        </w:rPr>
        <w:t xml:space="preserve">Прямого нормативного регулирования процессов проведения контрольных мероприятий </w:t>
      </w:r>
      <w:proofErr w:type="gramStart"/>
      <w:r w:rsidRPr="00982EA2">
        <w:rPr>
          <w:rFonts w:ascii="Times New Roman" w:eastAsia="Times New Roman" w:hAnsi="Times New Roman"/>
          <w:color w:val="000000"/>
          <w:sz w:val="28"/>
          <w:szCs w:val="28"/>
          <w:lang w:eastAsia="ru-RU"/>
        </w:rPr>
        <w:t>и(</w:t>
      </w:r>
      <w:proofErr w:type="gramEnd"/>
      <w:r w:rsidRPr="00982EA2">
        <w:rPr>
          <w:rFonts w:ascii="Times New Roman" w:eastAsia="Times New Roman" w:hAnsi="Times New Roman"/>
          <w:color w:val="000000"/>
          <w:sz w:val="28"/>
          <w:szCs w:val="28"/>
          <w:lang w:eastAsia="ru-RU"/>
        </w:rPr>
        <w:t xml:space="preserve">или) федеральных регламентов по контролю ЗПЗЛ для всех участников ведомственного и государственного контроля (черные стрелки на рисунке </w:t>
      </w:r>
      <w:r w:rsidR="00982EA2">
        <w:rPr>
          <w:rFonts w:ascii="Times New Roman" w:eastAsia="Times New Roman" w:hAnsi="Times New Roman"/>
          <w:color w:val="000000"/>
          <w:sz w:val="28"/>
          <w:szCs w:val="28"/>
          <w:lang w:eastAsia="ru-RU"/>
        </w:rPr>
        <w:t>1</w:t>
      </w:r>
      <w:r w:rsidRPr="00982EA2">
        <w:rPr>
          <w:rFonts w:ascii="Times New Roman" w:eastAsia="Times New Roman" w:hAnsi="Times New Roman"/>
          <w:color w:val="000000"/>
          <w:sz w:val="28"/>
          <w:szCs w:val="28"/>
          <w:lang w:eastAsia="ru-RU"/>
        </w:rPr>
        <w:t>),</w:t>
      </w:r>
    </w:p>
    <w:p w:rsidR="00044018" w:rsidRPr="002B68BD" w:rsidRDefault="00044018" w:rsidP="003D6AA0">
      <w:pPr>
        <w:numPr>
          <w:ilvl w:val="0"/>
          <w:numId w:val="3"/>
        </w:numPr>
        <w:tabs>
          <w:tab w:val="left" w:pos="885"/>
          <w:tab w:val="left" w:pos="1134"/>
        </w:tabs>
        <w:spacing w:after="0" w:line="312" w:lineRule="auto"/>
        <w:ind w:firstLine="709"/>
        <w:contextualSpacing/>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 xml:space="preserve">Ведомственных методических материалов по контролю ЗПЗЛ, выделение контрольных действий по ЗПЗЛ в регламентах СМО, ТФОМС, а также </w:t>
      </w:r>
      <w:proofErr w:type="gramStart"/>
      <w:r w:rsidRPr="002B68BD">
        <w:rPr>
          <w:rFonts w:ascii="Times New Roman" w:eastAsia="Times New Roman" w:hAnsi="Times New Roman" w:cs="Times New Roman"/>
          <w:color w:val="000000"/>
          <w:sz w:val="28"/>
          <w:szCs w:val="28"/>
          <w:lang w:eastAsia="ru-RU"/>
        </w:rPr>
        <w:t>чек-листах</w:t>
      </w:r>
      <w:proofErr w:type="gramEnd"/>
      <w:r w:rsidRPr="002B68BD">
        <w:rPr>
          <w:rFonts w:ascii="Times New Roman" w:eastAsia="Times New Roman" w:hAnsi="Times New Roman" w:cs="Times New Roman"/>
          <w:color w:val="000000"/>
          <w:sz w:val="28"/>
          <w:szCs w:val="28"/>
          <w:lang w:eastAsia="ru-RU"/>
        </w:rPr>
        <w:t xml:space="preserve"> внутреннего контроля МО и при проведении экспертизы экспертом – специалистом (синие стрелки на рисунке </w:t>
      </w:r>
      <w:r w:rsidR="00982EA2">
        <w:rPr>
          <w:rFonts w:ascii="Times New Roman" w:eastAsia="Times New Roman" w:hAnsi="Times New Roman" w:cs="Times New Roman"/>
          <w:color w:val="000000"/>
          <w:sz w:val="28"/>
          <w:szCs w:val="28"/>
          <w:lang w:eastAsia="ru-RU"/>
        </w:rPr>
        <w:t>1</w:t>
      </w:r>
      <w:r w:rsidRPr="002B68BD">
        <w:rPr>
          <w:rFonts w:ascii="Times New Roman" w:eastAsia="Times New Roman" w:hAnsi="Times New Roman" w:cs="Times New Roman"/>
          <w:color w:val="000000"/>
          <w:sz w:val="28"/>
          <w:szCs w:val="28"/>
          <w:lang w:eastAsia="ru-RU"/>
        </w:rPr>
        <w:t>),</w:t>
      </w:r>
    </w:p>
    <w:p w:rsidR="00044018" w:rsidRPr="002B68BD" w:rsidRDefault="00044018" w:rsidP="003D6AA0">
      <w:pPr>
        <w:numPr>
          <w:ilvl w:val="0"/>
          <w:numId w:val="3"/>
        </w:numPr>
        <w:tabs>
          <w:tab w:val="left" w:pos="885"/>
          <w:tab w:val="left" w:pos="1134"/>
        </w:tabs>
        <w:spacing w:after="0" w:line="312" w:lineRule="auto"/>
        <w:ind w:firstLine="709"/>
        <w:contextualSpacing/>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 xml:space="preserve">Регламентов проверок ЗПЗЛ, их оформление с учетом качества материалов, документов, предоставляемых </w:t>
      </w:r>
      <w:r w:rsidRPr="002B68BD">
        <w:rPr>
          <w:rFonts w:ascii="Times New Roman" w:eastAsia="Times New Roman" w:hAnsi="Times New Roman" w:cs="Times New Roman"/>
          <w:color w:val="000000"/>
          <w:sz w:val="28"/>
          <w:szCs w:val="28"/>
          <w:lang w:eastAsia="ru-RU"/>
        </w:rPr>
        <w:lastRenderedPageBreak/>
        <w:t xml:space="preserve">медицинским организациями по ЗПЗЛ, которые можно интегрировать в общую систему экспертизы качества медпомощи, контроля объемов и условий ее получения ЗЛ в ОМС (красные стрелки на рисунке </w:t>
      </w:r>
      <w:r w:rsidR="00982EA2">
        <w:rPr>
          <w:rFonts w:ascii="Times New Roman" w:eastAsia="Times New Roman" w:hAnsi="Times New Roman" w:cs="Times New Roman"/>
          <w:color w:val="000000"/>
          <w:sz w:val="28"/>
          <w:szCs w:val="28"/>
          <w:lang w:eastAsia="ru-RU"/>
        </w:rPr>
        <w:t>1</w:t>
      </w:r>
      <w:r w:rsidRPr="002B68BD">
        <w:rPr>
          <w:rFonts w:ascii="Times New Roman" w:eastAsia="Times New Roman" w:hAnsi="Times New Roman" w:cs="Times New Roman"/>
          <w:color w:val="000000"/>
          <w:sz w:val="28"/>
          <w:szCs w:val="28"/>
          <w:lang w:eastAsia="ru-RU"/>
        </w:rPr>
        <w:t>).</w:t>
      </w:r>
    </w:p>
    <w:p w:rsidR="00044018" w:rsidRPr="002B68BD" w:rsidRDefault="00044018" w:rsidP="003D6AA0">
      <w:pPr>
        <w:tabs>
          <w:tab w:val="left" w:pos="885"/>
        </w:tabs>
        <w:spacing w:after="0" w:line="312" w:lineRule="auto"/>
        <w:ind w:firstLine="709"/>
        <w:jc w:val="both"/>
        <w:rPr>
          <w:rFonts w:ascii="Times New Roman" w:eastAsia="Times New Roman" w:hAnsi="Times New Roman" w:cs="Times New Roman"/>
          <w:color w:val="000000"/>
          <w:sz w:val="28"/>
          <w:szCs w:val="28"/>
          <w:lang w:eastAsia="ru-RU"/>
        </w:rPr>
      </w:pPr>
      <w:proofErr w:type="gramStart"/>
      <w:r w:rsidRPr="002B68BD">
        <w:rPr>
          <w:rFonts w:ascii="Times New Roman" w:eastAsia="Times New Roman" w:hAnsi="Times New Roman" w:cs="Times New Roman"/>
          <w:color w:val="000000"/>
          <w:sz w:val="28"/>
          <w:szCs w:val="28"/>
          <w:lang w:eastAsia="ru-RU"/>
        </w:rPr>
        <w:t>При</w:t>
      </w:r>
      <w:proofErr w:type="gramEnd"/>
      <w:r w:rsidRPr="002B68BD">
        <w:rPr>
          <w:rFonts w:ascii="Times New Roman" w:eastAsia="Times New Roman" w:hAnsi="Times New Roman" w:cs="Times New Roman"/>
          <w:color w:val="000000"/>
          <w:sz w:val="28"/>
          <w:szCs w:val="28"/>
          <w:lang w:eastAsia="ru-RU"/>
        </w:rPr>
        <w:t xml:space="preserve"> </w:t>
      </w:r>
      <w:proofErr w:type="gramStart"/>
      <w:r w:rsidRPr="002B68BD">
        <w:rPr>
          <w:rFonts w:ascii="Times New Roman" w:eastAsia="Times New Roman" w:hAnsi="Times New Roman" w:cs="Times New Roman"/>
          <w:color w:val="000000"/>
          <w:sz w:val="28"/>
          <w:szCs w:val="28"/>
          <w:lang w:eastAsia="ru-RU"/>
        </w:rPr>
        <w:t>наличие</w:t>
      </w:r>
      <w:proofErr w:type="gramEnd"/>
      <w:r w:rsidRPr="002B68BD">
        <w:rPr>
          <w:rFonts w:ascii="Times New Roman" w:eastAsia="Times New Roman" w:hAnsi="Times New Roman" w:cs="Times New Roman"/>
          <w:color w:val="000000"/>
          <w:sz w:val="28"/>
          <w:szCs w:val="28"/>
          <w:lang w:eastAsia="ru-RU"/>
        </w:rPr>
        <w:t xml:space="preserve"> всех рассмотренных факторов, обеспечении их регламентами, порядками и чек-листами (соответственно по уровням участников процесса проведения контрольного мероприятия) должен формироваться (составляться) список факторных показателей для оценки сравнительной эффективности реализации каждого из трех направлений. Качество, полнота и достоверность сведений, предоставляемых специалистом экспертом, для дальнейших решений и выводов по результатам контрольных мер - красные стрелки на рисунке </w:t>
      </w:r>
      <w:r w:rsidR="00982EA2">
        <w:rPr>
          <w:rFonts w:ascii="Times New Roman" w:eastAsia="Times New Roman" w:hAnsi="Times New Roman" w:cs="Times New Roman"/>
          <w:color w:val="000000"/>
          <w:sz w:val="28"/>
          <w:szCs w:val="28"/>
          <w:lang w:eastAsia="ru-RU"/>
        </w:rPr>
        <w:t>1</w:t>
      </w:r>
      <w:r w:rsidRPr="002B68BD">
        <w:rPr>
          <w:rFonts w:ascii="Times New Roman" w:eastAsia="Times New Roman" w:hAnsi="Times New Roman" w:cs="Times New Roman"/>
          <w:color w:val="000000"/>
          <w:sz w:val="28"/>
          <w:szCs w:val="28"/>
          <w:lang w:eastAsia="ru-RU"/>
        </w:rPr>
        <w:t xml:space="preserve">, - показывают какое </w:t>
      </w:r>
      <w:proofErr w:type="gramStart"/>
      <w:r w:rsidRPr="002B68BD">
        <w:rPr>
          <w:rFonts w:ascii="Times New Roman" w:eastAsia="Times New Roman" w:hAnsi="Times New Roman" w:cs="Times New Roman"/>
          <w:color w:val="000000"/>
          <w:sz w:val="28"/>
          <w:szCs w:val="28"/>
          <w:lang w:eastAsia="ru-RU"/>
        </w:rPr>
        <w:t>значение</w:t>
      </w:r>
      <w:proofErr w:type="gramEnd"/>
      <w:r w:rsidRPr="002B68BD">
        <w:rPr>
          <w:rFonts w:ascii="Times New Roman" w:eastAsia="Times New Roman" w:hAnsi="Times New Roman" w:cs="Times New Roman"/>
          <w:color w:val="000000"/>
          <w:sz w:val="28"/>
          <w:szCs w:val="28"/>
          <w:lang w:eastAsia="ru-RU"/>
        </w:rPr>
        <w:t xml:space="preserve"> имеют результаты его заключений. На них строится дальнейшее взаимодействие СМО, ТФОМС в части принятия решений о последствиях выявленных фактов несоответствий (нарушений).</w:t>
      </w:r>
    </w:p>
    <w:p w:rsidR="00044018" w:rsidRPr="002B68BD" w:rsidRDefault="00044018" w:rsidP="003D6AA0">
      <w:pPr>
        <w:tabs>
          <w:tab w:val="left" w:pos="885"/>
        </w:tabs>
        <w:spacing w:after="0" w:line="312" w:lineRule="auto"/>
        <w:ind w:firstLine="709"/>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Этапы процесса работы эксперта, методическое обеспечение проверки счетов, реестров, медицинской документации, прочих первичных учетных документах и отчетных форм, с которыми он работает, должны иметь едины</w:t>
      </w:r>
      <w:r w:rsidR="00982EA2">
        <w:rPr>
          <w:rFonts w:ascii="Times New Roman" w:eastAsia="Times New Roman" w:hAnsi="Times New Roman" w:cs="Times New Roman"/>
          <w:color w:val="000000"/>
          <w:sz w:val="28"/>
          <w:szCs w:val="28"/>
          <w:lang w:eastAsia="ru-RU"/>
        </w:rPr>
        <w:t>е</w:t>
      </w:r>
      <w:r w:rsidRPr="002B68BD">
        <w:rPr>
          <w:rFonts w:ascii="Times New Roman" w:eastAsia="Times New Roman" w:hAnsi="Times New Roman" w:cs="Times New Roman"/>
          <w:color w:val="000000"/>
          <w:sz w:val="28"/>
          <w:szCs w:val="28"/>
          <w:lang w:eastAsia="ru-RU"/>
        </w:rPr>
        <w:t xml:space="preserve"> унифицированные подходы. Важны результаты документирования контрольного мероприятия, предоставления экспертных заключений (актов экспертизы).</w:t>
      </w:r>
    </w:p>
    <w:p w:rsidR="00044018" w:rsidRPr="002B68BD" w:rsidRDefault="00044018" w:rsidP="003D6AA0">
      <w:pPr>
        <w:tabs>
          <w:tab w:val="left" w:pos="885"/>
        </w:tabs>
        <w:spacing w:after="0" w:line="312" w:lineRule="auto"/>
        <w:ind w:firstLine="709"/>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 xml:space="preserve">Для целей данного исследования проведен сбор, первичная обработка, выравнивание количественных показателей проведения СМО, ТФОМС общего количества контроля объемов, сроков, качества и условий предоставления медицинской помощи по ОМС в 26 субъектах, в том числе по видам: </w:t>
      </w:r>
    </w:p>
    <w:p w:rsidR="00044018" w:rsidRPr="00982EA2" w:rsidRDefault="00044018" w:rsidP="00982EA2">
      <w:pPr>
        <w:pStyle w:val="a3"/>
        <w:numPr>
          <w:ilvl w:val="0"/>
          <w:numId w:val="15"/>
        </w:numPr>
        <w:tabs>
          <w:tab w:val="left" w:pos="1134"/>
        </w:tabs>
        <w:spacing w:after="0" w:line="312" w:lineRule="auto"/>
        <w:jc w:val="both"/>
        <w:rPr>
          <w:rFonts w:ascii="Times New Roman" w:eastAsia="Times New Roman" w:hAnsi="Times New Roman"/>
          <w:color w:val="000000"/>
          <w:sz w:val="28"/>
          <w:szCs w:val="28"/>
          <w:lang w:eastAsia="ru-RU"/>
        </w:rPr>
      </w:pPr>
      <w:r w:rsidRPr="00982EA2">
        <w:rPr>
          <w:rFonts w:ascii="Times New Roman" w:eastAsia="Times New Roman" w:hAnsi="Times New Roman"/>
          <w:color w:val="000000"/>
          <w:sz w:val="28"/>
          <w:szCs w:val="28"/>
          <w:lang w:eastAsia="ru-RU"/>
        </w:rPr>
        <w:t xml:space="preserve">Медико-экономического контроля (МЭК) - </w:t>
      </w:r>
      <w:r w:rsidRPr="00982EA2">
        <w:rPr>
          <w:rFonts w:ascii="Times New Roman" w:hAnsi="Times New Roman"/>
          <w:bCs/>
          <w:sz w:val="28"/>
          <w:szCs w:val="28"/>
        </w:rPr>
        <w:t xml:space="preserve">установление соответствия сведений об объемах и стоимости оказанной застрахованным лицам медицинской </w:t>
      </w:r>
      <w:proofErr w:type="gramStart"/>
      <w:r w:rsidRPr="00982EA2">
        <w:rPr>
          <w:rFonts w:ascii="Times New Roman" w:hAnsi="Times New Roman"/>
          <w:bCs/>
          <w:sz w:val="28"/>
          <w:szCs w:val="28"/>
        </w:rPr>
        <w:t>помощи</w:t>
      </w:r>
      <w:proofErr w:type="gramEnd"/>
      <w:r w:rsidRPr="00982EA2">
        <w:rPr>
          <w:rFonts w:ascii="Times New Roman" w:hAnsi="Times New Roman"/>
          <w:bCs/>
          <w:sz w:val="28"/>
          <w:szCs w:val="28"/>
        </w:rPr>
        <w:t xml:space="preserve">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w:t>
      </w:r>
      <w:r w:rsidRPr="00982EA2">
        <w:rPr>
          <w:rFonts w:ascii="Times New Roman" w:hAnsi="Times New Roman"/>
          <w:bCs/>
          <w:sz w:val="28"/>
          <w:szCs w:val="28"/>
        </w:rPr>
        <w:lastRenderedPageBreak/>
        <w:t>страхования, объемам предоставления и финансового обеспечения медицинской помощи, способам оплаты медицинской помощи и тарифам на оплату медицинской помощи,</w:t>
      </w:r>
    </w:p>
    <w:p w:rsidR="00044018" w:rsidRPr="00982EA2" w:rsidRDefault="00044018" w:rsidP="00982EA2">
      <w:pPr>
        <w:pStyle w:val="a3"/>
        <w:numPr>
          <w:ilvl w:val="0"/>
          <w:numId w:val="15"/>
        </w:numPr>
        <w:tabs>
          <w:tab w:val="left" w:pos="1134"/>
        </w:tabs>
        <w:autoSpaceDE w:val="0"/>
        <w:autoSpaceDN w:val="0"/>
        <w:adjustRightInd w:val="0"/>
        <w:spacing w:after="0" w:line="312" w:lineRule="auto"/>
        <w:jc w:val="both"/>
        <w:rPr>
          <w:rFonts w:ascii="Times New Roman" w:eastAsia="Times New Roman" w:hAnsi="Times New Roman"/>
          <w:color w:val="000000"/>
          <w:sz w:val="28"/>
          <w:szCs w:val="28"/>
          <w:lang w:eastAsia="ru-RU"/>
        </w:rPr>
      </w:pPr>
      <w:r w:rsidRPr="00982EA2">
        <w:rPr>
          <w:rFonts w:ascii="Times New Roman" w:eastAsia="Times New Roman" w:hAnsi="Times New Roman"/>
          <w:color w:val="000000"/>
          <w:sz w:val="28"/>
          <w:szCs w:val="28"/>
          <w:lang w:eastAsia="ru-RU"/>
        </w:rPr>
        <w:t xml:space="preserve">Медико-экономическая экспертиза (МЭЭ) - </w:t>
      </w:r>
      <w:r w:rsidRPr="00982EA2">
        <w:rPr>
          <w:rFonts w:ascii="Times New Roman" w:hAnsi="Times New Roman"/>
          <w:sz w:val="28"/>
          <w:szCs w:val="28"/>
        </w:rPr>
        <w:t>установление соответствия фактических сроков оказания медицинской помощи, объема предъявленных к оплате медицинских услуг записям в первичной медицинской документации и учетно-отчетной документации медицинской организации,</w:t>
      </w:r>
    </w:p>
    <w:p w:rsidR="00044018" w:rsidRPr="00982EA2" w:rsidRDefault="00044018" w:rsidP="00982EA2">
      <w:pPr>
        <w:pStyle w:val="a3"/>
        <w:numPr>
          <w:ilvl w:val="0"/>
          <w:numId w:val="15"/>
        </w:numPr>
        <w:tabs>
          <w:tab w:val="left" w:pos="1134"/>
        </w:tabs>
        <w:autoSpaceDE w:val="0"/>
        <w:autoSpaceDN w:val="0"/>
        <w:adjustRightInd w:val="0"/>
        <w:spacing w:after="0" w:line="312" w:lineRule="auto"/>
        <w:jc w:val="both"/>
        <w:rPr>
          <w:rFonts w:ascii="Times New Roman" w:hAnsi="Times New Roman"/>
          <w:sz w:val="28"/>
          <w:szCs w:val="28"/>
        </w:rPr>
      </w:pPr>
      <w:r w:rsidRPr="00982EA2">
        <w:rPr>
          <w:rFonts w:ascii="Times New Roman" w:eastAsia="Times New Roman" w:hAnsi="Times New Roman"/>
          <w:color w:val="000000"/>
          <w:sz w:val="28"/>
          <w:szCs w:val="28"/>
          <w:lang w:eastAsia="ru-RU"/>
        </w:rPr>
        <w:t xml:space="preserve">Экспертиза качества медицинской помощи (ЭКМП) – </w:t>
      </w:r>
      <w:r w:rsidRPr="00982EA2">
        <w:rPr>
          <w:rFonts w:ascii="Times New Roman" w:hAnsi="Times New Roman"/>
          <w:sz w:val="28"/>
          <w:szCs w:val="28"/>
        </w:rPr>
        <w:t>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044018" w:rsidRPr="002B68BD" w:rsidRDefault="00044018" w:rsidP="003D6AA0">
      <w:pPr>
        <w:tabs>
          <w:tab w:val="left" w:pos="885"/>
        </w:tabs>
        <w:spacing w:after="0" w:line="312" w:lineRule="auto"/>
        <w:ind w:firstLine="709"/>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 xml:space="preserve">Среди причин региональных диспропорций в охвате </w:t>
      </w:r>
      <w:proofErr w:type="gramStart"/>
      <w:r w:rsidRPr="002B68BD">
        <w:rPr>
          <w:rFonts w:ascii="Times New Roman" w:eastAsia="Times New Roman" w:hAnsi="Times New Roman" w:cs="Times New Roman"/>
          <w:color w:val="000000"/>
          <w:sz w:val="28"/>
          <w:szCs w:val="28"/>
          <w:lang w:eastAsia="ru-RU"/>
        </w:rPr>
        <w:t xml:space="preserve">мероприятий, проводимых субъектами ОМС </w:t>
      </w:r>
      <w:r w:rsidR="00982EA2">
        <w:rPr>
          <w:rFonts w:ascii="Times New Roman" w:eastAsia="Times New Roman" w:hAnsi="Times New Roman" w:cs="Times New Roman"/>
          <w:color w:val="000000"/>
          <w:sz w:val="28"/>
          <w:szCs w:val="28"/>
          <w:lang w:eastAsia="ru-RU"/>
        </w:rPr>
        <w:t>отмечаются</w:t>
      </w:r>
      <w:proofErr w:type="gramEnd"/>
      <w:r w:rsidR="00982EA2">
        <w:rPr>
          <w:rFonts w:ascii="Times New Roman" w:eastAsia="Times New Roman" w:hAnsi="Times New Roman" w:cs="Times New Roman"/>
          <w:color w:val="000000"/>
          <w:sz w:val="28"/>
          <w:szCs w:val="28"/>
          <w:lang w:eastAsia="ru-RU"/>
        </w:rPr>
        <w:t xml:space="preserve"> </w:t>
      </w:r>
      <w:r w:rsidRPr="002B68BD">
        <w:rPr>
          <w:rFonts w:ascii="Times New Roman" w:eastAsia="Times New Roman" w:hAnsi="Times New Roman" w:cs="Times New Roman"/>
          <w:color w:val="000000"/>
          <w:sz w:val="28"/>
          <w:szCs w:val="28"/>
          <w:lang w:eastAsia="ru-RU"/>
        </w:rPr>
        <w:t xml:space="preserve">организационные вопросы, связанные с формированием ТФОМС региональных списков экспертов качества медицинской помощи. Обновление требований по включению экспертов качества в единый федеральный список может способствовать унификации требований к повышению квалификации, уточнению регламентов их работы и снижению диспропорций в охвате контрольных мероприятий. Обновленные требования к уровню их квалификации дают новые стимулы для результативности </w:t>
      </w:r>
      <w:proofErr w:type="gramStart"/>
      <w:r w:rsidRPr="002B68BD">
        <w:rPr>
          <w:rFonts w:ascii="Times New Roman" w:eastAsia="Times New Roman" w:hAnsi="Times New Roman" w:cs="Times New Roman"/>
          <w:color w:val="000000"/>
          <w:sz w:val="28"/>
          <w:szCs w:val="28"/>
          <w:lang w:eastAsia="ru-RU"/>
        </w:rPr>
        <w:t>экспертизы</w:t>
      </w:r>
      <w:proofErr w:type="gramEnd"/>
      <w:r w:rsidRPr="002B68BD">
        <w:rPr>
          <w:rFonts w:ascii="Times New Roman" w:eastAsia="Times New Roman" w:hAnsi="Times New Roman" w:cs="Times New Roman"/>
          <w:color w:val="000000"/>
          <w:sz w:val="28"/>
          <w:szCs w:val="28"/>
          <w:lang w:eastAsia="ru-RU"/>
        </w:rPr>
        <w:t xml:space="preserve"> т.е. работы, которая проводится для защиты прав и законных интересов ЗЛ.</w:t>
      </w:r>
    </w:p>
    <w:p w:rsidR="00044018" w:rsidRPr="002B68BD" w:rsidRDefault="00044018" w:rsidP="003D6AA0">
      <w:pPr>
        <w:tabs>
          <w:tab w:val="left" w:pos="885"/>
        </w:tabs>
        <w:spacing w:after="0" w:line="312" w:lineRule="auto"/>
        <w:ind w:firstLine="709"/>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 xml:space="preserve">Анализ причин региональных диспропорций в охвате </w:t>
      </w:r>
      <w:proofErr w:type="gramStart"/>
      <w:r w:rsidRPr="002B68BD">
        <w:rPr>
          <w:rFonts w:ascii="Times New Roman" w:eastAsia="Times New Roman" w:hAnsi="Times New Roman" w:cs="Times New Roman"/>
          <w:color w:val="000000"/>
          <w:sz w:val="28"/>
          <w:szCs w:val="28"/>
          <w:lang w:eastAsia="ru-RU"/>
        </w:rPr>
        <w:t>мероприятий, проводимых субъектами ОМС связан</w:t>
      </w:r>
      <w:proofErr w:type="gramEnd"/>
      <w:r w:rsidRPr="002B68BD">
        <w:rPr>
          <w:rFonts w:ascii="Times New Roman" w:eastAsia="Times New Roman" w:hAnsi="Times New Roman" w:cs="Times New Roman"/>
          <w:color w:val="000000"/>
          <w:sz w:val="28"/>
          <w:szCs w:val="28"/>
          <w:lang w:eastAsia="ru-RU"/>
        </w:rPr>
        <w:t xml:space="preserve"> также с отсутствием превентивных мер нарушений объемов выставляемой в счете ОМС в связи с превышением плановых объемов помощи медицинскими организациями. Плановый механизм утверждения объемов помощи и ее сроков не всегда учитывает реальные половозрастные, медико-демографические характеристики территориального населения в городах и сельской местности. </w:t>
      </w:r>
    </w:p>
    <w:p w:rsidR="00044018" w:rsidRPr="002B68BD" w:rsidRDefault="00044018" w:rsidP="003D6AA0">
      <w:pPr>
        <w:spacing w:after="0" w:line="312" w:lineRule="auto"/>
        <w:ind w:firstLine="709"/>
        <w:contextualSpacing/>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Страховые медицинские организации при сверхплановых объемах помощи, выявленных случаях нарушения сроков ее оказания, несоответствия данных медицинской документации реально предоставленным к оплате законченным случаям не имеют механизмов учета региональных таких особенностей. Это может быть одной из причин, возникающих в последующем поводов проводить экспертизы, особенно при повторных случаях. Повторные госпитализации населения в течени</w:t>
      </w:r>
      <w:proofErr w:type="gramStart"/>
      <w:r w:rsidRPr="002B68BD">
        <w:rPr>
          <w:rFonts w:ascii="Times New Roman" w:eastAsia="Times New Roman" w:hAnsi="Times New Roman" w:cs="Times New Roman"/>
          <w:color w:val="000000"/>
          <w:sz w:val="28"/>
          <w:szCs w:val="28"/>
          <w:lang w:eastAsia="ru-RU"/>
        </w:rPr>
        <w:t>и</w:t>
      </w:r>
      <w:proofErr w:type="gramEnd"/>
      <w:r w:rsidRPr="002B68BD">
        <w:rPr>
          <w:rFonts w:ascii="Times New Roman" w:eastAsia="Times New Roman" w:hAnsi="Times New Roman" w:cs="Times New Roman"/>
          <w:color w:val="000000"/>
          <w:sz w:val="28"/>
          <w:szCs w:val="28"/>
          <w:lang w:eastAsia="ru-RU"/>
        </w:rPr>
        <w:t xml:space="preserve"> короткого времени по одному и тому же поводу сигнал для контрольных действий. На это влияют и особенности территориального населения, районирование сети медицинских организаций, их коечная мощность</w:t>
      </w:r>
      <w:r w:rsidR="00CE1F78">
        <w:rPr>
          <w:rFonts w:ascii="Times New Roman" w:eastAsia="Times New Roman" w:hAnsi="Times New Roman" w:cs="Times New Roman"/>
          <w:color w:val="000000"/>
          <w:sz w:val="28"/>
          <w:szCs w:val="28"/>
          <w:lang w:eastAsia="ru-RU"/>
        </w:rPr>
        <w:t>.</w:t>
      </w:r>
      <w:r w:rsidRPr="002B68BD">
        <w:rPr>
          <w:rFonts w:ascii="Times New Roman" w:eastAsia="Times New Roman" w:hAnsi="Times New Roman" w:cs="Times New Roman"/>
          <w:color w:val="000000"/>
          <w:sz w:val="28"/>
          <w:szCs w:val="28"/>
          <w:lang w:eastAsia="ru-RU"/>
        </w:rPr>
        <w:t xml:space="preserve"> Кроме того, факторами влияния могут быть названы различия субъектов по уровню функции врачебной должности (количеству застрахованных на одного врача, или койку)</w:t>
      </w:r>
      <w:r w:rsidR="00CE1F78">
        <w:rPr>
          <w:rFonts w:ascii="Times New Roman" w:eastAsia="Times New Roman" w:hAnsi="Times New Roman" w:cs="Times New Roman"/>
          <w:color w:val="000000"/>
          <w:sz w:val="28"/>
          <w:szCs w:val="28"/>
          <w:lang w:eastAsia="ru-RU"/>
        </w:rPr>
        <w:t>.</w:t>
      </w:r>
      <w:r w:rsidRPr="002B68BD">
        <w:rPr>
          <w:rFonts w:ascii="Times New Roman" w:eastAsia="Times New Roman" w:hAnsi="Times New Roman" w:cs="Times New Roman"/>
          <w:color w:val="000000"/>
          <w:sz w:val="28"/>
          <w:szCs w:val="28"/>
          <w:lang w:eastAsia="ru-RU"/>
        </w:rPr>
        <w:t xml:space="preserve"> </w:t>
      </w:r>
    </w:p>
    <w:p w:rsidR="00044018" w:rsidRPr="002B68BD" w:rsidRDefault="00044018" w:rsidP="003D6AA0">
      <w:pPr>
        <w:tabs>
          <w:tab w:val="left" w:pos="885"/>
        </w:tabs>
        <w:spacing w:after="0" w:line="312" w:lineRule="auto"/>
        <w:ind w:firstLine="709"/>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 xml:space="preserve">Анализ охвата (количества) </w:t>
      </w:r>
      <w:r w:rsidR="00CE1F78">
        <w:rPr>
          <w:rFonts w:ascii="Times New Roman" w:eastAsia="Times New Roman" w:hAnsi="Times New Roman" w:cs="Times New Roman"/>
          <w:color w:val="000000"/>
          <w:sz w:val="28"/>
          <w:szCs w:val="28"/>
          <w:lang w:eastAsia="ru-RU"/>
        </w:rPr>
        <w:t>экспертными</w:t>
      </w:r>
      <w:r w:rsidRPr="002B68BD">
        <w:rPr>
          <w:rFonts w:ascii="Times New Roman" w:eastAsia="Times New Roman" w:hAnsi="Times New Roman" w:cs="Times New Roman"/>
          <w:color w:val="000000"/>
          <w:sz w:val="28"/>
          <w:szCs w:val="28"/>
          <w:lang w:eastAsia="ru-RU"/>
        </w:rPr>
        <w:t xml:space="preserve"> мероприятиями в 26 субъектах сравнивался в абсолютных значениях по 2020 году, затем проведены расчеты количества проведенных МЭЭ, МЭК, ЭКМП по удельным значениям - в расчете на одно застрахованное лицо, официально зарегистрированное в субъекте РФ по данным ФОМС на 01.01.2020. Проведена кластеризация 26 субъектов РФ с использованием математического аппарата, чтобы выявить сравнительные данные по выборке в охвате проводимых СМО контрольных мероприятий. Анализировалось количество экспертиз, проведенное за пределами субъекта выдачи полиса, </w:t>
      </w:r>
      <w:proofErr w:type="gramStart"/>
      <w:r w:rsidRPr="002B68BD">
        <w:rPr>
          <w:rFonts w:ascii="Times New Roman" w:eastAsia="Times New Roman" w:hAnsi="Times New Roman" w:cs="Times New Roman"/>
          <w:color w:val="000000"/>
          <w:sz w:val="28"/>
          <w:szCs w:val="28"/>
          <w:lang w:eastAsia="ru-RU"/>
        </w:rPr>
        <w:t>являющийся</w:t>
      </w:r>
      <w:proofErr w:type="gramEnd"/>
      <w:r w:rsidRPr="002B68BD">
        <w:rPr>
          <w:rFonts w:ascii="Times New Roman" w:eastAsia="Times New Roman" w:hAnsi="Times New Roman" w:cs="Times New Roman"/>
          <w:color w:val="000000"/>
          <w:sz w:val="28"/>
          <w:szCs w:val="28"/>
          <w:lang w:eastAsia="ru-RU"/>
        </w:rPr>
        <w:t xml:space="preserve"> относительно новым видом контроля. Абсолютные цифры охвата ТФОМС мероприятий сравнивался по абсолютным значениям и по удельным, приходящимся на одно застрахованное лицо. С учетом использования математических методов проводилась кластеризация и выяснение причин формирования разных удельных сравниваемых данных (рисунок </w:t>
      </w:r>
      <w:r w:rsidR="00CE1F78">
        <w:rPr>
          <w:rFonts w:ascii="Times New Roman" w:eastAsia="Times New Roman" w:hAnsi="Times New Roman" w:cs="Times New Roman"/>
          <w:color w:val="000000"/>
          <w:sz w:val="28"/>
          <w:szCs w:val="28"/>
          <w:lang w:eastAsia="ru-RU"/>
        </w:rPr>
        <w:t>2</w:t>
      </w:r>
      <w:r w:rsidRPr="002B68BD">
        <w:rPr>
          <w:rFonts w:ascii="Times New Roman" w:eastAsia="Times New Roman" w:hAnsi="Times New Roman" w:cs="Times New Roman"/>
          <w:color w:val="000000"/>
          <w:sz w:val="28"/>
          <w:szCs w:val="28"/>
          <w:lang w:eastAsia="ru-RU"/>
        </w:rPr>
        <w:t>).</w:t>
      </w:r>
    </w:p>
    <w:p w:rsidR="00044018" w:rsidRPr="002B68BD" w:rsidRDefault="00044018" w:rsidP="003D6AA0">
      <w:pPr>
        <w:tabs>
          <w:tab w:val="left" w:pos="885"/>
        </w:tabs>
        <w:spacing w:after="0" w:line="312" w:lineRule="auto"/>
        <w:ind w:firstLine="709"/>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Сравнительные оценки эффективности экономических мер воздействия СМО на МО анализирова</w:t>
      </w:r>
      <w:r w:rsidR="00CE1F78">
        <w:rPr>
          <w:rFonts w:ascii="Times New Roman" w:eastAsia="Times New Roman" w:hAnsi="Times New Roman" w:cs="Times New Roman"/>
          <w:color w:val="000000"/>
          <w:sz w:val="28"/>
          <w:szCs w:val="28"/>
          <w:lang w:eastAsia="ru-RU"/>
        </w:rPr>
        <w:t xml:space="preserve">лись </w:t>
      </w:r>
      <w:r w:rsidRPr="002B68BD">
        <w:rPr>
          <w:rFonts w:ascii="Times New Roman" w:eastAsia="Times New Roman" w:hAnsi="Times New Roman" w:cs="Times New Roman"/>
          <w:color w:val="000000"/>
          <w:sz w:val="28"/>
          <w:szCs w:val="28"/>
          <w:lang w:eastAsia="ru-RU"/>
        </w:rPr>
        <w:t xml:space="preserve">с целью установления причинно-следственных связей </w:t>
      </w:r>
      <w:proofErr w:type="gramStart"/>
      <w:r w:rsidRPr="002B68BD">
        <w:rPr>
          <w:rFonts w:ascii="Times New Roman" w:eastAsia="Times New Roman" w:hAnsi="Times New Roman" w:cs="Times New Roman"/>
          <w:color w:val="000000"/>
          <w:sz w:val="28"/>
          <w:szCs w:val="28"/>
          <w:lang w:eastAsia="ru-RU"/>
        </w:rPr>
        <w:t>между</w:t>
      </w:r>
      <w:proofErr w:type="gramEnd"/>
      <w:r w:rsidRPr="002B68BD">
        <w:rPr>
          <w:rFonts w:ascii="Times New Roman" w:eastAsia="Times New Roman" w:hAnsi="Times New Roman" w:cs="Times New Roman"/>
          <w:color w:val="000000"/>
          <w:sz w:val="28"/>
          <w:szCs w:val="28"/>
          <w:lang w:eastAsia="ru-RU"/>
        </w:rPr>
        <w:t xml:space="preserve"> </w:t>
      </w:r>
      <w:proofErr w:type="gramStart"/>
      <w:r w:rsidRPr="002B68BD">
        <w:rPr>
          <w:rFonts w:ascii="Times New Roman" w:eastAsia="Times New Roman" w:hAnsi="Times New Roman" w:cs="Times New Roman"/>
          <w:color w:val="000000"/>
          <w:sz w:val="28"/>
          <w:szCs w:val="28"/>
          <w:lang w:eastAsia="ru-RU"/>
        </w:rPr>
        <w:t>количество</w:t>
      </w:r>
      <w:proofErr w:type="gramEnd"/>
      <w:r w:rsidRPr="002B68BD">
        <w:rPr>
          <w:rFonts w:ascii="Times New Roman" w:eastAsia="Times New Roman" w:hAnsi="Times New Roman" w:cs="Times New Roman"/>
          <w:color w:val="000000"/>
          <w:sz w:val="28"/>
          <w:szCs w:val="28"/>
          <w:lang w:eastAsia="ru-RU"/>
        </w:rPr>
        <w:t xml:space="preserve"> экспертиз и качеством работы МО. Проверка наличия связи и (или) взаимного влияния указанных показателей производилась на основе сравнения экономических данных по каждой экспертизе и (или) в целом по сумме всех санкций (суммарному значению совокупности ЭКМП, МЭЭ, МЭК). Вычислялись удельные значения охвата (количества) проводимых контрольных экспертиз с размерами штрафов к ЛПУ, размерами санкций к медицинским организациям по причине некачественного, несвоевременного оказания помощи и (или) оказания помощи ненадлежащего качества.</w:t>
      </w:r>
    </w:p>
    <w:p w:rsidR="00044018" w:rsidRPr="002B68BD" w:rsidRDefault="00044018" w:rsidP="00CE1F78">
      <w:pPr>
        <w:spacing w:before="100" w:beforeAutospacing="1" w:after="0" w:line="240" w:lineRule="auto"/>
        <w:jc w:val="both"/>
        <w:rPr>
          <w:rFonts w:ascii="Times New Roman" w:eastAsia="Times New Roman" w:hAnsi="Times New Roman" w:cs="Times New Roman"/>
          <w:sz w:val="28"/>
          <w:szCs w:val="28"/>
        </w:rPr>
      </w:pPr>
      <w:r w:rsidRPr="002B68BD">
        <w:rPr>
          <w:rFonts w:ascii="Times New Roman" w:eastAsia="Times New Roman" w:hAnsi="Times New Roman" w:cs="Times New Roman"/>
          <w:color w:val="000000"/>
          <w:sz w:val="28"/>
          <w:szCs w:val="28"/>
        </w:rPr>
        <w:t xml:space="preserve">Таблица </w:t>
      </w:r>
      <w:r w:rsidR="00CE1F78">
        <w:rPr>
          <w:rFonts w:ascii="Times New Roman" w:eastAsia="Times New Roman" w:hAnsi="Times New Roman" w:cs="Times New Roman"/>
          <w:color w:val="000000"/>
          <w:sz w:val="28"/>
          <w:szCs w:val="28"/>
        </w:rPr>
        <w:t>1</w:t>
      </w:r>
      <w:r w:rsidRPr="002B68BD">
        <w:rPr>
          <w:rFonts w:ascii="Times New Roman" w:eastAsia="Times New Roman" w:hAnsi="Times New Roman" w:cs="Times New Roman"/>
          <w:color w:val="000000"/>
          <w:sz w:val="28"/>
          <w:szCs w:val="28"/>
        </w:rPr>
        <w:t xml:space="preserve"> - Средства ТФОМС, направляемые в СМО, Средства СМО, взысканные с медицинских организаций за некачественную, несвоевременную помощь, общий размер штрафных санкций СМО к медицинским организациям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701"/>
        <w:gridCol w:w="2410"/>
        <w:gridCol w:w="1559"/>
      </w:tblGrid>
      <w:tr w:rsidR="00044018" w:rsidRPr="00CE1F78" w:rsidTr="00CE1F78">
        <w:trPr>
          <w:trHeight w:val="1329"/>
        </w:trPr>
        <w:tc>
          <w:tcPr>
            <w:tcW w:w="3681" w:type="dxa"/>
            <w:shd w:val="clear" w:color="auto" w:fill="auto"/>
            <w:vAlign w:val="center"/>
            <w:hideMark/>
          </w:tcPr>
          <w:p w:rsidR="00044018" w:rsidRPr="00CE1F78" w:rsidRDefault="00044018" w:rsidP="00CE1F78">
            <w:pPr>
              <w:spacing w:after="0" w:line="240" w:lineRule="auto"/>
              <w:jc w:val="center"/>
              <w:rPr>
                <w:rFonts w:ascii="Times New Roman" w:eastAsia="Times New Roman" w:hAnsi="Times New Roman" w:cs="Times New Roman"/>
                <w:b/>
                <w:lang w:eastAsia="ru-RU"/>
              </w:rPr>
            </w:pPr>
            <w:r w:rsidRPr="00CE1F78">
              <w:rPr>
                <w:rFonts w:ascii="Times New Roman" w:eastAsia="Times New Roman" w:hAnsi="Times New Roman" w:cs="Times New Roman"/>
                <w:b/>
                <w:lang w:eastAsia="ru-RU"/>
              </w:rPr>
              <w:t>Федеральные округа и субъекты Российской Федерации</w:t>
            </w:r>
          </w:p>
        </w:tc>
        <w:tc>
          <w:tcPr>
            <w:tcW w:w="1701" w:type="dxa"/>
            <w:shd w:val="clear" w:color="auto" w:fill="auto"/>
            <w:vAlign w:val="center"/>
            <w:hideMark/>
          </w:tcPr>
          <w:p w:rsidR="00044018" w:rsidRPr="00CE1F78" w:rsidRDefault="00044018" w:rsidP="00CE1F78">
            <w:pPr>
              <w:spacing w:after="0" w:line="240" w:lineRule="auto"/>
              <w:jc w:val="center"/>
              <w:rPr>
                <w:rFonts w:ascii="Times New Roman" w:eastAsia="Times New Roman" w:hAnsi="Times New Roman" w:cs="Times New Roman"/>
                <w:b/>
                <w:lang w:eastAsia="ru-RU"/>
              </w:rPr>
            </w:pPr>
            <w:r w:rsidRPr="00CE1F78">
              <w:rPr>
                <w:rFonts w:ascii="Times New Roman" w:eastAsia="Times New Roman" w:hAnsi="Times New Roman" w:cs="Times New Roman"/>
                <w:b/>
                <w:lang w:eastAsia="ru-RU"/>
              </w:rPr>
              <w:t>Целевые средства СМО из ТФОМС (млн. руб.)</w:t>
            </w:r>
          </w:p>
        </w:tc>
        <w:tc>
          <w:tcPr>
            <w:tcW w:w="2410" w:type="dxa"/>
            <w:shd w:val="clear" w:color="auto" w:fill="auto"/>
            <w:vAlign w:val="center"/>
            <w:hideMark/>
          </w:tcPr>
          <w:p w:rsidR="00044018" w:rsidRPr="00CE1F78" w:rsidRDefault="00044018" w:rsidP="00CE1F78">
            <w:pPr>
              <w:spacing w:after="0" w:line="240" w:lineRule="auto"/>
              <w:jc w:val="center"/>
              <w:rPr>
                <w:rFonts w:ascii="Times New Roman" w:eastAsia="Times New Roman" w:hAnsi="Times New Roman" w:cs="Times New Roman"/>
                <w:b/>
                <w:lang w:eastAsia="ru-RU"/>
              </w:rPr>
            </w:pPr>
            <w:proofErr w:type="gramStart"/>
            <w:r w:rsidRPr="00CE1F78">
              <w:rPr>
                <w:rFonts w:ascii="Times New Roman" w:eastAsia="Times New Roman" w:hAnsi="Times New Roman" w:cs="Times New Roman"/>
                <w:b/>
                <w:lang w:eastAsia="ru-RU"/>
              </w:rPr>
              <w:t>Взыскания СМО к МО (некачественная, несвоевременная, ненадлежащего качества МП (млн. руб.)</w:t>
            </w:r>
            <w:proofErr w:type="gramEnd"/>
          </w:p>
        </w:tc>
        <w:tc>
          <w:tcPr>
            <w:tcW w:w="1559" w:type="dxa"/>
            <w:shd w:val="clear" w:color="auto" w:fill="auto"/>
            <w:vAlign w:val="center"/>
            <w:hideMark/>
          </w:tcPr>
          <w:p w:rsidR="00044018" w:rsidRPr="00CE1F78" w:rsidRDefault="00044018" w:rsidP="00CE1F78">
            <w:pPr>
              <w:spacing w:after="0" w:line="240" w:lineRule="auto"/>
              <w:jc w:val="center"/>
              <w:rPr>
                <w:rFonts w:ascii="Times New Roman" w:eastAsia="Times New Roman" w:hAnsi="Times New Roman" w:cs="Times New Roman"/>
                <w:b/>
                <w:lang w:eastAsia="ru-RU"/>
              </w:rPr>
            </w:pPr>
            <w:r w:rsidRPr="00CE1F78">
              <w:rPr>
                <w:rFonts w:ascii="Times New Roman" w:eastAsia="Times New Roman" w:hAnsi="Times New Roman" w:cs="Times New Roman"/>
                <w:b/>
                <w:lang w:eastAsia="ru-RU"/>
              </w:rPr>
              <w:t>Суммы штрафов СМО к МО (млн. руб.)</w:t>
            </w:r>
          </w:p>
        </w:tc>
      </w:tr>
      <w:tr w:rsidR="00044018" w:rsidRPr="00CE1F78" w:rsidTr="00CE1F78">
        <w:trPr>
          <w:trHeight w:val="195"/>
        </w:trPr>
        <w:tc>
          <w:tcPr>
            <w:tcW w:w="3681" w:type="dxa"/>
            <w:shd w:val="clear" w:color="auto" w:fill="auto"/>
            <w:vAlign w:val="center"/>
            <w:hideMark/>
          </w:tcPr>
          <w:p w:rsidR="00044018" w:rsidRPr="00CE1F78" w:rsidRDefault="00044018" w:rsidP="00CE1F78">
            <w:pPr>
              <w:spacing w:after="0" w:line="240" w:lineRule="auto"/>
              <w:jc w:val="center"/>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1</w:t>
            </w:r>
          </w:p>
        </w:tc>
        <w:tc>
          <w:tcPr>
            <w:tcW w:w="1701" w:type="dxa"/>
            <w:shd w:val="clear" w:color="auto" w:fill="auto"/>
            <w:vAlign w:val="center"/>
            <w:hideMark/>
          </w:tcPr>
          <w:p w:rsidR="00044018" w:rsidRPr="00CE1F78" w:rsidRDefault="00044018" w:rsidP="00CE1F78">
            <w:pPr>
              <w:spacing w:after="0" w:line="240" w:lineRule="auto"/>
              <w:jc w:val="center"/>
              <w:rPr>
                <w:rFonts w:ascii="Times New Roman" w:eastAsia="Times New Roman" w:hAnsi="Times New Roman" w:cs="Times New Roman"/>
                <w:lang w:eastAsia="ru-RU"/>
              </w:rPr>
            </w:pPr>
            <w:r w:rsidRPr="00CE1F78">
              <w:rPr>
                <w:rFonts w:ascii="Times New Roman" w:eastAsia="Times New Roman" w:hAnsi="Times New Roman" w:cs="Times New Roman"/>
                <w:lang w:eastAsia="ru-RU"/>
              </w:rPr>
              <w:t>3</w:t>
            </w:r>
          </w:p>
        </w:tc>
        <w:tc>
          <w:tcPr>
            <w:tcW w:w="2410" w:type="dxa"/>
            <w:shd w:val="clear" w:color="auto" w:fill="auto"/>
            <w:vAlign w:val="center"/>
            <w:hideMark/>
          </w:tcPr>
          <w:p w:rsidR="00044018" w:rsidRPr="00CE1F78" w:rsidRDefault="00044018" w:rsidP="00CE1F78">
            <w:pPr>
              <w:spacing w:after="0" w:line="240" w:lineRule="auto"/>
              <w:jc w:val="center"/>
              <w:rPr>
                <w:rFonts w:ascii="Times New Roman" w:eastAsia="Times New Roman" w:hAnsi="Times New Roman" w:cs="Times New Roman"/>
                <w:lang w:eastAsia="ru-RU"/>
              </w:rPr>
            </w:pPr>
            <w:r w:rsidRPr="00CE1F78">
              <w:rPr>
                <w:rFonts w:ascii="Times New Roman" w:eastAsia="Times New Roman" w:hAnsi="Times New Roman" w:cs="Times New Roman"/>
                <w:lang w:eastAsia="ru-RU"/>
              </w:rPr>
              <w:t>4</w:t>
            </w:r>
          </w:p>
        </w:tc>
        <w:tc>
          <w:tcPr>
            <w:tcW w:w="1559" w:type="dxa"/>
            <w:shd w:val="clear" w:color="auto" w:fill="auto"/>
            <w:vAlign w:val="center"/>
            <w:hideMark/>
          </w:tcPr>
          <w:p w:rsidR="00044018" w:rsidRPr="00CE1F78" w:rsidRDefault="00044018" w:rsidP="00CE1F78">
            <w:pPr>
              <w:spacing w:after="0" w:line="240" w:lineRule="auto"/>
              <w:jc w:val="center"/>
              <w:rPr>
                <w:rFonts w:ascii="Times New Roman" w:eastAsia="Times New Roman" w:hAnsi="Times New Roman" w:cs="Times New Roman"/>
                <w:lang w:eastAsia="ru-RU"/>
              </w:rPr>
            </w:pPr>
            <w:r w:rsidRPr="00CE1F78">
              <w:rPr>
                <w:rFonts w:ascii="Times New Roman" w:eastAsia="Times New Roman" w:hAnsi="Times New Roman" w:cs="Times New Roman"/>
                <w:lang w:eastAsia="ru-RU"/>
              </w:rPr>
              <w:t>5</w:t>
            </w:r>
          </w:p>
        </w:tc>
      </w:tr>
      <w:tr w:rsidR="00044018" w:rsidRPr="00CE1F78" w:rsidTr="00CE1F78">
        <w:trPr>
          <w:trHeight w:val="300"/>
        </w:trPr>
        <w:tc>
          <w:tcPr>
            <w:tcW w:w="3681" w:type="dxa"/>
            <w:shd w:val="clear" w:color="auto" w:fill="auto"/>
            <w:vAlign w:val="center"/>
            <w:hideMark/>
          </w:tcPr>
          <w:p w:rsidR="00044018" w:rsidRPr="00CE1F78" w:rsidRDefault="00044018" w:rsidP="00CE1F78">
            <w:pPr>
              <w:spacing w:after="0" w:line="240" w:lineRule="auto"/>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Российская Федерация</w:t>
            </w:r>
          </w:p>
        </w:tc>
        <w:tc>
          <w:tcPr>
            <w:tcW w:w="1701" w:type="dxa"/>
            <w:shd w:val="clear" w:color="auto" w:fill="auto"/>
            <w:noWrap/>
            <w:vAlign w:val="center"/>
            <w:hideMark/>
          </w:tcPr>
          <w:p w:rsidR="00044018" w:rsidRPr="00CE1F78" w:rsidRDefault="00044018" w:rsidP="00CE1F78">
            <w:pPr>
              <w:spacing w:after="0" w:line="240" w:lineRule="auto"/>
              <w:jc w:val="right"/>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2 229 243,90</w:t>
            </w:r>
          </w:p>
        </w:tc>
        <w:tc>
          <w:tcPr>
            <w:tcW w:w="2410" w:type="dxa"/>
            <w:shd w:val="clear" w:color="auto" w:fill="auto"/>
            <w:noWrap/>
            <w:vAlign w:val="center"/>
            <w:hideMark/>
          </w:tcPr>
          <w:p w:rsidR="00044018" w:rsidRPr="00CE1F78" w:rsidRDefault="00044018" w:rsidP="00CE1F78">
            <w:pPr>
              <w:spacing w:after="0" w:line="240" w:lineRule="auto"/>
              <w:jc w:val="right"/>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890,59</w:t>
            </w:r>
          </w:p>
        </w:tc>
        <w:tc>
          <w:tcPr>
            <w:tcW w:w="1559" w:type="dxa"/>
            <w:shd w:val="clear" w:color="auto" w:fill="auto"/>
            <w:noWrap/>
            <w:vAlign w:val="center"/>
            <w:hideMark/>
          </w:tcPr>
          <w:p w:rsidR="00044018" w:rsidRPr="00CE1F78" w:rsidRDefault="00044018" w:rsidP="00CE1F78">
            <w:pPr>
              <w:spacing w:after="0" w:line="240" w:lineRule="auto"/>
              <w:jc w:val="right"/>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917,02</w:t>
            </w:r>
          </w:p>
        </w:tc>
      </w:tr>
      <w:tr w:rsidR="00044018" w:rsidRPr="00CE1F78" w:rsidTr="00CE1F78">
        <w:trPr>
          <w:trHeight w:val="360"/>
        </w:trPr>
        <w:tc>
          <w:tcPr>
            <w:tcW w:w="3681" w:type="dxa"/>
            <w:shd w:val="clear" w:color="auto" w:fill="auto"/>
            <w:vAlign w:val="center"/>
            <w:hideMark/>
          </w:tcPr>
          <w:p w:rsidR="00044018" w:rsidRPr="00CE1F78" w:rsidRDefault="00044018" w:rsidP="00CE1F78">
            <w:pPr>
              <w:spacing w:after="0" w:line="240" w:lineRule="auto"/>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Центральный федеральный округ</w:t>
            </w:r>
          </w:p>
        </w:tc>
        <w:tc>
          <w:tcPr>
            <w:tcW w:w="1701" w:type="dxa"/>
            <w:shd w:val="clear" w:color="auto" w:fill="auto"/>
            <w:noWrap/>
            <w:vAlign w:val="center"/>
            <w:hideMark/>
          </w:tcPr>
          <w:p w:rsidR="00044018" w:rsidRPr="00CE1F78" w:rsidRDefault="00044018" w:rsidP="00CE1F78">
            <w:pPr>
              <w:spacing w:after="0" w:line="240" w:lineRule="auto"/>
              <w:jc w:val="right"/>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616 136,23</w:t>
            </w:r>
          </w:p>
        </w:tc>
        <w:tc>
          <w:tcPr>
            <w:tcW w:w="2410" w:type="dxa"/>
            <w:shd w:val="clear" w:color="auto" w:fill="auto"/>
            <w:noWrap/>
            <w:vAlign w:val="center"/>
            <w:hideMark/>
          </w:tcPr>
          <w:p w:rsidR="00044018" w:rsidRPr="00CE1F78" w:rsidRDefault="00044018" w:rsidP="00CE1F78">
            <w:pPr>
              <w:spacing w:after="0" w:line="240" w:lineRule="auto"/>
              <w:jc w:val="right"/>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164,68</w:t>
            </w:r>
          </w:p>
        </w:tc>
        <w:tc>
          <w:tcPr>
            <w:tcW w:w="1559" w:type="dxa"/>
            <w:shd w:val="clear" w:color="auto" w:fill="auto"/>
            <w:noWrap/>
            <w:vAlign w:val="center"/>
            <w:hideMark/>
          </w:tcPr>
          <w:p w:rsidR="00044018" w:rsidRPr="00CE1F78" w:rsidRDefault="00044018" w:rsidP="00CE1F78">
            <w:pPr>
              <w:spacing w:after="0" w:line="240" w:lineRule="auto"/>
              <w:jc w:val="right"/>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165,62</w:t>
            </w:r>
          </w:p>
        </w:tc>
      </w:tr>
      <w:tr w:rsidR="00044018" w:rsidRPr="00CE1F78" w:rsidTr="00CE1F78">
        <w:trPr>
          <w:trHeight w:val="300"/>
        </w:trPr>
        <w:tc>
          <w:tcPr>
            <w:tcW w:w="3681" w:type="dxa"/>
            <w:shd w:val="clear" w:color="auto" w:fill="auto"/>
            <w:vAlign w:val="center"/>
            <w:hideMark/>
          </w:tcPr>
          <w:p w:rsidR="00044018" w:rsidRPr="00CE1F78" w:rsidRDefault="00044018" w:rsidP="00CE1F78">
            <w:pPr>
              <w:spacing w:after="0" w:line="240" w:lineRule="auto"/>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Ивановская область</w:t>
            </w:r>
          </w:p>
        </w:tc>
        <w:tc>
          <w:tcPr>
            <w:tcW w:w="1701" w:type="dxa"/>
            <w:shd w:val="clear" w:color="auto" w:fill="auto"/>
            <w:noWrap/>
            <w:vAlign w:val="center"/>
            <w:hideMark/>
          </w:tcPr>
          <w:p w:rsidR="00044018" w:rsidRPr="00CE1F78" w:rsidRDefault="00044018" w:rsidP="00CE1F78">
            <w:pPr>
              <w:spacing w:after="0" w:line="240"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11 261,02</w:t>
            </w:r>
          </w:p>
        </w:tc>
        <w:tc>
          <w:tcPr>
            <w:tcW w:w="2410" w:type="dxa"/>
            <w:shd w:val="clear" w:color="auto" w:fill="auto"/>
            <w:noWrap/>
            <w:vAlign w:val="center"/>
            <w:hideMark/>
          </w:tcPr>
          <w:p w:rsidR="00044018" w:rsidRPr="00CE1F78" w:rsidRDefault="00044018" w:rsidP="00CE1F78">
            <w:pPr>
              <w:spacing w:after="0" w:line="240"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7,16</w:t>
            </w:r>
          </w:p>
        </w:tc>
        <w:tc>
          <w:tcPr>
            <w:tcW w:w="1559" w:type="dxa"/>
            <w:shd w:val="clear" w:color="auto" w:fill="auto"/>
            <w:noWrap/>
            <w:vAlign w:val="center"/>
            <w:hideMark/>
          </w:tcPr>
          <w:p w:rsidR="00044018" w:rsidRPr="00CE1F78" w:rsidRDefault="00044018" w:rsidP="00CE1F78">
            <w:pPr>
              <w:spacing w:after="0" w:line="240"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7,75</w:t>
            </w:r>
          </w:p>
        </w:tc>
      </w:tr>
      <w:tr w:rsidR="00044018" w:rsidRPr="00CE1F78" w:rsidTr="00CE1F78">
        <w:trPr>
          <w:trHeight w:val="300"/>
        </w:trPr>
        <w:tc>
          <w:tcPr>
            <w:tcW w:w="3681" w:type="dxa"/>
            <w:shd w:val="clear" w:color="auto" w:fill="auto"/>
            <w:vAlign w:val="center"/>
            <w:hideMark/>
          </w:tcPr>
          <w:p w:rsidR="00044018" w:rsidRPr="00CE1F78" w:rsidRDefault="00044018" w:rsidP="00CE1F78">
            <w:pPr>
              <w:spacing w:after="0" w:line="240" w:lineRule="auto"/>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 xml:space="preserve">Орловская область </w:t>
            </w:r>
          </w:p>
        </w:tc>
        <w:tc>
          <w:tcPr>
            <w:tcW w:w="1701" w:type="dxa"/>
            <w:shd w:val="clear" w:color="auto" w:fill="auto"/>
            <w:noWrap/>
            <w:vAlign w:val="center"/>
            <w:hideMark/>
          </w:tcPr>
          <w:p w:rsidR="00044018" w:rsidRPr="00CE1F78" w:rsidRDefault="00044018" w:rsidP="00CE1F78">
            <w:pPr>
              <w:spacing w:after="0" w:line="240"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9 184,82</w:t>
            </w:r>
          </w:p>
        </w:tc>
        <w:tc>
          <w:tcPr>
            <w:tcW w:w="2410" w:type="dxa"/>
            <w:shd w:val="clear" w:color="auto" w:fill="auto"/>
            <w:noWrap/>
            <w:vAlign w:val="center"/>
            <w:hideMark/>
          </w:tcPr>
          <w:p w:rsidR="00044018" w:rsidRPr="00CE1F78" w:rsidRDefault="00044018" w:rsidP="00CE1F78">
            <w:pPr>
              <w:spacing w:after="0" w:line="240"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2,30</w:t>
            </w:r>
          </w:p>
        </w:tc>
        <w:tc>
          <w:tcPr>
            <w:tcW w:w="1559" w:type="dxa"/>
            <w:shd w:val="clear" w:color="auto" w:fill="auto"/>
            <w:noWrap/>
            <w:vAlign w:val="center"/>
            <w:hideMark/>
          </w:tcPr>
          <w:p w:rsidR="00044018" w:rsidRPr="00CE1F78" w:rsidRDefault="00044018" w:rsidP="00CE1F78">
            <w:pPr>
              <w:spacing w:after="0" w:line="240"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2,32</w:t>
            </w:r>
          </w:p>
        </w:tc>
      </w:tr>
      <w:tr w:rsidR="00044018" w:rsidRPr="00CE1F78" w:rsidTr="00CE1F78">
        <w:trPr>
          <w:trHeight w:val="300"/>
        </w:trPr>
        <w:tc>
          <w:tcPr>
            <w:tcW w:w="3681" w:type="dxa"/>
            <w:shd w:val="clear" w:color="auto" w:fill="auto"/>
            <w:vAlign w:val="center"/>
            <w:hideMark/>
          </w:tcPr>
          <w:p w:rsidR="00044018" w:rsidRPr="00CE1F78" w:rsidRDefault="00044018" w:rsidP="00CE1F78">
            <w:pPr>
              <w:spacing w:after="0" w:line="240" w:lineRule="auto"/>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 xml:space="preserve">Московская область </w:t>
            </w:r>
          </w:p>
        </w:tc>
        <w:tc>
          <w:tcPr>
            <w:tcW w:w="1701" w:type="dxa"/>
            <w:shd w:val="clear" w:color="auto" w:fill="auto"/>
            <w:noWrap/>
            <w:vAlign w:val="center"/>
            <w:hideMark/>
          </w:tcPr>
          <w:p w:rsidR="00044018" w:rsidRPr="00CE1F78" w:rsidRDefault="00044018" w:rsidP="00CE1F78">
            <w:pPr>
              <w:spacing w:after="0" w:line="240"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107 421,04</w:t>
            </w:r>
          </w:p>
        </w:tc>
        <w:tc>
          <w:tcPr>
            <w:tcW w:w="2410" w:type="dxa"/>
            <w:shd w:val="clear" w:color="auto" w:fill="auto"/>
            <w:noWrap/>
            <w:vAlign w:val="center"/>
            <w:hideMark/>
          </w:tcPr>
          <w:p w:rsidR="00044018" w:rsidRPr="00CE1F78" w:rsidRDefault="00044018" w:rsidP="00CE1F78">
            <w:pPr>
              <w:spacing w:after="0" w:line="240"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41,97</w:t>
            </w:r>
          </w:p>
        </w:tc>
        <w:tc>
          <w:tcPr>
            <w:tcW w:w="1559" w:type="dxa"/>
            <w:shd w:val="clear" w:color="auto" w:fill="auto"/>
            <w:noWrap/>
            <w:vAlign w:val="center"/>
            <w:hideMark/>
          </w:tcPr>
          <w:p w:rsidR="00044018" w:rsidRPr="00CE1F78" w:rsidRDefault="00044018" w:rsidP="00CE1F78">
            <w:pPr>
              <w:spacing w:after="0" w:line="240"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41,98</w:t>
            </w:r>
          </w:p>
        </w:tc>
      </w:tr>
      <w:tr w:rsidR="00044018" w:rsidRPr="00CE1F78" w:rsidTr="00CE1F78">
        <w:trPr>
          <w:trHeight w:val="300"/>
        </w:trPr>
        <w:tc>
          <w:tcPr>
            <w:tcW w:w="3681" w:type="dxa"/>
            <w:shd w:val="clear" w:color="auto" w:fill="auto"/>
            <w:vAlign w:val="center"/>
            <w:hideMark/>
          </w:tcPr>
          <w:p w:rsidR="00044018" w:rsidRPr="00CE1F78" w:rsidRDefault="00044018" w:rsidP="00CE1F78">
            <w:pPr>
              <w:spacing w:after="0" w:line="240" w:lineRule="auto"/>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 xml:space="preserve">Смоленская область </w:t>
            </w:r>
          </w:p>
        </w:tc>
        <w:tc>
          <w:tcPr>
            <w:tcW w:w="1701" w:type="dxa"/>
            <w:shd w:val="clear" w:color="auto" w:fill="auto"/>
            <w:noWrap/>
            <w:vAlign w:val="center"/>
            <w:hideMark/>
          </w:tcPr>
          <w:p w:rsidR="00044018" w:rsidRPr="00CE1F78" w:rsidRDefault="00044018" w:rsidP="00CE1F78">
            <w:pPr>
              <w:spacing w:after="0" w:line="240"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11 401,14</w:t>
            </w:r>
          </w:p>
        </w:tc>
        <w:tc>
          <w:tcPr>
            <w:tcW w:w="2410" w:type="dxa"/>
            <w:shd w:val="clear" w:color="auto" w:fill="auto"/>
            <w:noWrap/>
            <w:vAlign w:val="center"/>
            <w:hideMark/>
          </w:tcPr>
          <w:p w:rsidR="00044018" w:rsidRPr="00CE1F78" w:rsidRDefault="00044018" w:rsidP="00CE1F78">
            <w:pPr>
              <w:spacing w:after="0" w:line="240"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6,53</w:t>
            </w:r>
          </w:p>
        </w:tc>
        <w:tc>
          <w:tcPr>
            <w:tcW w:w="1559" w:type="dxa"/>
            <w:shd w:val="clear" w:color="auto" w:fill="auto"/>
            <w:noWrap/>
            <w:vAlign w:val="center"/>
            <w:hideMark/>
          </w:tcPr>
          <w:p w:rsidR="00044018" w:rsidRPr="00CE1F78" w:rsidRDefault="00044018" w:rsidP="00CE1F78">
            <w:pPr>
              <w:spacing w:after="0" w:line="240"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6,54</w:t>
            </w:r>
          </w:p>
        </w:tc>
      </w:tr>
      <w:tr w:rsidR="00044018" w:rsidRPr="00CE1F78" w:rsidTr="00CE1F78">
        <w:trPr>
          <w:trHeight w:val="300"/>
        </w:trPr>
        <w:tc>
          <w:tcPr>
            <w:tcW w:w="3681" w:type="dxa"/>
            <w:shd w:val="clear" w:color="auto" w:fill="auto"/>
            <w:vAlign w:val="center"/>
            <w:hideMark/>
          </w:tcPr>
          <w:p w:rsidR="00044018" w:rsidRPr="00CE1F78" w:rsidRDefault="00044018" w:rsidP="00CE1F78">
            <w:pPr>
              <w:spacing w:after="0" w:line="240" w:lineRule="auto"/>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 xml:space="preserve">Тамбовская область </w:t>
            </w:r>
          </w:p>
        </w:tc>
        <w:tc>
          <w:tcPr>
            <w:tcW w:w="1701" w:type="dxa"/>
            <w:shd w:val="clear" w:color="auto" w:fill="auto"/>
            <w:noWrap/>
            <w:vAlign w:val="center"/>
            <w:hideMark/>
          </w:tcPr>
          <w:p w:rsidR="00044018" w:rsidRPr="00CE1F78" w:rsidRDefault="00044018" w:rsidP="00CE1F78">
            <w:pPr>
              <w:spacing w:after="0" w:line="240"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11 777,51</w:t>
            </w:r>
          </w:p>
        </w:tc>
        <w:tc>
          <w:tcPr>
            <w:tcW w:w="2410" w:type="dxa"/>
            <w:shd w:val="clear" w:color="auto" w:fill="auto"/>
            <w:noWrap/>
            <w:vAlign w:val="center"/>
            <w:hideMark/>
          </w:tcPr>
          <w:p w:rsidR="00044018" w:rsidRPr="00CE1F78" w:rsidRDefault="00044018" w:rsidP="00CE1F78">
            <w:pPr>
              <w:spacing w:after="0" w:line="240"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6,98</w:t>
            </w:r>
          </w:p>
        </w:tc>
        <w:tc>
          <w:tcPr>
            <w:tcW w:w="1559" w:type="dxa"/>
            <w:shd w:val="clear" w:color="auto" w:fill="auto"/>
            <w:noWrap/>
            <w:vAlign w:val="center"/>
            <w:hideMark/>
          </w:tcPr>
          <w:p w:rsidR="00044018" w:rsidRPr="00CE1F78" w:rsidRDefault="00044018" w:rsidP="00CE1F78">
            <w:pPr>
              <w:spacing w:after="0" w:line="240"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7,06</w:t>
            </w:r>
          </w:p>
        </w:tc>
      </w:tr>
      <w:tr w:rsidR="00044018" w:rsidRPr="00CE1F78" w:rsidTr="00CE1F78">
        <w:trPr>
          <w:trHeight w:val="300"/>
        </w:trPr>
        <w:tc>
          <w:tcPr>
            <w:tcW w:w="3681" w:type="dxa"/>
            <w:shd w:val="clear" w:color="auto" w:fill="auto"/>
            <w:vAlign w:val="center"/>
            <w:hideMark/>
          </w:tcPr>
          <w:p w:rsidR="00044018" w:rsidRPr="00CE1F78" w:rsidRDefault="00044018" w:rsidP="00CE1F78">
            <w:pPr>
              <w:spacing w:after="0" w:line="240" w:lineRule="auto"/>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г. Москва</w:t>
            </w:r>
          </w:p>
        </w:tc>
        <w:tc>
          <w:tcPr>
            <w:tcW w:w="1701" w:type="dxa"/>
            <w:shd w:val="clear" w:color="auto" w:fill="auto"/>
            <w:noWrap/>
            <w:vAlign w:val="center"/>
            <w:hideMark/>
          </w:tcPr>
          <w:p w:rsidR="00044018" w:rsidRPr="00CE1F78" w:rsidRDefault="00044018" w:rsidP="00CE1F78">
            <w:pPr>
              <w:spacing w:after="0" w:line="240"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272 785,11</w:t>
            </w:r>
          </w:p>
        </w:tc>
        <w:tc>
          <w:tcPr>
            <w:tcW w:w="2410" w:type="dxa"/>
            <w:shd w:val="clear" w:color="auto" w:fill="auto"/>
            <w:noWrap/>
            <w:vAlign w:val="center"/>
            <w:hideMark/>
          </w:tcPr>
          <w:p w:rsidR="00044018" w:rsidRPr="00CE1F78" w:rsidRDefault="00044018" w:rsidP="00CE1F78">
            <w:pPr>
              <w:spacing w:after="0" w:line="240"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15,96</w:t>
            </w:r>
          </w:p>
        </w:tc>
        <w:tc>
          <w:tcPr>
            <w:tcW w:w="1559" w:type="dxa"/>
            <w:shd w:val="clear" w:color="auto" w:fill="auto"/>
            <w:noWrap/>
            <w:vAlign w:val="center"/>
            <w:hideMark/>
          </w:tcPr>
          <w:p w:rsidR="00044018" w:rsidRPr="00CE1F78" w:rsidRDefault="00044018" w:rsidP="00CE1F78">
            <w:pPr>
              <w:spacing w:after="0" w:line="240"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15,97</w:t>
            </w:r>
          </w:p>
        </w:tc>
      </w:tr>
      <w:tr w:rsidR="00044018" w:rsidRPr="00CE1F78" w:rsidTr="00CE1F78">
        <w:trPr>
          <w:trHeight w:val="300"/>
        </w:trPr>
        <w:tc>
          <w:tcPr>
            <w:tcW w:w="3681" w:type="dxa"/>
            <w:shd w:val="clear" w:color="auto" w:fill="auto"/>
            <w:vAlign w:val="center"/>
            <w:hideMark/>
          </w:tcPr>
          <w:p w:rsidR="00044018" w:rsidRPr="00CE1F78" w:rsidRDefault="00044018" w:rsidP="00CE1F78">
            <w:pPr>
              <w:spacing w:after="0" w:line="240" w:lineRule="auto"/>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Северо-Западный федеральный округ</w:t>
            </w:r>
          </w:p>
        </w:tc>
        <w:tc>
          <w:tcPr>
            <w:tcW w:w="1701" w:type="dxa"/>
            <w:shd w:val="clear" w:color="auto" w:fill="auto"/>
            <w:noWrap/>
            <w:vAlign w:val="center"/>
            <w:hideMark/>
          </w:tcPr>
          <w:p w:rsidR="00044018" w:rsidRPr="00CE1F78" w:rsidRDefault="00044018" w:rsidP="00CE1F78">
            <w:pPr>
              <w:spacing w:after="0" w:line="240" w:lineRule="auto"/>
              <w:jc w:val="right"/>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249 961,59</w:t>
            </w:r>
          </w:p>
        </w:tc>
        <w:tc>
          <w:tcPr>
            <w:tcW w:w="2410" w:type="dxa"/>
            <w:shd w:val="clear" w:color="auto" w:fill="auto"/>
            <w:noWrap/>
            <w:vAlign w:val="center"/>
            <w:hideMark/>
          </w:tcPr>
          <w:p w:rsidR="00044018" w:rsidRPr="00CE1F78" w:rsidRDefault="00044018" w:rsidP="00CE1F78">
            <w:pPr>
              <w:spacing w:after="0" w:line="240" w:lineRule="auto"/>
              <w:jc w:val="right"/>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4,14</w:t>
            </w:r>
          </w:p>
        </w:tc>
        <w:tc>
          <w:tcPr>
            <w:tcW w:w="1559" w:type="dxa"/>
            <w:shd w:val="clear" w:color="auto" w:fill="auto"/>
            <w:noWrap/>
            <w:vAlign w:val="center"/>
            <w:hideMark/>
          </w:tcPr>
          <w:p w:rsidR="00044018" w:rsidRPr="00CE1F78" w:rsidRDefault="00044018" w:rsidP="00CE1F78">
            <w:pPr>
              <w:spacing w:after="0" w:line="240" w:lineRule="auto"/>
              <w:jc w:val="right"/>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117,81</w:t>
            </w:r>
          </w:p>
        </w:tc>
      </w:tr>
      <w:tr w:rsidR="00044018" w:rsidRPr="00CE1F78" w:rsidTr="00CE1F78">
        <w:trPr>
          <w:trHeight w:val="300"/>
        </w:trPr>
        <w:tc>
          <w:tcPr>
            <w:tcW w:w="3681" w:type="dxa"/>
            <w:shd w:val="clear" w:color="auto" w:fill="auto"/>
            <w:vAlign w:val="center"/>
            <w:hideMark/>
          </w:tcPr>
          <w:p w:rsidR="00044018" w:rsidRPr="00CE1F78" w:rsidRDefault="00044018" w:rsidP="00CE1F78">
            <w:pPr>
              <w:spacing w:after="0" w:line="240" w:lineRule="auto"/>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Республика Коми</w:t>
            </w:r>
          </w:p>
        </w:tc>
        <w:tc>
          <w:tcPr>
            <w:tcW w:w="1701" w:type="dxa"/>
            <w:shd w:val="clear" w:color="auto" w:fill="auto"/>
            <w:noWrap/>
            <w:vAlign w:val="center"/>
            <w:hideMark/>
          </w:tcPr>
          <w:p w:rsidR="00044018" w:rsidRPr="00CE1F78" w:rsidRDefault="00044018" w:rsidP="00CE1F78">
            <w:pPr>
              <w:spacing w:after="0" w:line="240"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18 484,47</w:t>
            </w:r>
          </w:p>
        </w:tc>
        <w:tc>
          <w:tcPr>
            <w:tcW w:w="2410" w:type="dxa"/>
            <w:shd w:val="clear" w:color="auto" w:fill="auto"/>
            <w:noWrap/>
            <w:vAlign w:val="center"/>
            <w:hideMark/>
          </w:tcPr>
          <w:p w:rsidR="00044018" w:rsidRPr="00CE1F78" w:rsidRDefault="00044018" w:rsidP="00CE1F78">
            <w:pPr>
              <w:spacing w:after="0" w:line="240"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0,00</w:t>
            </w:r>
          </w:p>
        </w:tc>
        <w:tc>
          <w:tcPr>
            <w:tcW w:w="1559" w:type="dxa"/>
            <w:shd w:val="clear" w:color="auto" w:fill="auto"/>
            <w:noWrap/>
            <w:vAlign w:val="center"/>
            <w:hideMark/>
          </w:tcPr>
          <w:p w:rsidR="00044018" w:rsidRPr="00CE1F78" w:rsidRDefault="00044018" w:rsidP="00CE1F78">
            <w:pPr>
              <w:spacing w:after="0" w:line="240"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16,97</w:t>
            </w:r>
          </w:p>
        </w:tc>
      </w:tr>
      <w:tr w:rsidR="00044018" w:rsidRPr="002B68BD" w:rsidTr="00CE1F78">
        <w:trPr>
          <w:trHeight w:val="300"/>
        </w:trPr>
        <w:tc>
          <w:tcPr>
            <w:tcW w:w="3681" w:type="dxa"/>
            <w:shd w:val="clear" w:color="auto" w:fill="auto"/>
            <w:vAlign w:val="center"/>
            <w:hideMark/>
          </w:tcPr>
          <w:p w:rsidR="00044018" w:rsidRPr="00CE1F78" w:rsidRDefault="00044018" w:rsidP="003D6AA0">
            <w:pPr>
              <w:spacing w:after="0" w:line="312" w:lineRule="auto"/>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Мурманская область</w:t>
            </w:r>
          </w:p>
        </w:tc>
        <w:tc>
          <w:tcPr>
            <w:tcW w:w="1701"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17 216,19</w:t>
            </w:r>
          </w:p>
        </w:tc>
        <w:tc>
          <w:tcPr>
            <w:tcW w:w="2410"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0,05</w:t>
            </w:r>
          </w:p>
        </w:tc>
        <w:tc>
          <w:tcPr>
            <w:tcW w:w="1559"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9,80</w:t>
            </w:r>
          </w:p>
        </w:tc>
      </w:tr>
      <w:tr w:rsidR="00044018" w:rsidRPr="002B68BD" w:rsidTr="00CE1F78">
        <w:trPr>
          <w:trHeight w:val="300"/>
        </w:trPr>
        <w:tc>
          <w:tcPr>
            <w:tcW w:w="3681" w:type="dxa"/>
            <w:shd w:val="clear" w:color="auto" w:fill="auto"/>
            <w:vAlign w:val="center"/>
            <w:hideMark/>
          </w:tcPr>
          <w:p w:rsidR="00044018" w:rsidRPr="00CE1F78" w:rsidRDefault="00044018" w:rsidP="003D6AA0">
            <w:pPr>
              <w:spacing w:after="0" w:line="312" w:lineRule="auto"/>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г. Санкт-Петербург</w:t>
            </w:r>
          </w:p>
        </w:tc>
        <w:tc>
          <w:tcPr>
            <w:tcW w:w="1701"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109 268,29</w:t>
            </w:r>
          </w:p>
        </w:tc>
        <w:tc>
          <w:tcPr>
            <w:tcW w:w="2410"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1,22</w:t>
            </w:r>
          </w:p>
        </w:tc>
        <w:tc>
          <w:tcPr>
            <w:tcW w:w="1559"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33,28</w:t>
            </w:r>
          </w:p>
        </w:tc>
      </w:tr>
      <w:tr w:rsidR="00044018" w:rsidRPr="002B68BD" w:rsidTr="00CE1F78">
        <w:trPr>
          <w:trHeight w:val="300"/>
        </w:trPr>
        <w:tc>
          <w:tcPr>
            <w:tcW w:w="3681" w:type="dxa"/>
            <w:shd w:val="clear" w:color="auto" w:fill="auto"/>
            <w:vAlign w:val="center"/>
            <w:hideMark/>
          </w:tcPr>
          <w:p w:rsidR="00044018" w:rsidRPr="00CE1F78" w:rsidRDefault="00044018" w:rsidP="003D6AA0">
            <w:pPr>
              <w:spacing w:after="0" w:line="312" w:lineRule="auto"/>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Южный федеральный округ</w:t>
            </w:r>
          </w:p>
        </w:tc>
        <w:tc>
          <w:tcPr>
            <w:tcW w:w="1701"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294 099,13</w:t>
            </w:r>
          </w:p>
        </w:tc>
        <w:tc>
          <w:tcPr>
            <w:tcW w:w="2410"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84,20</w:t>
            </w:r>
          </w:p>
        </w:tc>
        <w:tc>
          <w:tcPr>
            <w:tcW w:w="1559"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85,07</w:t>
            </w:r>
          </w:p>
        </w:tc>
      </w:tr>
      <w:tr w:rsidR="00044018" w:rsidRPr="002B68BD" w:rsidTr="00CE1F78">
        <w:trPr>
          <w:trHeight w:val="300"/>
        </w:trPr>
        <w:tc>
          <w:tcPr>
            <w:tcW w:w="3681" w:type="dxa"/>
            <w:shd w:val="clear" w:color="auto" w:fill="auto"/>
            <w:vAlign w:val="center"/>
            <w:hideMark/>
          </w:tcPr>
          <w:p w:rsidR="00044018" w:rsidRPr="00CE1F78" w:rsidRDefault="00044018" w:rsidP="003D6AA0">
            <w:pPr>
              <w:spacing w:after="0" w:line="312" w:lineRule="auto"/>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Краснодарский край</w:t>
            </w:r>
          </w:p>
        </w:tc>
        <w:tc>
          <w:tcPr>
            <w:tcW w:w="1701"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67 001,48</w:t>
            </w:r>
          </w:p>
        </w:tc>
        <w:tc>
          <w:tcPr>
            <w:tcW w:w="2410"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26,04</w:t>
            </w:r>
          </w:p>
        </w:tc>
        <w:tc>
          <w:tcPr>
            <w:tcW w:w="1559"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26,82</w:t>
            </w:r>
          </w:p>
        </w:tc>
      </w:tr>
      <w:tr w:rsidR="00044018" w:rsidRPr="002B68BD" w:rsidTr="00CE1F78">
        <w:trPr>
          <w:trHeight w:val="300"/>
        </w:trPr>
        <w:tc>
          <w:tcPr>
            <w:tcW w:w="3681" w:type="dxa"/>
            <w:shd w:val="clear" w:color="auto" w:fill="auto"/>
            <w:vAlign w:val="center"/>
            <w:hideMark/>
          </w:tcPr>
          <w:p w:rsidR="00044018" w:rsidRPr="00CE1F78" w:rsidRDefault="00044018" w:rsidP="003D6AA0">
            <w:pPr>
              <w:spacing w:after="0" w:line="312" w:lineRule="auto"/>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Астраханская область</w:t>
            </w:r>
          </w:p>
        </w:tc>
        <w:tc>
          <w:tcPr>
            <w:tcW w:w="1701"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11 358,98</w:t>
            </w:r>
          </w:p>
        </w:tc>
        <w:tc>
          <w:tcPr>
            <w:tcW w:w="2410"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1,89</w:t>
            </w:r>
          </w:p>
        </w:tc>
        <w:tc>
          <w:tcPr>
            <w:tcW w:w="1559"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1,90</w:t>
            </w:r>
          </w:p>
        </w:tc>
      </w:tr>
      <w:tr w:rsidR="00044018" w:rsidRPr="002B68BD" w:rsidTr="00CE1F78">
        <w:trPr>
          <w:trHeight w:val="300"/>
        </w:trPr>
        <w:tc>
          <w:tcPr>
            <w:tcW w:w="3681" w:type="dxa"/>
            <w:shd w:val="clear" w:color="auto" w:fill="auto"/>
            <w:vAlign w:val="center"/>
            <w:hideMark/>
          </w:tcPr>
          <w:p w:rsidR="00044018" w:rsidRPr="00CE1F78" w:rsidRDefault="00044018" w:rsidP="003D6AA0">
            <w:pPr>
              <w:spacing w:after="0" w:line="312" w:lineRule="auto"/>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Ростовская область</w:t>
            </w:r>
          </w:p>
        </w:tc>
        <w:tc>
          <w:tcPr>
            <w:tcW w:w="1701"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49 532,36</w:t>
            </w:r>
          </w:p>
        </w:tc>
        <w:tc>
          <w:tcPr>
            <w:tcW w:w="2410"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9,27</w:t>
            </w:r>
          </w:p>
        </w:tc>
        <w:tc>
          <w:tcPr>
            <w:tcW w:w="1559"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9,27</w:t>
            </w:r>
          </w:p>
        </w:tc>
      </w:tr>
      <w:tr w:rsidR="00044018" w:rsidRPr="002B68BD" w:rsidTr="00CE1F78">
        <w:trPr>
          <w:trHeight w:val="300"/>
        </w:trPr>
        <w:tc>
          <w:tcPr>
            <w:tcW w:w="3681" w:type="dxa"/>
            <w:shd w:val="clear" w:color="auto" w:fill="auto"/>
            <w:vAlign w:val="center"/>
            <w:hideMark/>
          </w:tcPr>
          <w:p w:rsidR="00044018" w:rsidRPr="00CE1F78" w:rsidRDefault="00044018" w:rsidP="003D6AA0">
            <w:pPr>
              <w:spacing w:after="0" w:line="312" w:lineRule="auto"/>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Северо-Кавказский федеральный округ</w:t>
            </w:r>
          </w:p>
        </w:tc>
        <w:tc>
          <w:tcPr>
            <w:tcW w:w="1701"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107 289,34</w:t>
            </w:r>
          </w:p>
        </w:tc>
        <w:tc>
          <w:tcPr>
            <w:tcW w:w="2410"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50,46</w:t>
            </w:r>
          </w:p>
        </w:tc>
        <w:tc>
          <w:tcPr>
            <w:tcW w:w="1559"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51,23</w:t>
            </w:r>
          </w:p>
        </w:tc>
      </w:tr>
      <w:tr w:rsidR="00044018" w:rsidRPr="002B68BD" w:rsidTr="00CE1F78">
        <w:trPr>
          <w:trHeight w:val="300"/>
        </w:trPr>
        <w:tc>
          <w:tcPr>
            <w:tcW w:w="3681" w:type="dxa"/>
            <w:shd w:val="clear" w:color="auto" w:fill="auto"/>
            <w:vAlign w:val="center"/>
            <w:hideMark/>
          </w:tcPr>
          <w:p w:rsidR="00044018" w:rsidRPr="00CE1F78" w:rsidRDefault="00044018" w:rsidP="003D6AA0">
            <w:pPr>
              <w:spacing w:after="0" w:line="312" w:lineRule="auto"/>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Республика Дагестан</w:t>
            </w:r>
          </w:p>
        </w:tc>
        <w:tc>
          <w:tcPr>
            <w:tcW w:w="1701"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30 576,49</w:t>
            </w:r>
          </w:p>
        </w:tc>
        <w:tc>
          <w:tcPr>
            <w:tcW w:w="2410"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13,52</w:t>
            </w:r>
          </w:p>
        </w:tc>
        <w:tc>
          <w:tcPr>
            <w:tcW w:w="1559"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14,18</w:t>
            </w:r>
          </w:p>
        </w:tc>
      </w:tr>
      <w:tr w:rsidR="00044018" w:rsidRPr="002B68BD" w:rsidTr="00CE1F78">
        <w:trPr>
          <w:trHeight w:val="300"/>
        </w:trPr>
        <w:tc>
          <w:tcPr>
            <w:tcW w:w="3681" w:type="dxa"/>
            <w:shd w:val="clear" w:color="auto" w:fill="auto"/>
            <w:vAlign w:val="center"/>
            <w:hideMark/>
          </w:tcPr>
          <w:p w:rsidR="00044018" w:rsidRPr="00CE1F78" w:rsidRDefault="00044018" w:rsidP="003D6AA0">
            <w:pPr>
              <w:spacing w:after="0" w:line="312" w:lineRule="auto"/>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Кабардино-Балкарская Республика</w:t>
            </w:r>
          </w:p>
        </w:tc>
        <w:tc>
          <w:tcPr>
            <w:tcW w:w="1701"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9 346,71</w:t>
            </w:r>
          </w:p>
        </w:tc>
        <w:tc>
          <w:tcPr>
            <w:tcW w:w="2410"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2,60</w:t>
            </w:r>
          </w:p>
        </w:tc>
        <w:tc>
          <w:tcPr>
            <w:tcW w:w="1559"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2,60</w:t>
            </w:r>
          </w:p>
        </w:tc>
      </w:tr>
      <w:tr w:rsidR="00044018" w:rsidRPr="002B68BD" w:rsidTr="00CE1F78">
        <w:trPr>
          <w:trHeight w:val="300"/>
        </w:trPr>
        <w:tc>
          <w:tcPr>
            <w:tcW w:w="3681" w:type="dxa"/>
            <w:shd w:val="clear" w:color="auto" w:fill="auto"/>
            <w:vAlign w:val="center"/>
            <w:hideMark/>
          </w:tcPr>
          <w:p w:rsidR="00044018" w:rsidRPr="00CE1F78" w:rsidRDefault="00044018" w:rsidP="003D6AA0">
            <w:pPr>
              <w:spacing w:after="0" w:line="312" w:lineRule="auto"/>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Приволжский федеральный округ</w:t>
            </w:r>
          </w:p>
        </w:tc>
        <w:tc>
          <w:tcPr>
            <w:tcW w:w="1701"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383 028,36</w:t>
            </w:r>
          </w:p>
        </w:tc>
        <w:tc>
          <w:tcPr>
            <w:tcW w:w="2410"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129,17</w:t>
            </w:r>
          </w:p>
        </w:tc>
        <w:tc>
          <w:tcPr>
            <w:tcW w:w="1559"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132,15</w:t>
            </w:r>
          </w:p>
        </w:tc>
      </w:tr>
      <w:tr w:rsidR="00044018" w:rsidRPr="002B68BD" w:rsidTr="00CE1F78">
        <w:trPr>
          <w:trHeight w:val="300"/>
        </w:trPr>
        <w:tc>
          <w:tcPr>
            <w:tcW w:w="3681" w:type="dxa"/>
            <w:shd w:val="clear" w:color="auto" w:fill="auto"/>
            <w:vAlign w:val="center"/>
            <w:hideMark/>
          </w:tcPr>
          <w:p w:rsidR="00044018" w:rsidRPr="00CE1F78" w:rsidRDefault="00044018" w:rsidP="003D6AA0">
            <w:pPr>
              <w:spacing w:after="0" w:line="312" w:lineRule="auto"/>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Республика Башкортостан</w:t>
            </w:r>
          </w:p>
        </w:tc>
        <w:tc>
          <w:tcPr>
            <w:tcW w:w="1701"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57 240,95</w:t>
            </w:r>
          </w:p>
        </w:tc>
        <w:tc>
          <w:tcPr>
            <w:tcW w:w="2410"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5,10</w:t>
            </w:r>
          </w:p>
        </w:tc>
        <w:tc>
          <w:tcPr>
            <w:tcW w:w="1559"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5,10</w:t>
            </w:r>
          </w:p>
        </w:tc>
      </w:tr>
      <w:tr w:rsidR="00044018" w:rsidRPr="002B68BD" w:rsidTr="00CE1F78">
        <w:trPr>
          <w:trHeight w:val="300"/>
        </w:trPr>
        <w:tc>
          <w:tcPr>
            <w:tcW w:w="3681" w:type="dxa"/>
            <w:shd w:val="clear" w:color="auto" w:fill="auto"/>
            <w:vAlign w:val="center"/>
            <w:hideMark/>
          </w:tcPr>
          <w:p w:rsidR="00044018" w:rsidRPr="00CE1F78" w:rsidRDefault="00044018" w:rsidP="003D6AA0">
            <w:pPr>
              <w:spacing w:after="0" w:line="312" w:lineRule="auto"/>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Республика Мордовия</w:t>
            </w:r>
          </w:p>
        </w:tc>
        <w:tc>
          <w:tcPr>
            <w:tcW w:w="1701"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9 375,26</w:t>
            </w:r>
          </w:p>
        </w:tc>
        <w:tc>
          <w:tcPr>
            <w:tcW w:w="2410"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3,49</w:t>
            </w:r>
          </w:p>
        </w:tc>
        <w:tc>
          <w:tcPr>
            <w:tcW w:w="1559"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3,38</w:t>
            </w:r>
          </w:p>
        </w:tc>
      </w:tr>
      <w:tr w:rsidR="00044018" w:rsidRPr="002B68BD" w:rsidTr="00CE1F78">
        <w:trPr>
          <w:trHeight w:val="300"/>
        </w:trPr>
        <w:tc>
          <w:tcPr>
            <w:tcW w:w="3681" w:type="dxa"/>
            <w:shd w:val="clear" w:color="auto" w:fill="auto"/>
            <w:vAlign w:val="center"/>
            <w:hideMark/>
          </w:tcPr>
          <w:p w:rsidR="00044018" w:rsidRPr="00CE1F78" w:rsidRDefault="00044018" w:rsidP="003D6AA0">
            <w:pPr>
              <w:spacing w:after="0" w:line="312" w:lineRule="auto"/>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Республика Татарстан</w:t>
            </w:r>
          </w:p>
        </w:tc>
        <w:tc>
          <w:tcPr>
            <w:tcW w:w="1701"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47 221,50</w:t>
            </w:r>
          </w:p>
        </w:tc>
        <w:tc>
          <w:tcPr>
            <w:tcW w:w="2410"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7,41</w:t>
            </w:r>
          </w:p>
        </w:tc>
        <w:tc>
          <w:tcPr>
            <w:tcW w:w="1559"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7,43</w:t>
            </w:r>
          </w:p>
        </w:tc>
      </w:tr>
      <w:tr w:rsidR="00044018" w:rsidRPr="002B68BD" w:rsidTr="00CE1F78">
        <w:trPr>
          <w:trHeight w:val="300"/>
        </w:trPr>
        <w:tc>
          <w:tcPr>
            <w:tcW w:w="3681" w:type="dxa"/>
            <w:shd w:val="clear" w:color="auto" w:fill="auto"/>
            <w:vAlign w:val="center"/>
            <w:hideMark/>
          </w:tcPr>
          <w:p w:rsidR="00044018" w:rsidRPr="00CE1F78" w:rsidRDefault="00044018" w:rsidP="003D6AA0">
            <w:pPr>
              <w:spacing w:after="0" w:line="312" w:lineRule="auto"/>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Нижегородская область</w:t>
            </w:r>
          </w:p>
        </w:tc>
        <w:tc>
          <w:tcPr>
            <w:tcW w:w="1701"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39 768,73</w:t>
            </w:r>
          </w:p>
        </w:tc>
        <w:tc>
          <w:tcPr>
            <w:tcW w:w="2410"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28,15</w:t>
            </w:r>
          </w:p>
        </w:tc>
        <w:tc>
          <w:tcPr>
            <w:tcW w:w="1559"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28,82</w:t>
            </w:r>
          </w:p>
        </w:tc>
      </w:tr>
      <w:tr w:rsidR="00044018" w:rsidRPr="002B68BD" w:rsidTr="00CE1F78">
        <w:trPr>
          <w:trHeight w:val="300"/>
        </w:trPr>
        <w:tc>
          <w:tcPr>
            <w:tcW w:w="3681" w:type="dxa"/>
            <w:shd w:val="clear" w:color="auto" w:fill="auto"/>
            <w:vAlign w:val="center"/>
            <w:hideMark/>
          </w:tcPr>
          <w:p w:rsidR="00044018" w:rsidRPr="00CE1F78" w:rsidRDefault="00044018" w:rsidP="003D6AA0">
            <w:pPr>
              <w:spacing w:after="0" w:line="312" w:lineRule="auto"/>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Самарская область</w:t>
            </w:r>
          </w:p>
        </w:tc>
        <w:tc>
          <w:tcPr>
            <w:tcW w:w="1701"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40 324,42</w:t>
            </w:r>
          </w:p>
        </w:tc>
        <w:tc>
          <w:tcPr>
            <w:tcW w:w="2410"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10,62</w:t>
            </w:r>
          </w:p>
        </w:tc>
        <w:tc>
          <w:tcPr>
            <w:tcW w:w="1559"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10,62</w:t>
            </w:r>
          </w:p>
        </w:tc>
      </w:tr>
      <w:tr w:rsidR="00044018" w:rsidRPr="002B68BD" w:rsidTr="00CE1F78">
        <w:trPr>
          <w:trHeight w:val="300"/>
        </w:trPr>
        <w:tc>
          <w:tcPr>
            <w:tcW w:w="3681" w:type="dxa"/>
            <w:shd w:val="clear" w:color="auto" w:fill="auto"/>
            <w:vAlign w:val="center"/>
            <w:hideMark/>
          </w:tcPr>
          <w:p w:rsidR="00044018" w:rsidRPr="00CE1F78" w:rsidRDefault="00044018" w:rsidP="003D6AA0">
            <w:pPr>
              <w:spacing w:after="0" w:line="312" w:lineRule="auto"/>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Уральский федеральный округ</w:t>
            </w:r>
          </w:p>
        </w:tc>
        <w:tc>
          <w:tcPr>
            <w:tcW w:w="1701"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212 289,87</w:t>
            </w:r>
          </w:p>
        </w:tc>
        <w:tc>
          <w:tcPr>
            <w:tcW w:w="2410"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104,00</w:t>
            </w:r>
          </w:p>
        </w:tc>
        <w:tc>
          <w:tcPr>
            <w:tcW w:w="1559"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104,49</w:t>
            </w:r>
          </w:p>
        </w:tc>
      </w:tr>
      <w:tr w:rsidR="00044018" w:rsidRPr="002B68BD" w:rsidTr="00CE1F78">
        <w:trPr>
          <w:trHeight w:val="300"/>
        </w:trPr>
        <w:tc>
          <w:tcPr>
            <w:tcW w:w="3681" w:type="dxa"/>
            <w:shd w:val="clear" w:color="auto" w:fill="auto"/>
            <w:vAlign w:val="center"/>
            <w:hideMark/>
          </w:tcPr>
          <w:p w:rsidR="00044018" w:rsidRPr="00CE1F78" w:rsidRDefault="00044018" w:rsidP="003D6AA0">
            <w:pPr>
              <w:spacing w:after="0" w:line="312" w:lineRule="auto"/>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Курганская область</w:t>
            </w:r>
          </w:p>
        </w:tc>
        <w:tc>
          <w:tcPr>
            <w:tcW w:w="1701"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12 109,60</w:t>
            </w:r>
          </w:p>
        </w:tc>
        <w:tc>
          <w:tcPr>
            <w:tcW w:w="2410"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3,82</w:t>
            </w:r>
          </w:p>
        </w:tc>
        <w:tc>
          <w:tcPr>
            <w:tcW w:w="1559"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3,82</w:t>
            </w:r>
          </w:p>
        </w:tc>
      </w:tr>
      <w:tr w:rsidR="00044018" w:rsidRPr="002B68BD" w:rsidTr="00CE1F78">
        <w:trPr>
          <w:trHeight w:val="300"/>
        </w:trPr>
        <w:tc>
          <w:tcPr>
            <w:tcW w:w="3681" w:type="dxa"/>
            <w:shd w:val="clear" w:color="auto" w:fill="auto"/>
            <w:vAlign w:val="center"/>
            <w:hideMark/>
          </w:tcPr>
          <w:p w:rsidR="00044018" w:rsidRPr="00CE1F78" w:rsidRDefault="00044018" w:rsidP="003D6AA0">
            <w:pPr>
              <w:spacing w:after="0" w:line="312" w:lineRule="auto"/>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Свердловская область</w:t>
            </w:r>
          </w:p>
        </w:tc>
        <w:tc>
          <w:tcPr>
            <w:tcW w:w="1701"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61 914,71</w:t>
            </w:r>
          </w:p>
        </w:tc>
        <w:tc>
          <w:tcPr>
            <w:tcW w:w="2410"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34,01</w:t>
            </w:r>
          </w:p>
        </w:tc>
        <w:tc>
          <w:tcPr>
            <w:tcW w:w="1559"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34,03</w:t>
            </w:r>
          </w:p>
        </w:tc>
      </w:tr>
      <w:tr w:rsidR="00044018" w:rsidRPr="002B68BD" w:rsidTr="00CE1F78">
        <w:trPr>
          <w:trHeight w:val="300"/>
        </w:trPr>
        <w:tc>
          <w:tcPr>
            <w:tcW w:w="3681" w:type="dxa"/>
            <w:shd w:val="clear" w:color="auto" w:fill="auto"/>
            <w:vAlign w:val="center"/>
            <w:hideMark/>
          </w:tcPr>
          <w:p w:rsidR="00044018" w:rsidRPr="00CE1F78" w:rsidRDefault="00044018" w:rsidP="003D6AA0">
            <w:pPr>
              <w:spacing w:after="0" w:line="312" w:lineRule="auto"/>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Челябинская область</w:t>
            </w:r>
          </w:p>
        </w:tc>
        <w:tc>
          <w:tcPr>
            <w:tcW w:w="1701"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50 059,64</w:t>
            </w:r>
          </w:p>
        </w:tc>
        <w:tc>
          <w:tcPr>
            <w:tcW w:w="2410"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8,58</w:t>
            </w:r>
          </w:p>
        </w:tc>
        <w:tc>
          <w:tcPr>
            <w:tcW w:w="1559"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8,62</w:t>
            </w:r>
          </w:p>
        </w:tc>
      </w:tr>
      <w:tr w:rsidR="00044018" w:rsidRPr="002B68BD" w:rsidTr="00CE1F78">
        <w:trPr>
          <w:trHeight w:val="300"/>
        </w:trPr>
        <w:tc>
          <w:tcPr>
            <w:tcW w:w="3681" w:type="dxa"/>
            <w:shd w:val="clear" w:color="auto" w:fill="auto"/>
            <w:vAlign w:val="center"/>
            <w:hideMark/>
          </w:tcPr>
          <w:p w:rsidR="00044018" w:rsidRPr="00CE1F78" w:rsidRDefault="00044018" w:rsidP="003D6AA0">
            <w:pPr>
              <w:spacing w:after="0" w:line="312" w:lineRule="auto"/>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Сибирский федеральный округ</w:t>
            </w:r>
          </w:p>
        </w:tc>
        <w:tc>
          <w:tcPr>
            <w:tcW w:w="1701"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281 290,22</w:t>
            </w:r>
          </w:p>
        </w:tc>
        <w:tc>
          <w:tcPr>
            <w:tcW w:w="2410"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123,18</w:t>
            </w:r>
          </w:p>
        </w:tc>
        <w:tc>
          <w:tcPr>
            <w:tcW w:w="1559"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125,79</w:t>
            </w:r>
          </w:p>
        </w:tc>
      </w:tr>
      <w:tr w:rsidR="00044018" w:rsidRPr="002B68BD" w:rsidTr="00CE1F78">
        <w:trPr>
          <w:trHeight w:val="300"/>
        </w:trPr>
        <w:tc>
          <w:tcPr>
            <w:tcW w:w="3681" w:type="dxa"/>
            <w:shd w:val="clear" w:color="auto" w:fill="auto"/>
            <w:vAlign w:val="center"/>
            <w:hideMark/>
          </w:tcPr>
          <w:p w:rsidR="00044018" w:rsidRPr="00CE1F78" w:rsidRDefault="00044018" w:rsidP="003D6AA0">
            <w:pPr>
              <w:spacing w:after="0" w:line="312" w:lineRule="auto"/>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Красноярский край</w:t>
            </w:r>
          </w:p>
        </w:tc>
        <w:tc>
          <w:tcPr>
            <w:tcW w:w="1701"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56 024,74</w:t>
            </w:r>
          </w:p>
        </w:tc>
        <w:tc>
          <w:tcPr>
            <w:tcW w:w="2410"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31,90</w:t>
            </w:r>
          </w:p>
        </w:tc>
        <w:tc>
          <w:tcPr>
            <w:tcW w:w="1559"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32,25</w:t>
            </w:r>
          </w:p>
        </w:tc>
      </w:tr>
      <w:tr w:rsidR="00044018" w:rsidRPr="002B68BD" w:rsidTr="00CE1F78">
        <w:trPr>
          <w:trHeight w:val="300"/>
        </w:trPr>
        <w:tc>
          <w:tcPr>
            <w:tcW w:w="3681" w:type="dxa"/>
            <w:shd w:val="clear" w:color="auto" w:fill="auto"/>
            <w:vAlign w:val="center"/>
            <w:hideMark/>
          </w:tcPr>
          <w:p w:rsidR="00044018" w:rsidRPr="00CE1F78" w:rsidRDefault="00044018" w:rsidP="003D6AA0">
            <w:pPr>
              <w:spacing w:after="0" w:line="312" w:lineRule="auto"/>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Дальневосточный федеральный округ</w:t>
            </w:r>
          </w:p>
        </w:tc>
        <w:tc>
          <w:tcPr>
            <w:tcW w:w="1701"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190 890,01</w:t>
            </w:r>
          </w:p>
        </w:tc>
        <w:tc>
          <w:tcPr>
            <w:tcW w:w="2410"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120,98</w:t>
            </w:r>
          </w:p>
        </w:tc>
        <w:tc>
          <w:tcPr>
            <w:tcW w:w="1559"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bCs/>
                <w:color w:val="000000"/>
                <w:lang w:eastAsia="ru-RU"/>
              </w:rPr>
            </w:pPr>
            <w:r w:rsidRPr="00CE1F78">
              <w:rPr>
                <w:rFonts w:ascii="Times New Roman" w:eastAsia="Times New Roman" w:hAnsi="Times New Roman" w:cs="Times New Roman"/>
                <w:bCs/>
                <w:color w:val="000000"/>
                <w:lang w:eastAsia="ru-RU"/>
              </w:rPr>
              <w:t>134,61</w:t>
            </w:r>
          </w:p>
        </w:tc>
      </w:tr>
      <w:tr w:rsidR="00044018" w:rsidRPr="002B68BD" w:rsidTr="00CE1F78">
        <w:trPr>
          <w:trHeight w:val="300"/>
        </w:trPr>
        <w:tc>
          <w:tcPr>
            <w:tcW w:w="3681" w:type="dxa"/>
            <w:shd w:val="clear" w:color="auto" w:fill="auto"/>
            <w:vAlign w:val="center"/>
            <w:hideMark/>
          </w:tcPr>
          <w:p w:rsidR="00044018" w:rsidRPr="00CE1F78" w:rsidRDefault="00044018" w:rsidP="003D6AA0">
            <w:pPr>
              <w:spacing w:after="0" w:line="312" w:lineRule="auto"/>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Республика Бурятия</w:t>
            </w:r>
          </w:p>
        </w:tc>
        <w:tc>
          <w:tcPr>
            <w:tcW w:w="1701"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17 244,77</w:t>
            </w:r>
          </w:p>
        </w:tc>
        <w:tc>
          <w:tcPr>
            <w:tcW w:w="2410"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9,54</w:t>
            </w:r>
          </w:p>
        </w:tc>
        <w:tc>
          <w:tcPr>
            <w:tcW w:w="1559"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9,95</w:t>
            </w:r>
          </w:p>
        </w:tc>
      </w:tr>
      <w:tr w:rsidR="00044018" w:rsidRPr="002B68BD" w:rsidTr="00CE1F78">
        <w:trPr>
          <w:trHeight w:val="300"/>
        </w:trPr>
        <w:tc>
          <w:tcPr>
            <w:tcW w:w="3681" w:type="dxa"/>
            <w:shd w:val="clear" w:color="auto" w:fill="auto"/>
            <w:vAlign w:val="center"/>
            <w:hideMark/>
          </w:tcPr>
          <w:p w:rsidR="00044018" w:rsidRPr="00CE1F78" w:rsidRDefault="00044018" w:rsidP="003D6AA0">
            <w:pPr>
              <w:spacing w:after="0" w:line="312" w:lineRule="auto"/>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Республика Саха (Якутия)</w:t>
            </w:r>
          </w:p>
        </w:tc>
        <w:tc>
          <w:tcPr>
            <w:tcW w:w="1701"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36 916,98</w:t>
            </w:r>
          </w:p>
        </w:tc>
        <w:tc>
          <w:tcPr>
            <w:tcW w:w="2410"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8,80</w:t>
            </w:r>
          </w:p>
        </w:tc>
        <w:tc>
          <w:tcPr>
            <w:tcW w:w="1559"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9,14</w:t>
            </w:r>
          </w:p>
        </w:tc>
      </w:tr>
      <w:tr w:rsidR="00044018" w:rsidRPr="002B68BD" w:rsidTr="00CE1F78">
        <w:trPr>
          <w:trHeight w:val="300"/>
        </w:trPr>
        <w:tc>
          <w:tcPr>
            <w:tcW w:w="3681" w:type="dxa"/>
            <w:shd w:val="clear" w:color="auto" w:fill="auto"/>
            <w:vAlign w:val="center"/>
            <w:hideMark/>
          </w:tcPr>
          <w:p w:rsidR="00044018" w:rsidRPr="00CE1F78" w:rsidRDefault="00044018" w:rsidP="003D6AA0">
            <w:pPr>
              <w:spacing w:after="0" w:line="312" w:lineRule="auto"/>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Амурская область</w:t>
            </w:r>
          </w:p>
        </w:tc>
        <w:tc>
          <w:tcPr>
            <w:tcW w:w="1701"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14 075,17</w:t>
            </w:r>
          </w:p>
        </w:tc>
        <w:tc>
          <w:tcPr>
            <w:tcW w:w="2410"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17,31</w:t>
            </w:r>
          </w:p>
        </w:tc>
        <w:tc>
          <w:tcPr>
            <w:tcW w:w="1559" w:type="dxa"/>
            <w:shd w:val="clear" w:color="auto" w:fill="auto"/>
            <w:noWrap/>
            <w:vAlign w:val="center"/>
            <w:hideMark/>
          </w:tcPr>
          <w:p w:rsidR="00044018" w:rsidRPr="00CE1F78" w:rsidRDefault="00044018" w:rsidP="003D6AA0">
            <w:pPr>
              <w:spacing w:after="0" w:line="312" w:lineRule="auto"/>
              <w:jc w:val="right"/>
              <w:rPr>
                <w:rFonts w:ascii="Times New Roman" w:eastAsia="Times New Roman" w:hAnsi="Times New Roman" w:cs="Times New Roman"/>
                <w:color w:val="000000"/>
                <w:lang w:eastAsia="ru-RU"/>
              </w:rPr>
            </w:pPr>
            <w:r w:rsidRPr="00CE1F78">
              <w:rPr>
                <w:rFonts w:ascii="Times New Roman" w:eastAsia="Times New Roman" w:hAnsi="Times New Roman" w:cs="Times New Roman"/>
                <w:color w:val="000000"/>
                <w:lang w:eastAsia="ru-RU"/>
              </w:rPr>
              <w:t>20,23</w:t>
            </w:r>
          </w:p>
        </w:tc>
      </w:tr>
    </w:tbl>
    <w:p w:rsidR="00044018" w:rsidRPr="002B68BD" w:rsidRDefault="00044018" w:rsidP="003D6AA0">
      <w:pPr>
        <w:spacing w:before="100" w:beforeAutospacing="1" w:after="0" w:line="312" w:lineRule="auto"/>
        <w:ind w:firstLine="709"/>
        <w:jc w:val="both"/>
        <w:rPr>
          <w:rFonts w:ascii="Times New Roman" w:eastAsia="Calibri" w:hAnsi="Times New Roman" w:cs="Times New Roman"/>
          <w:sz w:val="28"/>
          <w:szCs w:val="28"/>
        </w:rPr>
      </w:pPr>
      <w:r w:rsidRPr="002B68BD">
        <w:rPr>
          <w:rFonts w:ascii="Times New Roman" w:eastAsia="Calibri" w:hAnsi="Times New Roman" w:cs="Times New Roman"/>
          <w:sz w:val="28"/>
          <w:szCs w:val="28"/>
        </w:rPr>
        <w:t>При анализе данных о движении средств ОМС, приведенных на одно застрахованное лицо, по группе показателей «финансовые санкции и связанные с ними контрольные мероприятия» в 26 пилотных регионах методами математической обработки данных получены следующие результаты.</w:t>
      </w:r>
    </w:p>
    <w:p w:rsidR="00044018" w:rsidRDefault="00044018" w:rsidP="00933053">
      <w:pPr>
        <w:spacing w:before="100" w:beforeAutospacing="1" w:after="0" w:line="240" w:lineRule="auto"/>
        <w:jc w:val="both"/>
        <w:rPr>
          <w:rFonts w:ascii="Times New Roman" w:eastAsia="Calibri" w:hAnsi="Times New Roman" w:cs="Times New Roman"/>
          <w:sz w:val="28"/>
          <w:szCs w:val="28"/>
        </w:rPr>
      </w:pPr>
      <w:r w:rsidRPr="00933053">
        <w:rPr>
          <w:rFonts w:ascii="Times New Roman" w:eastAsia="Calibri" w:hAnsi="Times New Roman" w:cs="Times New Roman"/>
          <w:sz w:val="28"/>
          <w:szCs w:val="28"/>
        </w:rPr>
        <w:t xml:space="preserve">Таблица </w:t>
      </w:r>
      <w:r w:rsidR="00933053" w:rsidRPr="00933053">
        <w:rPr>
          <w:rFonts w:ascii="Times New Roman" w:eastAsia="Calibri" w:hAnsi="Times New Roman" w:cs="Times New Roman"/>
          <w:sz w:val="28"/>
          <w:szCs w:val="28"/>
        </w:rPr>
        <w:t>2</w:t>
      </w:r>
      <w:r w:rsidRPr="00933053">
        <w:rPr>
          <w:rFonts w:ascii="Times New Roman" w:eastAsia="Calibri" w:hAnsi="Times New Roman" w:cs="Times New Roman"/>
          <w:sz w:val="28"/>
          <w:szCs w:val="28"/>
        </w:rPr>
        <w:t xml:space="preserve"> - Результаты математической обработки фактических данных 26 субъектов РФ по показателю финансовых санкций СМО к медицинским организациям для оценки уровня их региональной дифференциации (удельные значения в расчете на 1ЗЛ)</w:t>
      </w:r>
    </w:p>
    <w:p w:rsidR="00933053" w:rsidRPr="00933053" w:rsidRDefault="00933053" w:rsidP="00933053">
      <w:pPr>
        <w:spacing w:before="100" w:beforeAutospacing="1" w:after="0" w:line="240" w:lineRule="auto"/>
        <w:jc w:val="both"/>
        <w:rPr>
          <w:rFonts w:ascii="Times New Roman" w:eastAsia="Calibri" w:hAnsi="Times New Roman" w:cs="Times New Roman"/>
          <w:sz w:val="28"/>
          <w:szCs w:val="28"/>
        </w:rPr>
      </w:pPr>
    </w:p>
    <w:tbl>
      <w:tblPr>
        <w:tblW w:w="9267" w:type="dxa"/>
        <w:tblInd w:w="-5" w:type="dxa"/>
        <w:tblLayout w:type="fixed"/>
        <w:tblLook w:val="04A0" w:firstRow="1" w:lastRow="0" w:firstColumn="1" w:lastColumn="0" w:noHBand="0" w:noVBand="1"/>
      </w:tblPr>
      <w:tblGrid>
        <w:gridCol w:w="3119"/>
        <w:gridCol w:w="2126"/>
        <w:gridCol w:w="775"/>
        <w:gridCol w:w="1263"/>
        <w:gridCol w:w="992"/>
        <w:gridCol w:w="992"/>
      </w:tblGrid>
      <w:tr w:rsidR="00044018" w:rsidRPr="002B68BD" w:rsidTr="00CE1F78">
        <w:trPr>
          <w:trHeight w:val="2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b/>
                <w:color w:val="000000"/>
                <w:lang w:eastAsia="ru-RU"/>
              </w:rPr>
            </w:pPr>
            <w:r w:rsidRPr="00933053">
              <w:rPr>
                <w:rFonts w:ascii="Times New Roman" w:eastAsia="Times New Roman" w:hAnsi="Times New Roman" w:cs="Times New Roman"/>
                <w:b/>
                <w:lang w:eastAsia="ru-RU"/>
              </w:rPr>
              <w:t>Субъекты Российской Федерации</w:t>
            </w:r>
          </w:p>
        </w:tc>
        <w:tc>
          <w:tcPr>
            <w:tcW w:w="212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b/>
                <w:color w:val="000000"/>
                <w:lang w:eastAsia="ru-RU"/>
              </w:rPr>
            </w:pPr>
            <w:r w:rsidRPr="00933053">
              <w:rPr>
                <w:rFonts w:ascii="Times New Roman" w:eastAsia="Times New Roman" w:hAnsi="Times New Roman" w:cs="Times New Roman"/>
                <w:b/>
                <w:color w:val="000000"/>
                <w:lang w:eastAsia="ru-RU"/>
              </w:rPr>
              <w:t>Финансовые санкции СМО (удельные на одно ЗЛ) к МО</w:t>
            </w:r>
          </w:p>
        </w:tc>
        <w:tc>
          <w:tcPr>
            <w:tcW w:w="775" w:type="dxa"/>
            <w:tcBorders>
              <w:top w:val="single" w:sz="8" w:space="0" w:color="auto"/>
              <w:left w:val="nil"/>
              <w:bottom w:val="single" w:sz="8" w:space="0" w:color="auto"/>
              <w:right w:val="single" w:sz="8" w:space="0" w:color="auto"/>
            </w:tcBorders>
            <w:shd w:val="clear" w:color="auto" w:fill="auto"/>
            <w:vAlign w:val="center"/>
            <w:hideMark/>
          </w:tcPr>
          <w:p w:rsidR="00044018" w:rsidRPr="00933053" w:rsidRDefault="00044018" w:rsidP="00933053">
            <w:pPr>
              <w:spacing w:after="0" w:line="240" w:lineRule="auto"/>
              <w:jc w:val="center"/>
              <w:rPr>
                <w:rFonts w:ascii="Times New Roman" w:eastAsia="Times New Roman" w:hAnsi="Times New Roman" w:cs="Times New Roman"/>
                <w:b/>
                <w:color w:val="000000"/>
                <w:lang w:eastAsia="ru-RU"/>
              </w:rPr>
            </w:pPr>
            <w:r w:rsidRPr="00933053">
              <w:rPr>
                <w:rFonts w:ascii="Times New Roman" w:eastAsia="Times New Roman" w:hAnsi="Times New Roman" w:cs="Times New Roman"/>
                <w:b/>
                <w:color w:val="000000"/>
                <w:lang w:eastAsia="ru-RU"/>
              </w:rPr>
              <w:t>Интервал</w:t>
            </w:r>
          </w:p>
        </w:tc>
        <w:tc>
          <w:tcPr>
            <w:tcW w:w="1263" w:type="dxa"/>
            <w:tcBorders>
              <w:top w:val="single" w:sz="8" w:space="0" w:color="auto"/>
              <w:left w:val="nil"/>
              <w:bottom w:val="single" w:sz="8" w:space="0" w:color="auto"/>
              <w:right w:val="nil"/>
            </w:tcBorders>
            <w:shd w:val="clear" w:color="auto" w:fill="auto"/>
            <w:vAlign w:val="center"/>
            <w:hideMark/>
          </w:tcPr>
          <w:p w:rsidR="00044018" w:rsidRPr="00933053" w:rsidRDefault="00044018" w:rsidP="00933053">
            <w:pPr>
              <w:spacing w:after="0" w:line="240" w:lineRule="auto"/>
              <w:jc w:val="center"/>
              <w:rPr>
                <w:rFonts w:ascii="Times New Roman" w:eastAsia="Times New Roman" w:hAnsi="Times New Roman" w:cs="Times New Roman"/>
                <w:b/>
                <w:color w:val="000000"/>
                <w:lang w:eastAsia="ru-RU"/>
              </w:rPr>
            </w:pPr>
            <w:r w:rsidRPr="00933053">
              <w:rPr>
                <w:rFonts w:ascii="Times New Roman" w:eastAsia="Times New Roman" w:hAnsi="Times New Roman" w:cs="Times New Roman"/>
                <w:b/>
                <w:color w:val="000000"/>
                <w:lang w:eastAsia="ru-RU"/>
              </w:rPr>
              <w:t>Частотное распределение</w:t>
            </w:r>
          </w:p>
        </w:tc>
        <w:tc>
          <w:tcPr>
            <w:tcW w:w="992" w:type="dxa"/>
            <w:tcBorders>
              <w:top w:val="single" w:sz="8" w:space="0" w:color="auto"/>
              <w:left w:val="single" w:sz="8" w:space="0" w:color="auto"/>
              <w:bottom w:val="nil"/>
              <w:right w:val="single" w:sz="8" w:space="0" w:color="auto"/>
            </w:tcBorders>
            <w:shd w:val="clear" w:color="auto" w:fill="auto"/>
            <w:vAlign w:val="center"/>
            <w:hideMark/>
          </w:tcPr>
          <w:p w:rsidR="00044018" w:rsidRPr="00933053" w:rsidRDefault="00044018" w:rsidP="00933053">
            <w:pPr>
              <w:spacing w:after="0" w:line="240" w:lineRule="auto"/>
              <w:jc w:val="center"/>
              <w:rPr>
                <w:rFonts w:ascii="Times New Roman" w:eastAsia="Times New Roman" w:hAnsi="Times New Roman" w:cs="Times New Roman"/>
                <w:b/>
                <w:color w:val="000000"/>
                <w:lang w:eastAsia="ru-RU"/>
              </w:rPr>
            </w:pPr>
            <w:r w:rsidRPr="00933053">
              <w:rPr>
                <w:rFonts w:ascii="Times New Roman" w:eastAsia="Times New Roman" w:hAnsi="Times New Roman" w:cs="Times New Roman"/>
                <w:b/>
                <w:color w:val="000000"/>
                <w:lang w:eastAsia="ru-RU"/>
              </w:rPr>
              <w:t>(Y-D)/2</w:t>
            </w:r>
          </w:p>
        </w:tc>
        <w:tc>
          <w:tcPr>
            <w:tcW w:w="992" w:type="dxa"/>
            <w:tcBorders>
              <w:top w:val="single" w:sz="8" w:space="0" w:color="auto"/>
              <w:left w:val="nil"/>
              <w:bottom w:val="nil"/>
              <w:right w:val="single" w:sz="8" w:space="0" w:color="auto"/>
            </w:tcBorders>
            <w:shd w:val="clear" w:color="auto" w:fill="auto"/>
            <w:vAlign w:val="center"/>
            <w:hideMark/>
          </w:tcPr>
          <w:p w:rsidR="00044018" w:rsidRPr="00933053" w:rsidRDefault="00044018" w:rsidP="00933053">
            <w:pPr>
              <w:spacing w:after="0" w:line="240" w:lineRule="auto"/>
              <w:jc w:val="center"/>
              <w:rPr>
                <w:rFonts w:ascii="Times New Roman" w:eastAsia="Times New Roman" w:hAnsi="Times New Roman" w:cs="Times New Roman"/>
                <w:b/>
                <w:color w:val="000000"/>
                <w:lang w:eastAsia="ru-RU"/>
              </w:rPr>
            </w:pPr>
            <w:r w:rsidRPr="00933053">
              <w:rPr>
                <w:rFonts w:ascii="Times New Roman" w:eastAsia="Times New Roman" w:hAnsi="Times New Roman" w:cs="Times New Roman"/>
                <w:b/>
                <w:color w:val="000000"/>
                <w:lang w:eastAsia="ru-RU"/>
              </w:rPr>
              <w:t>(Y+D)/2</w:t>
            </w:r>
          </w:p>
        </w:tc>
      </w:tr>
      <w:tr w:rsidR="00044018" w:rsidRPr="002B68BD" w:rsidTr="00CE1F78">
        <w:trPr>
          <w:trHeight w:val="20"/>
        </w:trPr>
        <w:tc>
          <w:tcPr>
            <w:tcW w:w="3119"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Свердловская область</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0,0132</w:t>
            </w:r>
          </w:p>
        </w:tc>
        <w:tc>
          <w:tcPr>
            <w:tcW w:w="775"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0,013</w:t>
            </w:r>
          </w:p>
        </w:tc>
        <w:tc>
          <w:tcPr>
            <w:tcW w:w="1263"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w:t>
            </w:r>
          </w:p>
        </w:tc>
        <w:tc>
          <w:tcPr>
            <w:tcW w:w="99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0,0000</w:t>
            </w:r>
          </w:p>
        </w:tc>
        <w:tc>
          <w:tcPr>
            <w:tcW w:w="992" w:type="dxa"/>
            <w:tcBorders>
              <w:top w:val="single" w:sz="8" w:space="0" w:color="auto"/>
              <w:left w:val="nil"/>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0,1410</w:t>
            </w:r>
          </w:p>
        </w:tc>
      </w:tr>
      <w:tr w:rsidR="00044018" w:rsidRPr="002B68BD" w:rsidTr="00CE1F78">
        <w:trPr>
          <w:trHeight w:val="2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Ростовская область</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0,0180</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0,058</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0,1434</w:t>
            </w:r>
          </w:p>
        </w:tc>
      </w:tr>
      <w:tr w:rsidR="00044018" w:rsidRPr="002B68BD" w:rsidTr="00CE1F78">
        <w:trPr>
          <w:trHeight w:val="20"/>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Краснодарский край</w:t>
            </w:r>
          </w:p>
        </w:tc>
        <w:tc>
          <w:tcPr>
            <w:tcW w:w="2126"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0,0255</w:t>
            </w:r>
          </w:p>
        </w:tc>
        <w:tc>
          <w:tcPr>
            <w:tcW w:w="775"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0,102</w:t>
            </w:r>
          </w:p>
        </w:tc>
        <w:tc>
          <w:tcPr>
            <w:tcW w:w="1263"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6</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0,0000</w:t>
            </w:r>
          </w:p>
        </w:tc>
        <w:tc>
          <w:tcPr>
            <w:tcW w:w="992" w:type="dxa"/>
            <w:tcBorders>
              <w:top w:val="nil"/>
              <w:left w:val="nil"/>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0,1472</w:t>
            </w:r>
          </w:p>
        </w:tc>
      </w:tr>
      <w:tr w:rsidR="00044018" w:rsidRPr="002B68BD" w:rsidTr="00CE1F78">
        <w:trPr>
          <w:trHeight w:val="20"/>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Calibri" w:hAnsi="Times New Roman" w:cs="Times New Roman"/>
              </w:rPr>
              <w:t xml:space="preserve">Республика </w:t>
            </w:r>
            <w:r w:rsidRPr="00933053">
              <w:rPr>
                <w:rFonts w:ascii="Times New Roman" w:eastAsia="Times New Roman" w:hAnsi="Times New Roman" w:cs="Times New Roman"/>
                <w:color w:val="000000"/>
                <w:lang w:eastAsia="ru-RU"/>
              </w:rPr>
              <w:t>Башкортостан</w:t>
            </w:r>
          </w:p>
        </w:tc>
        <w:tc>
          <w:tcPr>
            <w:tcW w:w="2126"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0,0293</w:t>
            </w:r>
          </w:p>
        </w:tc>
        <w:tc>
          <w:tcPr>
            <w:tcW w:w="775"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0,147</w:t>
            </w:r>
          </w:p>
        </w:tc>
        <w:tc>
          <w:tcPr>
            <w:tcW w:w="1263"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0,0000</w:t>
            </w:r>
          </w:p>
        </w:tc>
        <w:tc>
          <w:tcPr>
            <w:tcW w:w="992" w:type="dxa"/>
            <w:tcBorders>
              <w:top w:val="nil"/>
              <w:left w:val="nil"/>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0,1491</w:t>
            </w:r>
          </w:p>
        </w:tc>
      </w:tr>
      <w:tr w:rsidR="00044018" w:rsidRPr="002B68BD" w:rsidTr="00CE1F78">
        <w:trPr>
          <w:trHeight w:val="20"/>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Челябинская область</w:t>
            </w:r>
          </w:p>
        </w:tc>
        <w:tc>
          <w:tcPr>
            <w:tcW w:w="2126"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0,0342</w:t>
            </w:r>
          </w:p>
        </w:tc>
        <w:tc>
          <w:tcPr>
            <w:tcW w:w="775"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0,192</w:t>
            </w:r>
          </w:p>
        </w:tc>
        <w:tc>
          <w:tcPr>
            <w:tcW w:w="1263"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3</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0,0000</w:t>
            </w:r>
          </w:p>
        </w:tc>
        <w:tc>
          <w:tcPr>
            <w:tcW w:w="992" w:type="dxa"/>
            <w:tcBorders>
              <w:top w:val="nil"/>
              <w:left w:val="nil"/>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0,1515</w:t>
            </w:r>
          </w:p>
        </w:tc>
      </w:tr>
      <w:tr w:rsidR="00044018" w:rsidRPr="002B68BD" w:rsidTr="00CE1F78">
        <w:trPr>
          <w:trHeight w:val="20"/>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Calibri" w:hAnsi="Times New Roman" w:cs="Times New Roman"/>
              </w:rPr>
              <w:t xml:space="preserve">Республика </w:t>
            </w:r>
            <w:r w:rsidRPr="00933053">
              <w:rPr>
                <w:rFonts w:ascii="Times New Roman" w:eastAsia="Times New Roman" w:hAnsi="Times New Roman" w:cs="Times New Roman"/>
                <w:color w:val="000000"/>
                <w:lang w:eastAsia="ru-RU"/>
              </w:rPr>
              <w:t>Татарстан</w:t>
            </w:r>
          </w:p>
        </w:tc>
        <w:tc>
          <w:tcPr>
            <w:tcW w:w="2126"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0,0416</w:t>
            </w:r>
          </w:p>
        </w:tc>
        <w:tc>
          <w:tcPr>
            <w:tcW w:w="775"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0,236</w:t>
            </w:r>
          </w:p>
        </w:tc>
        <w:tc>
          <w:tcPr>
            <w:tcW w:w="1263"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2</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0,0000</w:t>
            </w:r>
          </w:p>
        </w:tc>
        <w:tc>
          <w:tcPr>
            <w:tcW w:w="992" w:type="dxa"/>
            <w:tcBorders>
              <w:top w:val="nil"/>
              <w:left w:val="nil"/>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0,1552</w:t>
            </w:r>
          </w:p>
        </w:tc>
      </w:tr>
      <w:tr w:rsidR="00044018" w:rsidRPr="002B68BD" w:rsidTr="00CE1F78">
        <w:trPr>
          <w:trHeight w:val="20"/>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Нижегородская область</w:t>
            </w:r>
          </w:p>
        </w:tc>
        <w:tc>
          <w:tcPr>
            <w:tcW w:w="2126"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0,0468</w:t>
            </w:r>
          </w:p>
        </w:tc>
        <w:tc>
          <w:tcPr>
            <w:tcW w:w="775"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0,281</w:t>
            </w:r>
          </w:p>
        </w:tc>
        <w:tc>
          <w:tcPr>
            <w:tcW w:w="1263"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0,0000</w:t>
            </w:r>
          </w:p>
        </w:tc>
        <w:tc>
          <w:tcPr>
            <w:tcW w:w="992" w:type="dxa"/>
            <w:tcBorders>
              <w:top w:val="nil"/>
              <w:left w:val="nil"/>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0,1578</w:t>
            </w:r>
          </w:p>
        </w:tc>
      </w:tr>
      <w:tr w:rsidR="00044018" w:rsidRPr="002B68BD" w:rsidTr="00CE1F78">
        <w:trPr>
          <w:trHeight w:val="20"/>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Calibri" w:hAnsi="Times New Roman" w:cs="Times New Roman"/>
              </w:rPr>
              <w:t xml:space="preserve">Республика </w:t>
            </w:r>
            <w:r w:rsidRPr="00933053">
              <w:rPr>
                <w:rFonts w:ascii="Times New Roman" w:eastAsia="Times New Roman" w:hAnsi="Times New Roman" w:cs="Times New Roman"/>
                <w:color w:val="000000"/>
                <w:lang w:eastAsia="ru-RU"/>
              </w:rPr>
              <w:t>Бурятия</w:t>
            </w:r>
          </w:p>
        </w:tc>
        <w:tc>
          <w:tcPr>
            <w:tcW w:w="2126"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0,0497</w:t>
            </w:r>
          </w:p>
        </w:tc>
        <w:tc>
          <w:tcPr>
            <w:tcW w:w="775"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0,325</w:t>
            </w:r>
          </w:p>
        </w:tc>
        <w:tc>
          <w:tcPr>
            <w:tcW w:w="1263"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0,0000</w:t>
            </w:r>
          </w:p>
        </w:tc>
        <w:tc>
          <w:tcPr>
            <w:tcW w:w="992" w:type="dxa"/>
            <w:tcBorders>
              <w:top w:val="nil"/>
              <w:left w:val="nil"/>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0,1592</w:t>
            </w:r>
          </w:p>
        </w:tc>
      </w:tr>
      <w:tr w:rsidR="00044018" w:rsidRPr="002B68BD" w:rsidTr="00CE1F78">
        <w:trPr>
          <w:trHeight w:val="20"/>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Смоленская область</w:t>
            </w:r>
          </w:p>
        </w:tc>
        <w:tc>
          <w:tcPr>
            <w:tcW w:w="2126"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0,0559</w:t>
            </w:r>
          </w:p>
        </w:tc>
        <w:tc>
          <w:tcPr>
            <w:tcW w:w="775"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0,370</w:t>
            </w:r>
          </w:p>
        </w:tc>
        <w:tc>
          <w:tcPr>
            <w:tcW w:w="1263"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0,0000</w:t>
            </w:r>
          </w:p>
        </w:tc>
        <w:tc>
          <w:tcPr>
            <w:tcW w:w="992" w:type="dxa"/>
            <w:tcBorders>
              <w:top w:val="nil"/>
              <w:left w:val="nil"/>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0,1624</w:t>
            </w:r>
          </w:p>
        </w:tc>
      </w:tr>
      <w:tr w:rsidR="00044018" w:rsidRPr="002B68BD" w:rsidTr="00CE1F78">
        <w:trPr>
          <w:trHeight w:val="20"/>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Calibri" w:hAnsi="Times New Roman" w:cs="Times New Roman"/>
              </w:rPr>
              <w:t xml:space="preserve">Республика </w:t>
            </w:r>
            <w:r w:rsidRPr="00933053">
              <w:rPr>
                <w:rFonts w:ascii="Times New Roman" w:eastAsia="Times New Roman" w:hAnsi="Times New Roman" w:cs="Times New Roman"/>
                <w:color w:val="000000"/>
                <w:lang w:eastAsia="ru-RU"/>
              </w:rPr>
              <w:t>Мордовия</w:t>
            </w:r>
          </w:p>
        </w:tc>
        <w:tc>
          <w:tcPr>
            <w:tcW w:w="2126"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0,0606</w:t>
            </w:r>
          </w:p>
        </w:tc>
        <w:tc>
          <w:tcPr>
            <w:tcW w:w="775"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0,414</w:t>
            </w:r>
          </w:p>
        </w:tc>
        <w:tc>
          <w:tcPr>
            <w:tcW w:w="1263"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0,0000</w:t>
            </w:r>
          </w:p>
        </w:tc>
        <w:tc>
          <w:tcPr>
            <w:tcW w:w="992" w:type="dxa"/>
            <w:tcBorders>
              <w:top w:val="nil"/>
              <w:left w:val="nil"/>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0,1647</w:t>
            </w:r>
          </w:p>
        </w:tc>
      </w:tr>
      <w:tr w:rsidR="00044018" w:rsidRPr="002B68BD" w:rsidTr="00CE1F78">
        <w:trPr>
          <w:trHeight w:val="20"/>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Красноярский край</w:t>
            </w:r>
          </w:p>
        </w:tc>
        <w:tc>
          <w:tcPr>
            <w:tcW w:w="2126"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0,0697</w:t>
            </w:r>
          </w:p>
        </w:tc>
        <w:tc>
          <w:tcPr>
            <w:tcW w:w="775"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0,459</w:t>
            </w:r>
          </w:p>
        </w:tc>
        <w:tc>
          <w:tcPr>
            <w:tcW w:w="1263"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0,0000</w:t>
            </w:r>
          </w:p>
        </w:tc>
        <w:tc>
          <w:tcPr>
            <w:tcW w:w="992" w:type="dxa"/>
            <w:tcBorders>
              <w:top w:val="nil"/>
              <w:left w:val="nil"/>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0,1693</w:t>
            </w:r>
          </w:p>
        </w:tc>
      </w:tr>
      <w:tr w:rsidR="00044018" w:rsidRPr="002B68BD" w:rsidTr="00CE1F78">
        <w:trPr>
          <w:trHeight w:val="20"/>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г. Санкт-Петербург</w:t>
            </w:r>
          </w:p>
        </w:tc>
        <w:tc>
          <w:tcPr>
            <w:tcW w:w="2126"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0,0780</w:t>
            </w:r>
          </w:p>
        </w:tc>
        <w:tc>
          <w:tcPr>
            <w:tcW w:w="775"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0,504</w:t>
            </w:r>
          </w:p>
        </w:tc>
        <w:tc>
          <w:tcPr>
            <w:tcW w:w="1263"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0,0000</w:t>
            </w:r>
          </w:p>
        </w:tc>
        <w:tc>
          <w:tcPr>
            <w:tcW w:w="992" w:type="dxa"/>
            <w:tcBorders>
              <w:top w:val="nil"/>
              <w:left w:val="nil"/>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0,1734</w:t>
            </w:r>
          </w:p>
        </w:tc>
      </w:tr>
      <w:tr w:rsidR="00044018" w:rsidRPr="002B68BD" w:rsidTr="00CE1F78">
        <w:trPr>
          <w:trHeight w:val="20"/>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г. Москва</w:t>
            </w:r>
          </w:p>
        </w:tc>
        <w:tc>
          <w:tcPr>
            <w:tcW w:w="2126"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0,0796</w:t>
            </w:r>
          </w:p>
        </w:tc>
        <w:tc>
          <w:tcPr>
            <w:tcW w:w="775"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0,548</w:t>
            </w:r>
          </w:p>
        </w:tc>
        <w:tc>
          <w:tcPr>
            <w:tcW w:w="1263"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0,0000</w:t>
            </w:r>
          </w:p>
        </w:tc>
        <w:tc>
          <w:tcPr>
            <w:tcW w:w="992" w:type="dxa"/>
            <w:tcBorders>
              <w:top w:val="nil"/>
              <w:left w:val="nil"/>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0,1742</w:t>
            </w:r>
          </w:p>
        </w:tc>
      </w:tr>
      <w:tr w:rsidR="00044018" w:rsidRPr="002B68BD" w:rsidTr="00CE1F78">
        <w:trPr>
          <w:trHeight w:val="20"/>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Ивановская область</w:t>
            </w:r>
          </w:p>
        </w:tc>
        <w:tc>
          <w:tcPr>
            <w:tcW w:w="2126"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0,0868</w:t>
            </w:r>
          </w:p>
        </w:tc>
        <w:tc>
          <w:tcPr>
            <w:tcW w:w="775"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0,593</w:t>
            </w:r>
          </w:p>
        </w:tc>
        <w:tc>
          <w:tcPr>
            <w:tcW w:w="1263" w:type="dxa"/>
            <w:tcBorders>
              <w:top w:val="nil"/>
              <w:left w:val="single" w:sz="4" w:space="0" w:color="auto"/>
              <w:bottom w:val="single" w:sz="4" w:space="0" w:color="auto"/>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0,0000</w:t>
            </w:r>
          </w:p>
        </w:tc>
        <w:tc>
          <w:tcPr>
            <w:tcW w:w="992" w:type="dxa"/>
            <w:tcBorders>
              <w:top w:val="nil"/>
              <w:left w:val="nil"/>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0,1778</w:t>
            </w:r>
          </w:p>
        </w:tc>
      </w:tr>
      <w:tr w:rsidR="00044018" w:rsidRPr="002B68BD" w:rsidTr="00CE1F78">
        <w:trPr>
          <w:trHeight w:val="20"/>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Астраханская область</w:t>
            </w:r>
          </w:p>
        </w:tc>
        <w:tc>
          <w:tcPr>
            <w:tcW w:w="2126"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0,0968</w:t>
            </w:r>
          </w:p>
        </w:tc>
        <w:tc>
          <w:tcPr>
            <w:tcW w:w="775"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0,637</w:t>
            </w:r>
          </w:p>
        </w:tc>
        <w:tc>
          <w:tcPr>
            <w:tcW w:w="1263" w:type="dxa"/>
            <w:tcBorders>
              <w:top w:val="nil"/>
              <w:left w:val="single" w:sz="4" w:space="0" w:color="auto"/>
              <w:bottom w:val="single" w:sz="4" w:space="0" w:color="auto"/>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0,0000</w:t>
            </w:r>
          </w:p>
        </w:tc>
        <w:tc>
          <w:tcPr>
            <w:tcW w:w="992" w:type="dxa"/>
            <w:tcBorders>
              <w:top w:val="nil"/>
              <w:left w:val="nil"/>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0,1828</w:t>
            </w:r>
          </w:p>
        </w:tc>
      </w:tr>
      <w:tr w:rsidR="00044018" w:rsidRPr="002B68BD" w:rsidTr="00CE1F78">
        <w:trPr>
          <w:trHeight w:val="20"/>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Московская область</w:t>
            </w:r>
          </w:p>
        </w:tc>
        <w:tc>
          <w:tcPr>
            <w:tcW w:w="2126"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0,1215</w:t>
            </w:r>
          </w:p>
        </w:tc>
        <w:tc>
          <w:tcPr>
            <w:tcW w:w="775"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0,682</w:t>
            </w:r>
          </w:p>
        </w:tc>
        <w:tc>
          <w:tcPr>
            <w:tcW w:w="1263" w:type="dxa"/>
            <w:tcBorders>
              <w:top w:val="nil"/>
              <w:left w:val="single" w:sz="4" w:space="0" w:color="auto"/>
              <w:bottom w:val="single" w:sz="4" w:space="0" w:color="auto"/>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0,0000</w:t>
            </w:r>
          </w:p>
        </w:tc>
        <w:tc>
          <w:tcPr>
            <w:tcW w:w="992" w:type="dxa"/>
            <w:tcBorders>
              <w:top w:val="nil"/>
              <w:left w:val="nil"/>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0,1952</w:t>
            </w:r>
          </w:p>
        </w:tc>
      </w:tr>
      <w:tr w:rsidR="00044018" w:rsidRPr="002B68BD" w:rsidTr="00CE1F78">
        <w:trPr>
          <w:trHeight w:val="20"/>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Амурская область</w:t>
            </w:r>
          </w:p>
        </w:tc>
        <w:tc>
          <w:tcPr>
            <w:tcW w:w="2126"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0,1563</w:t>
            </w:r>
          </w:p>
        </w:tc>
        <w:tc>
          <w:tcPr>
            <w:tcW w:w="775"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0,727</w:t>
            </w:r>
          </w:p>
        </w:tc>
        <w:tc>
          <w:tcPr>
            <w:tcW w:w="1263" w:type="dxa"/>
            <w:tcBorders>
              <w:top w:val="nil"/>
              <w:left w:val="single" w:sz="4" w:space="0" w:color="auto"/>
              <w:bottom w:val="single" w:sz="4" w:space="0" w:color="auto"/>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0,0000</w:t>
            </w:r>
          </w:p>
        </w:tc>
        <w:tc>
          <w:tcPr>
            <w:tcW w:w="992" w:type="dxa"/>
            <w:tcBorders>
              <w:top w:val="nil"/>
              <w:left w:val="nil"/>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0,2126</w:t>
            </w:r>
          </w:p>
        </w:tc>
      </w:tr>
      <w:tr w:rsidR="00044018" w:rsidRPr="002B68BD" w:rsidTr="00CE1F78">
        <w:trPr>
          <w:trHeight w:val="20"/>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Calibri" w:hAnsi="Times New Roman" w:cs="Times New Roman"/>
              </w:rPr>
              <w:t xml:space="preserve">Республика </w:t>
            </w:r>
            <w:r w:rsidRPr="00933053">
              <w:rPr>
                <w:rFonts w:ascii="Times New Roman" w:eastAsia="Times New Roman" w:hAnsi="Times New Roman" w:cs="Times New Roman"/>
                <w:color w:val="000000"/>
                <w:lang w:eastAsia="ru-RU"/>
              </w:rPr>
              <w:t>Саха (Якутия)</w:t>
            </w:r>
          </w:p>
        </w:tc>
        <w:tc>
          <w:tcPr>
            <w:tcW w:w="2126"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0,1578</w:t>
            </w:r>
          </w:p>
        </w:tc>
        <w:tc>
          <w:tcPr>
            <w:tcW w:w="775"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0,771</w:t>
            </w:r>
          </w:p>
        </w:tc>
        <w:tc>
          <w:tcPr>
            <w:tcW w:w="1263" w:type="dxa"/>
            <w:tcBorders>
              <w:top w:val="nil"/>
              <w:left w:val="single" w:sz="4" w:space="0" w:color="auto"/>
              <w:bottom w:val="single" w:sz="4" w:space="0" w:color="auto"/>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0,0000</w:t>
            </w:r>
          </w:p>
        </w:tc>
        <w:tc>
          <w:tcPr>
            <w:tcW w:w="992" w:type="dxa"/>
            <w:tcBorders>
              <w:top w:val="nil"/>
              <w:left w:val="nil"/>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0,2133</w:t>
            </w:r>
          </w:p>
        </w:tc>
      </w:tr>
      <w:tr w:rsidR="00044018" w:rsidRPr="002B68BD" w:rsidTr="00CE1F78">
        <w:trPr>
          <w:trHeight w:val="20"/>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Calibri" w:hAnsi="Times New Roman" w:cs="Times New Roman"/>
              </w:rPr>
              <w:t xml:space="preserve">Республика </w:t>
            </w:r>
            <w:r w:rsidRPr="00933053">
              <w:rPr>
                <w:rFonts w:ascii="Times New Roman" w:eastAsia="Times New Roman" w:hAnsi="Times New Roman" w:cs="Times New Roman"/>
                <w:color w:val="000000"/>
                <w:lang w:eastAsia="ru-RU"/>
              </w:rPr>
              <w:t>Дагестан</w:t>
            </w:r>
          </w:p>
        </w:tc>
        <w:tc>
          <w:tcPr>
            <w:tcW w:w="2126"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0,1767</w:t>
            </w:r>
          </w:p>
        </w:tc>
        <w:tc>
          <w:tcPr>
            <w:tcW w:w="775"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0,816</w:t>
            </w:r>
          </w:p>
        </w:tc>
        <w:tc>
          <w:tcPr>
            <w:tcW w:w="1263" w:type="dxa"/>
            <w:tcBorders>
              <w:top w:val="nil"/>
              <w:left w:val="single" w:sz="4" w:space="0" w:color="auto"/>
              <w:bottom w:val="single" w:sz="4" w:space="0" w:color="auto"/>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0,0000</w:t>
            </w:r>
          </w:p>
        </w:tc>
        <w:tc>
          <w:tcPr>
            <w:tcW w:w="992" w:type="dxa"/>
            <w:tcBorders>
              <w:top w:val="nil"/>
              <w:left w:val="nil"/>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0,2228</w:t>
            </w:r>
          </w:p>
        </w:tc>
      </w:tr>
      <w:tr w:rsidR="00044018" w:rsidRPr="002B68BD" w:rsidTr="00CE1F78">
        <w:trPr>
          <w:trHeight w:val="20"/>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Тамбовская область</w:t>
            </w:r>
          </w:p>
        </w:tc>
        <w:tc>
          <w:tcPr>
            <w:tcW w:w="2126"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0,1982</w:t>
            </w:r>
          </w:p>
        </w:tc>
        <w:tc>
          <w:tcPr>
            <w:tcW w:w="775"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0,860</w:t>
            </w:r>
          </w:p>
        </w:tc>
        <w:tc>
          <w:tcPr>
            <w:tcW w:w="1263" w:type="dxa"/>
            <w:tcBorders>
              <w:top w:val="nil"/>
              <w:left w:val="single" w:sz="4" w:space="0" w:color="auto"/>
              <w:bottom w:val="single" w:sz="4" w:space="0" w:color="auto"/>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0,0000</w:t>
            </w:r>
          </w:p>
        </w:tc>
        <w:tc>
          <w:tcPr>
            <w:tcW w:w="992" w:type="dxa"/>
            <w:tcBorders>
              <w:top w:val="nil"/>
              <w:left w:val="nil"/>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0,2335</w:t>
            </w:r>
          </w:p>
        </w:tc>
      </w:tr>
      <w:tr w:rsidR="00044018" w:rsidRPr="002B68BD" w:rsidTr="00CE1F78">
        <w:trPr>
          <w:trHeight w:val="20"/>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Самарская область</w:t>
            </w:r>
          </w:p>
        </w:tc>
        <w:tc>
          <w:tcPr>
            <w:tcW w:w="2126"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0,2083</w:t>
            </w:r>
          </w:p>
        </w:tc>
        <w:tc>
          <w:tcPr>
            <w:tcW w:w="775"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0,905</w:t>
            </w:r>
          </w:p>
        </w:tc>
        <w:tc>
          <w:tcPr>
            <w:tcW w:w="1263" w:type="dxa"/>
            <w:tcBorders>
              <w:top w:val="nil"/>
              <w:left w:val="single" w:sz="4" w:space="0" w:color="auto"/>
              <w:bottom w:val="single" w:sz="4" w:space="0" w:color="auto"/>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0,0000</w:t>
            </w:r>
          </w:p>
        </w:tc>
        <w:tc>
          <w:tcPr>
            <w:tcW w:w="992" w:type="dxa"/>
            <w:tcBorders>
              <w:top w:val="nil"/>
              <w:left w:val="nil"/>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0,2386</w:t>
            </w:r>
          </w:p>
        </w:tc>
      </w:tr>
      <w:tr w:rsidR="00044018" w:rsidRPr="002B68BD" w:rsidTr="00CE1F78">
        <w:trPr>
          <w:trHeight w:val="20"/>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Мурманская область</w:t>
            </w:r>
          </w:p>
        </w:tc>
        <w:tc>
          <w:tcPr>
            <w:tcW w:w="2126"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0,3137</w:t>
            </w:r>
          </w:p>
        </w:tc>
        <w:tc>
          <w:tcPr>
            <w:tcW w:w="775"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0,950</w:t>
            </w:r>
          </w:p>
        </w:tc>
        <w:tc>
          <w:tcPr>
            <w:tcW w:w="1263" w:type="dxa"/>
            <w:tcBorders>
              <w:top w:val="nil"/>
              <w:left w:val="single" w:sz="4" w:space="0" w:color="auto"/>
              <w:bottom w:val="single" w:sz="4" w:space="0" w:color="auto"/>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0,0224</w:t>
            </w:r>
          </w:p>
        </w:tc>
        <w:tc>
          <w:tcPr>
            <w:tcW w:w="992" w:type="dxa"/>
            <w:tcBorders>
              <w:top w:val="nil"/>
              <w:left w:val="nil"/>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0,2913</w:t>
            </w:r>
          </w:p>
        </w:tc>
      </w:tr>
      <w:tr w:rsidR="00044018" w:rsidRPr="002B68BD" w:rsidTr="00CE1F78">
        <w:trPr>
          <w:trHeight w:val="20"/>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Calibri" w:hAnsi="Times New Roman" w:cs="Times New Roman"/>
              </w:rPr>
              <w:t xml:space="preserve">Республика </w:t>
            </w:r>
            <w:r w:rsidRPr="00933053">
              <w:rPr>
                <w:rFonts w:ascii="Times New Roman" w:eastAsia="Times New Roman" w:hAnsi="Times New Roman" w:cs="Times New Roman"/>
                <w:color w:val="000000"/>
                <w:lang w:eastAsia="ru-RU"/>
              </w:rPr>
              <w:t>Коми</w:t>
            </w:r>
          </w:p>
        </w:tc>
        <w:tc>
          <w:tcPr>
            <w:tcW w:w="2126"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0,3360</w:t>
            </w:r>
          </w:p>
        </w:tc>
        <w:tc>
          <w:tcPr>
            <w:tcW w:w="775"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0,994</w:t>
            </w:r>
          </w:p>
        </w:tc>
        <w:tc>
          <w:tcPr>
            <w:tcW w:w="1263" w:type="dxa"/>
            <w:tcBorders>
              <w:top w:val="nil"/>
              <w:left w:val="single" w:sz="4" w:space="0" w:color="auto"/>
              <w:bottom w:val="single" w:sz="4" w:space="0" w:color="auto"/>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0,0336</w:t>
            </w:r>
          </w:p>
        </w:tc>
        <w:tc>
          <w:tcPr>
            <w:tcW w:w="992" w:type="dxa"/>
            <w:tcBorders>
              <w:top w:val="nil"/>
              <w:left w:val="nil"/>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0,3024</w:t>
            </w:r>
          </w:p>
        </w:tc>
      </w:tr>
      <w:tr w:rsidR="00044018" w:rsidRPr="002B68BD" w:rsidTr="00CE1F78">
        <w:trPr>
          <w:trHeight w:val="20"/>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Курганская область</w:t>
            </w:r>
          </w:p>
        </w:tc>
        <w:tc>
          <w:tcPr>
            <w:tcW w:w="2126"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0,6045</w:t>
            </w:r>
          </w:p>
        </w:tc>
        <w:tc>
          <w:tcPr>
            <w:tcW w:w="775"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1,039</w:t>
            </w:r>
          </w:p>
        </w:tc>
        <w:tc>
          <w:tcPr>
            <w:tcW w:w="1263" w:type="dxa"/>
            <w:tcBorders>
              <w:top w:val="nil"/>
              <w:left w:val="single" w:sz="4" w:space="0" w:color="auto"/>
              <w:bottom w:val="single" w:sz="4" w:space="0" w:color="auto"/>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0,1678</w:t>
            </w:r>
          </w:p>
        </w:tc>
        <w:tc>
          <w:tcPr>
            <w:tcW w:w="992" w:type="dxa"/>
            <w:tcBorders>
              <w:top w:val="nil"/>
              <w:left w:val="nil"/>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0,4366</w:t>
            </w:r>
          </w:p>
        </w:tc>
      </w:tr>
      <w:tr w:rsidR="00044018" w:rsidRPr="002B68BD" w:rsidTr="00CE1F78">
        <w:trPr>
          <w:trHeight w:val="20"/>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Орловская область</w:t>
            </w:r>
          </w:p>
        </w:tc>
        <w:tc>
          <w:tcPr>
            <w:tcW w:w="2126"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0,7669</w:t>
            </w:r>
          </w:p>
        </w:tc>
        <w:tc>
          <w:tcPr>
            <w:tcW w:w="775"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1,083</w:t>
            </w:r>
          </w:p>
        </w:tc>
        <w:tc>
          <w:tcPr>
            <w:tcW w:w="1263" w:type="dxa"/>
            <w:tcBorders>
              <w:top w:val="nil"/>
              <w:left w:val="single" w:sz="4" w:space="0" w:color="auto"/>
              <w:bottom w:val="single" w:sz="4" w:space="0" w:color="auto"/>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w:t>
            </w:r>
          </w:p>
        </w:tc>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0,2490</w:t>
            </w:r>
          </w:p>
        </w:tc>
        <w:tc>
          <w:tcPr>
            <w:tcW w:w="992" w:type="dxa"/>
            <w:tcBorders>
              <w:top w:val="nil"/>
              <w:left w:val="nil"/>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0,5179</w:t>
            </w:r>
          </w:p>
        </w:tc>
      </w:tr>
      <w:tr w:rsidR="00044018" w:rsidRPr="002B68BD" w:rsidTr="00CE1F78">
        <w:trPr>
          <w:trHeight w:val="20"/>
        </w:trPr>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 xml:space="preserve">Кабардино-Балкарская </w:t>
            </w:r>
            <w:r w:rsidRPr="00933053">
              <w:rPr>
                <w:rFonts w:ascii="Times New Roman" w:eastAsia="Calibri" w:hAnsi="Times New Roman" w:cs="Times New Roman"/>
              </w:rPr>
              <w:t>Республика</w:t>
            </w:r>
          </w:p>
        </w:tc>
        <w:tc>
          <w:tcPr>
            <w:tcW w:w="2126"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1,1723</w:t>
            </w:r>
          </w:p>
        </w:tc>
        <w:tc>
          <w:tcPr>
            <w:tcW w:w="775"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1,128</w:t>
            </w:r>
          </w:p>
        </w:tc>
        <w:tc>
          <w:tcPr>
            <w:tcW w:w="1263" w:type="dxa"/>
            <w:tcBorders>
              <w:top w:val="nil"/>
              <w:left w:val="single" w:sz="4" w:space="0" w:color="auto"/>
              <w:bottom w:val="single" w:sz="4" w:space="0" w:color="auto"/>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w:t>
            </w:r>
          </w:p>
        </w:tc>
        <w:tc>
          <w:tcPr>
            <w:tcW w:w="992" w:type="dxa"/>
            <w:tcBorders>
              <w:top w:val="nil"/>
              <w:left w:val="single" w:sz="8" w:space="0" w:color="auto"/>
              <w:bottom w:val="single" w:sz="8"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0,4517</w:t>
            </w:r>
          </w:p>
        </w:tc>
        <w:tc>
          <w:tcPr>
            <w:tcW w:w="992" w:type="dxa"/>
            <w:tcBorders>
              <w:top w:val="nil"/>
              <w:left w:val="nil"/>
              <w:bottom w:val="single" w:sz="8"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0,7206</w:t>
            </w:r>
          </w:p>
        </w:tc>
      </w:tr>
      <w:tr w:rsidR="00044018" w:rsidRPr="002B68BD" w:rsidTr="00CE1F78">
        <w:trPr>
          <w:trHeight w:val="20"/>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Среднее по выборке</w:t>
            </w:r>
          </w:p>
        </w:tc>
        <w:tc>
          <w:tcPr>
            <w:tcW w:w="2126" w:type="dxa"/>
            <w:tcBorders>
              <w:top w:val="single" w:sz="8" w:space="0" w:color="auto"/>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0,1922</w:t>
            </w:r>
          </w:p>
        </w:tc>
        <w:tc>
          <w:tcPr>
            <w:tcW w:w="775" w:type="dxa"/>
            <w:tcBorders>
              <w:top w:val="nil"/>
              <w:left w:val="single" w:sz="8" w:space="0" w:color="auto"/>
              <w:bottom w:val="single" w:sz="8"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1,173</w:t>
            </w:r>
          </w:p>
        </w:tc>
        <w:tc>
          <w:tcPr>
            <w:tcW w:w="1263" w:type="dxa"/>
            <w:tcBorders>
              <w:top w:val="nil"/>
              <w:left w:val="single" w:sz="4" w:space="0" w:color="auto"/>
              <w:bottom w:val="single" w:sz="8"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w:t>
            </w:r>
          </w:p>
        </w:tc>
        <w:tc>
          <w:tcPr>
            <w:tcW w:w="992" w:type="dxa"/>
            <w:tcBorders>
              <w:top w:val="nil"/>
              <w:left w:val="nil"/>
              <w:bottom w:val="nil"/>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nil"/>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p>
        </w:tc>
      </w:tr>
      <w:tr w:rsidR="00044018" w:rsidRPr="002B68BD" w:rsidTr="00CE1F78">
        <w:trPr>
          <w:trHeight w:val="20"/>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bCs/>
                <w:color w:val="000000"/>
                <w:lang w:eastAsia="ru-RU"/>
              </w:rPr>
            </w:pPr>
            <w:r w:rsidRPr="00933053">
              <w:rPr>
                <w:rFonts w:ascii="Times New Roman" w:eastAsia="Times New Roman" w:hAnsi="Times New Roman" w:cs="Times New Roman"/>
                <w:bCs/>
                <w:color w:val="000000"/>
                <w:lang w:eastAsia="ru-RU"/>
              </w:rPr>
              <w:t>Макс</w:t>
            </w:r>
          </w:p>
        </w:tc>
        <w:tc>
          <w:tcPr>
            <w:tcW w:w="2126"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1,1723</w:t>
            </w:r>
          </w:p>
        </w:tc>
        <w:tc>
          <w:tcPr>
            <w:tcW w:w="775" w:type="dxa"/>
            <w:tcBorders>
              <w:top w:val="nil"/>
              <w:left w:val="nil"/>
              <w:bottom w:val="nil"/>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p>
        </w:tc>
        <w:tc>
          <w:tcPr>
            <w:tcW w:w="1263" w:type="dxa"/>
            <w:tcBorders>
              <w:top w:val="nil"/>
              <w:left w:val="nil"/>
              <w:bottom w:val="nil"/>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nil"/>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nil"/>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p>
        </w:tc>
      </w:tr>
      <w:tr w:rsidR="00044018" w:rsidRPr="002B68BD" w:rsidTr="00CE1F78">
        <w:trPr>
          <w:trHeight w:val="20"/>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bCs/>
                <w:color w:val="000000"/>
                <w:lang w:eastAsia="ru-RU"/>
              </w:rPr>
            </w:pPr>
            <w:r w:rsidRPr="00933053">
              <w:rPr>
                <w:rFonts w:ascii="Times New Roman" w:eastAsia="Times New Roman" w:hAnsi="Times New Roman" w:cs="Times New Roman"/>
                <w:bCs/>
                <w:color w:val="000000"/>
                <w:lang w:eastAsia="ru-RU"/>
              </w:rPr>
              <w:t>Мин</w:t>
            </w:r>
          </w:p>
        </w:tc>
        <w:tc>
          <w:tcPr>
            <w:tcW w:w="2126"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0,0132</w:t>
            </w:r>
          </w:p>
        </w:tc>
        <w:tc>
          <w:tcPr>
            <w:tcW w:w="775" w:type="dxa"/>
            <w:tcBorders>
              <w:top w:val="nil"/>
              <w:left w:val="nil"/>
              <w:bottom w:val="nil"/>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p>
        </w:tc>
        <w:tc>
          <w:tcPr>
            <w:tcW w:w="1263" w:type="dxa"/>
            <w:tcBorders>
              <w:top w:val="nil"/>
              <w:left w:val="nil"/>
              <w:bottom w:val="nil"/>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nil"/>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nil"/>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p>
        </w:tc>
      </w:tr>
      <w:tr w:rsidR="00044018" w:rsidRPr="002B68BD" w:rsidTr="00CE1F78">
        <w:trPr>
          <w:trHeight w:val="20"/>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 xml:space="preserve">Стандартное </w:t>
            </w:r>
            <w:proofErr w:type="spellStart"/>
            <w:r w:rsidRPr="00933053">
              <w:rPr>
                <w:rFonts w:ascii="Times New Roman" w:eastAsia="Times New Roman" w:hAnsi="Times New Roman" w:cs="Times New Roman"/>
                <w:color w:val="000000"/>
                <w:lang w:eastAsia="ru-RU"/>
              </w:rPr>
              <w:t>откл</w:t>
            </w:r>
            <w:proofErr w:type="spellEnd"/>
            <w:r w:rsidRPr="00933053">
              <w:rPr>
                <w:rFonts w:ascii="Times New Roman" w:eastAsia="Times New Roman" w:hAnsi="Times New Roman" w:cs="Times New Roman"/>
                <w:color w:val="000000"/>
                <w:lang w:eastAsia="ru-RU"/>
              </w:rPr>
              <w:t>., D</w:t>
            </w:r>
          </w:p>
        </w:tc>
        <w:tc>
          <w:tcPr>
            <w:tcW w:w="2126"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0,2688</w:t>
            </w:r>
          </w:p>
        </w:tc>
        <w:tc>
          <w:tcPr>
            <w:tcW w:w="775" w:type="dxa"/>
            <w:tcBorders>
              <w:top w:val="nil"/>
              <w:left w:val="nil"/>
              <w:bottom w:val="nil"/>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p>
        </w:tc>
        <w:tc>
          <w:tcPr>
            <w:tcW w:w="1263" w:type="dxa"/>
            <w:tcBorders>
              <w:top w:val="nil"/>
              <w:left w:val="nil"/>
              <w:bottom w:val="nil"/>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nil"/>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nil"/>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p>
        </w:tc>
      </w:tr>
      <w:tr w:rsidR="00044018" w:rsidRPr="002B68BD" w:rsidTr="00CE1F78">
        <w:trPr>
          <w:trHeight w:val="20"/>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proofErr w:type="spellStart"/>
            <w:r w:rsidRPr="00933053">
              <w:rPr>
                <w:rFonts w:ascii="Times New Roman" w:eastAsia="Times New Roman" w:hAnsi="Times New Roman" w:cs="Times New Roman"/>
                <w:color w:val="000000"/>
                <w:lang w:eastAsia="ru-RU"/>
              </w:rPr>
              <w:t>Дов</w:t>
            </w:r>
            <w:proofErr w:type="spellEnd"/>
            <w:r w:rsidRPr="00933053">
              <w:rPr>
                <w:rFonts w:ascii="Times New Roman" w:eastAsia="Times New Roman" w:hAnsi="Times New Roman" w:cs="Times New Roman"/>
                <w:color w:val="000000"/>
                <w:lang w:eastAsia="ru-RU"/>
              </w:rPr>
              <w:t>. интервал D/2</w:t>
            </w:r>
          </w:p>
        </w:tc>
        <w:tc>
          <w:tcPr>
            <w:tcW w:w="2126" w:type="dxa"/>
            <w:tcBorders>
              <w:top w:val="nil"/>
              <w:left w:val="nil"/>
              <w:bottom w:val="single" w:sz="8"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0,1344</w:t>
            </w:r>
          </w:p>
        </w:tc>
        <w:tc>
          <w:tcPr>
            <w:tcW w:w="775" w:type="dxa"/>
            <w:tcBorders>
              <w:top w:val="nil"/>
              <w:left w:val="nil"/>
              <w:bottom w:val="nil"/>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p>
        </w:tc>
        <w:tc>
          <w:tcPr>
            <w:tcW w:w="1263" w:type="dxa"/>
            <w:tcBorders>
              <w:top w:val="nil"/>
              <w:left w:val="nil"/>
              <w:bottom w:val="nil"/>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nil"/>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nil"/>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p>
        </w:tc>
      </w:tr>
      <w:tr w:rsidR="00044018" w:rsidRPr="002B68BD" w:rsidTr="00CE1F78">
        <w:trPr>
          <w:trHeight w:val="20"/>
        </w:trPr>
        <w:tc>
          <w:tcPr>
            <w:tcW w:w="3119" w:type="dxa"/>
            <w:tcBorders>
              <w:top w:val="nil"/>
              <w:left w:val="single" w:sz="8" w:space="0" w:color="auto"/>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bCs/>
                <w:color w:val="000000"/>
                <w:lang w:eastAsia="ru-RU"/>
              </w:rPr>
            </w:pPr>
            <w:r w:rsidRPr="00933053">
              <w:rPr>
                <w:rFonts w:ascii="Times New Roman" w:eastAsia="Times New Roman" w:hAnsi="Times New Roman" w:cs="Times New Roman"/>
                <w:bCs/>
                <w:color w:val="000000"/>
                <w:lang w:eastAsia="ru-RU"/>
              </w:rPr>
              <w:t>Число интервалов</w:t>
            </w:r>
          </w:p>
        </w:tc>
        <w:tc>
          <w:tcPr>
            <w:tcW w:w="2126" w:type="dxa"/>
            <w:tcBorders>
              <w:top w:val="single" w:sz="4" w:space="0" w:color="auto"/>
              <w:left w:val="nil"/>
              <w:bottom w:val="single" w:sz="4"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bCs/>
                <w:color w:val="000000"/>
                <w:lang w:eastAsia="ru-RU"/>
              </w:rPr>
            </w:pPr>
            <w:r w:rsidRPr="00933053">
              <w:rPr>
                <w:rFonts w:ascii="Times New Roman" w:eastAsia="Times New Roman" w:hAnsi="Times New Roman" w:cs="Times New Roman"/>
                <w:bCs/>
                <w:color w:val="000000"/>
                <w:lang w:eastAsia="ru-RU"/>
              </w:rPr>
              <w:t>26</w:t>
            </w:r>
          </w:p>
        </w:tc>
        <w:tc>
          <w:tcPr>
            <w:tcW w:w="775" w:type="dxa"/>
            <w:tcBorders>
              <w:top w:val="nil"/>
              <w:left w:val="nil"/>
              <w:bottom w:val="nil"/>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p>
        </w:tc>
        <w:tc>
          <w:tcPr>
            <w:tcW w:w="1263" w:type="dxa"/>
            <w:tcBorders>
              <w:top w:val="nil"/>
              <w:left w:val="nil"/>
              <w:bottom w:val="nil"/>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nil"/>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nil"/>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p>
        </w:tc>
      </w:tr>
      <w:tr w:rsidR="00044018" w:rsidRPr="002B68BD" w:rsidTr="00CE1F78">
        <w:trPr>
          <w:trHeight w:val="20"/>
        </w:trPr>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bCs/>
                <w:color w:val="000000"/>
                <w:lang w:eastAsia="ru-RU"/>
              </w:rPr>
            </w:pPr>
            <w:r w:rsidRPr="00933053">
              <w:rPr>
                <w:rFonts w:ascii="Times New Roman" w:eastAsia="Times New Roman" w:hAnsi="Times New Roman" w:cs="Times New Roman"/>
                <w:bCs/>
                <w:color w:val="000000"/>
                <w:lang w:eastAsia="ru-RU"/>
              </w:rPr>
              <w:t>Интервал</w:t>
            </w:r>
          </w:p>
        </w:tc>
        <w:tc>
          <w:tcPr>
            <w:tcW w:w="2126" w:type="dxa"/>
            <w:tcBorders>
              <w:top w:val="nil"/>
              <w:left w:val="nil"/>
              <w:bottom w:val="single" w:sz="8" w:space="0" w:color="auto"/>
              <w:right w:val="single" w:sz="8"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bCs/>
                <w:color w:val="000000"/>
                <w:lang w:eastAsia="ru-RU"/>
              </w:rPr>
            </w:pPr>
            <w:r w:rsidRPr="00933053">
              <w:rPr>
                <w:rFonts w:ascii="Times New Roman" w:eastAsia="Times New Roman" w:hAnsi="Times New Roman" w:cs="Times New Roman"/>
                <w:bCs/>
                <w:color w:val="000000"/>
                <w:lang w:eastAsia="ru-RU"/>
              </w:rPr>
              <w:t>0,0446</w:t>
            </w:r>
          </w:p>
        </w:tc>
        <w:tc>
          <w:tcPr>
            <w:tcW w:w="775" w:type="dxa"/>
            <w:tcBorders>
              <w:top w:val="nil"/>
              <w:left w:val="nil"/>
              <w:bottom w:val="nil"/>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p>
        </w:tc>
        <w:tc>
          <w:tcPr>
            <w:tcW w:w="1263" w:type="dxa"/>
            <w:tcBorders>
              <w:top w:val="nil"/>
              <w:left w:val="nil"/>
              <w:bottom w:val="nil"/>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nil"/>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p>
        </w:tc>
        <w:tc>
          <w:tcPr>
            <w:tcW w:w="992" w:type="dxa"/>
            <w:tcBorders>
              <w:top w:val="nil"/>
              <w:left w:val="nil"/>
              <w:bottom w:val="nil"/>
              <w:right w:val="nil"/>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p>
        </w:tc>
      </w:tr>
    </w:tbl>
    <w:p w:rsidR="00044018" w:rsidRPr="002B68BD" w:rsidRDefault="00044018" w:rsidP="003D6AA0">
      <w:pPr>
        <w:spacing w:before="100" w:beforeAutospacing="1" w:after="0" w:line="312" w:lineRule="auto"/>
        <w:ind w:firstLine="709"/>
        <w:jc w:val="both"/>
        <w:rPr>
          <w:rFonts w:ascii="Times New Roman" w:eastAsia="Calibri" w:hAnsi="Times New Roman" w:cs="Times New Roman"/>
          <w:sz w:val="28"/>
          <w:szCs w:val="28"/>
        </w:rPr>
      </w:pPr>
      <w:r w:rsidRPr="002B68BD">
        <w:rPr>
          <w:rFonts w:ascii="Times New Roman" w:eastAsia="Calibri" w:hAnsi="Times New Roman" w:cs="Times New Roman"/>
          <w:sz w:val="28"/>
          <w:szCs w:val="28"/>
        </w:rPr>
        <w:t xml:space="preserve">Как видно </w:t>
      </w:r>
      <w:r w:rsidR="00933053">
        <w:rPr>
          <w:rFonts w:ascii="Times New Roman" w:eastAsia="Calibri" w:hAnsi="Times New Roman" w:cs="Times New Roman"/>
          <w:sz w:val="28"/>
          <w:szCs w:val="28"/>
        </w:rPr>
        <w:t>из</w:t>
      </w:r>
      <w:r w:rsidRPr="002B68BD">
        <w:rPr>
          <w:rFonts w:ascii="Times New Roman" w:eastAsia="Calibri" w:hAnsi="Times New Roman" w:cs="Times New Roman"/>
          <w:sz w:val="28"/>
          <w:szCs w:val="28"/>
        </w:rPr>
        <w:t xml:space="preserve"> таблиц</w:t>
      </w:r>
      <w:r w:rsidR="00933053">
        <w:rPr>
          <w:rFonts w:ascii="Times New Roman" w:eastAsia="Calibri" w:hAnsi="Times New Roman" w:cs="Times New Roman"/>
          <w:sz w:val="28"/>
          <w:szCs w:val="28"/>
        </w:rPr>
        <w:t>ы</w:t>
      </w:r>
      <w:r w:rsidRPr="002B68BD">
        <w:rPr>
          <w:rFonts w:ascii="Times New Roman" w:eastAsia="Calibri" w:hAnsi="Times New Roman" w:cs="Times New Roman"/>
          <w:sz w:val="28"/>
          <w:szCs w:val="28"/>
        </w:rPr>
        <w:t xml:space="preserve"> 2 имеется колебания по субъектам РФ от среднего по выборке (0,1922) как в сторону увеличения, так и в сторону снижения. Диапазон колебаний характеризуется размахом от 1,1723 тыс. рублей на застрахованное лицо (максимальное) до 0,01322 (минимальное). Нагляднее такие колебания по пилотным субъекта можно представить на </w:t>
      </w:r>
      <w:r w:rsidR="00933053">
        <w:rPr>
          <w:rFonts w:ascii="Times New Roman" w:eastAsia="Calibri" w:hAnsi="Times New Roman" w:cs="Times New Roman"/>
          <w:sz w:val="28"/>
          <w:szCs w:val="28"/>
        </w:rPr>
        <w:t>рисунке 2</w:t>
      </w:r>
      <w:r w:rsidRPr="002B68BD">
        <w:rPr>
          <w:rFonts w:ascii="Times New Roman" w:eastAsia="Calibri" w:hAnsi="Times New Roman" w:cs="Times New Roman"/>
          <w:sz w:val="28"/>
          <w:szCs w:val="28"/>
        </w:rPr>
        <w:t>.</w:t>
      </w:r>
    </w:p>
    <w:p w:rsidR="00044018" w:rsidRPr="002B68BD" w:rsidRDefault="00044018" w:rsidP="003D6AA0">
      <w:pPr>
        <w:spacing w:after="0" w:line="312" w:lineRule="auto"/>
        <w:ind w:firstLine="709"/>
        <w:jc w:val="both"/>
        <w:rPr>
          <w:rFonts w:ascii="Times New Roman" w:eastAsia="Calibri" w:hAnsi="Times New Roman" w:cs="Times New Roman"/>
          <w:sz w:val="28"/>
          <w:szCs w:val="28"/>
        </w:rPr>
      </w:pPr>
      <w:r w:rsidRPr="002B68BD">
        <w:rPr>
          <w:rFonts w:ascii="Times New Roman" w:eastAsia="Calibri" w:hAnsi="Times New Roman" w:cs="Times New Roman"/>
          <w:sz w:val="28"/>
          <w:szCs w:val="28"/>
        </w:rPr>
        <w:t>Оранжевым цветом на основной линии графика (красно-оранжевая) выделены вершины, вышедшие за границы доверительного диапазона, т.е. за границы максимального – минимального диапазона по выборке.</w:t>
      </w:r>
    </w:p>
    <w:p w:rsidR="00044018" w:rsidRPr="00E31CD2" w:rsidRDefault="00E31CD2" w:rsidP="003D6AA0">
      <w:pPr>
        <w:spacing w:after="0" w:line="312" w:lineRule="auto"/>
        <w:ind w:firstLine="709"/>
        <w:jc w:val="both"/>
        <w:rPr>
          <w:rFonts w:ascii="Times New Roman" w:eastAsia="Calibri" w:hAnsi="Times New Roman" w:cs="Times New Roman"/>
          <w:sz w:val="24"/>
          <w:szCs w:val="24"/>
        </w:rPr>
      </w:pPr>
      <w:r w:rsidRPr="00E31CD2">
        <w:rPr>
          <w:rFonts w:ascii="Times New Roman" w:eastAsia="Calibri" w:hAnsi="Times New Roman" w:cs="Times New Roman"/>
          <w:sz w:val="24"/>
          <w:szCs w:val="24"/>
        </w:rPr>
        <w:t xml:space="preserve">Рисунок 2 - Ранжированное по возрастанию значение и частотное распределение, «Финансовые санкции СМО, по результатам контрольных мероприятий, всего, млн. руб.», удельное к числу ЗЛ и </w:t>
      </w:r>
      <w:proofErr w:type="gramStart"/>
      <w:r w:rsidRPr="00E31CD2">
        <w:rPr>
          <w:rFonts w:ascii="Times New Roman" w:eastAsia="Calibri" w:hAnsi="Times New Roman" w:cs="Times New Roman"/>
          <w:sz w:val="24"/>
          <w:szCs w:val="24"/>
        </w:rPr>
        <w:t>СМ</w:t>
      </w:r>
      <w:proofErr w:type="gramEnd"/>
    </w:p>
    <w:p w:rsidR="00044018" w:rsidRPr="002B68BD" w:rsidRDefault="00044018" w:rsidP="003D6AA0">
      <w:pPr>
        <w:spacing w:before="240" w:after="0" w:line="312" w:lineRule="auto"/>
        <w:ind w:firstLine="709"/>
        <w:rPr>
          <w:rFonts w:ascii="Times New Roman" w:eastAsia="Calibri" w:hAnsi="Times New Roman" w:cs="Times New Roman"/>
          <w:sz w:val="28"/>
          <w:szCs w:val="28"/>
        </w:rPr>
        <w:sectPr w:rsidR="00044018" w:rsidRPr="002B68BD" w:rsidSect="00CE1F78">
          <w:headerReference w:type="default" r:id="rId9"/>
          <w:footnotePr>
            <w:numRestart w:val="eachPage"/>
          </w:footnotePr>
          <w:pgSz w:w="11906" w:h="16838"/>
          <w:pgMar w:top="1134" w:right="851" w:bottom="1134" w:left="1701" w:header="709" w:footer="164" w:gutter="0"/>
          <w:cols w:space="708"/>
          <w:docGrid w:linePitch="360"/>
        </w:sectPr>
      </w:pPr>
    </w:p>
    <w:p w:rsidR="00044018" w:rsidRPr="002B68BD" w:rsidRDefault="00044018" w:rsidP="003D6AA0">
      <w:pPr>
        <w:spacing w:after="0" w:line="312" w:lineRule="auto"/>
        <w:jc w:val="center"/>
        <w:rPr>
          <w:rFonts w:ascii="Times New Roman" w:eastAsia="Calibri" w:hAnsi="Times New Roman" w:cs="Times New Roman"/>
          <w:sz w:val="28"/>
          <w:szCs w:val="28"/>
          <w:lang w:val="en-US"/>
        </w:rPr>
      </w:pPr>
      <w:r w:rsidRPr="002B68BD">
        <w:rPr>
          <w:rFonts w:ascii="Times New Roman" w:eastAsia="Calibri" w:hAnsi="Times New Roman" w:cs="Times New Roman"/>
          <w:noProof/>
          <w:sz w:val="28"/>
          <w:szCs w:val="28"/>
          <w:lang w:eastAsia="ru-RU"/>
        </w:rPr>
        <w:drawing>
          <wp:inline distT="0" distB="0" distL="0" distR="0" wp14:anchorId="2CEF1D22" wp14:editId="6C3D70FF">
            <wp:extent cx="9026036" cy="523875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56200" cy="5256258"/>
                    </a:xfrm>
                    <a:prstGeom prst="rect">
                      <a:avLst/>
                    </a:prstGeom>
                    <a:noFill/>
                  </pic:spPr>
                </pic:pic>
              </a:graphicData>
            </a:graphic>
          </wp:inline>
        </w:drawing>
      </w:r>
    </w:p>
    <w:p w:rsidR="00044018" w:rsidRPr="002B68BD" w:rsidRDefault="00044018" w:rsidP="003D6AA0">
      <w:pPr>
        <w:spacing w:after="0" w:line="312" w:lineRule="auto"/>
        <w:jc w:val="center"/>
        <w:rPr>
          <w:rFonts w:ascii="Times New Roman" w:eastAsia="Calibri" w:hAnsi="Times New Roman" w:cs="Times New Roman"/>
          <w:sz w:val="28"/>
          <w:szCs w:val="28"/>
        </w:rPr>
        <w:sectPr w:rsidR="00044018" w:rsidRPr="002B68BD" w:rsidSect="00CE1F78">
          <w:footnotePr>
            <w:numRestart w:val="eachPage"/>
          </w:footnotePr>
          <w:pgSz w:w="16838" w:h="11906" w:orient="landscape"/>
          <w:pgMar w:top="1702" w:right="678" w:bottom="1134" w:left="1276" w:header="709" w:footer="164" w:gutter="0"/>
          <w:cols w:space="708"/>
          <w:docGrid w:linePitch="360"/>
        </w:sectPr>
      </w:pPr>
      <w:r w:rsidRPr="002B68BD">
        <w:rPr>
          <w:rFonts w:ascii="Times New Roman" w:eastAsia="Calibri" w:hAnsi="Times New Roman" w:cs="Times New Roman"/>
          <w:sz w:val="28"/>
          <w:szCs w:val="28"/>
        </w:rPr>
        <w:t xml:space="preserve"> </w:t>
      </w:r>
    </w:p>
    <w:p w:rsidR="00044018" w:rsidRPr="002B68BD" w:rsidRDefault="00044018" w:rsidP="003D6AA0">
      <w:pPr>
        <w:spacing w:after="0" w:line="312" w:lineRule="auto"/>
        <w:ind w:firstLine="709"/>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При среднем по выборке значении 0,1922 показателя «Финансовые санкции СМО, по результатам контрольных мероприятий, всего, млн. руб.», удельное значение к числу ЗЛ и СМО, за границы доверительного диапазона вышли Мурманская область (значение 0,3137), Республика Коми (0,3360), Курганская область (0,6045), Орловская область (0,7669) и Кабардино-Балкарская Республика (1,1723 – наибольшее отклонение от среднего). Здесь впервые фигурирует Орловская область и уже «традиционно» - Мурманская область и Республика Коми, что позволяет уже говорить об общей для этих двух субъектов характеристике как условно «плохих», независимо от того, какой показатель мы анализируем. Для всех показателей картина примерно одинакова.</w:t>
      </w:r>
    </w:p>
    <w:p w:rsidR="00044018" w:rsidRPr="002B68BD" w:rsidRDefault="00044018" w:rsidP="003D6AA0">
      <w:pPr>
        <w:spacing w:after="0" w:line="312" w:lineRule="auto"/>
        <w:ind w:firstLine="709"/>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Восемь субъектов попали в первый интервал удельных значений, от 0,13 до 0,058 (крайний левый «горб» на синей кривой), еще 6 в интервал от 0,058 до 0,102 (второй слева «горб») и так далее. То есть, более двух третей субъектов по показателю «Финансовые санкции СМО, по результатам контрольных мероприятий, всего, млн. руб.» уложились в нижнюю часть доверительного диапазона и достаточно узкий коридор значений.</w:t>
      </w:r>
    </w:p>
    <w:p w:rsidR="00044018" w:rsidRPr="002B68BD" w:rsidRDefault="00933053" w:rsidP="003D6AA0">
      <w:pPr>
        <w:spacing w:after="0" w:line="312"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Таким образом</w:t>
      </w:r>
      <w:r w:rsidR="00044018" w:rsidRPr="002B68BD">
        <w:rPr>
          <w:rFonts w:ascii="Times New Roman" w:eastAsia="Times New Roman" w:hAnsi="Times New Roman" w:cs="Times New Roman"/>
          <w:color w:val="000000"/>
          <w:sz w:val="28"/>
          <w:szCs w:val="28"/>
          <w:lang w:eastAsia="ru-RU"/>
        </w:rPr>
        <w:t>:</w:t>
      </w:r>
    </w:p>
    <w:p w:rsidR="00933053" w:rsidRDefault="00044018" w:rsidP="00933053">
      <w:pPr>
        <w:pStyle w:val="a3"/>
        <w:numPr>
          <w:ilvl w:val="0"/>
          <w:numId w:val="16"/>
        </w:numPr>
        <w:tabs>
          <w:tab w:val="left" w:pos="1134"/>
        </w:tabs>
        <w:spacing w:after="0" w:line="312" w:lineRule="auto"/>
        <w:jc w:val="both"/>
        <w:rPr>
          <w:rFonts w:ascii="Times New Roman" w:eastAsia="Times New Roman" w:hAnsi="Times New Roman"/>
          <w:color w:val="000000"/>
          <w:sz w:val="28"/>
          <w:szCs w:val="28"/>
          <w:lang w:eastAsia="ru-RU"/>
        </w:rPr>
      </w:pPr>
      <w:r w:rsidRPr="00933053">
        <w:rPr>
          <w:rFonts w:ascii="Times New Roman" w:eastAsia="Times New Roman" w:hAnsi="Times New Roman"/>
          <w:color w:val="000000"/>
          <w:sz w:val="28"/>
          <w:szCs w:val="28"/>
          <w:lang w:eastAsia="ru-RU"/>
        </w:rPr>
        <w:t>Имеется подтвержденная математическими расчетами региональная дифференциация в факторных показателях, характеризующих финансовые санкции СМО к медицинским организациям, если анализировать данные показатели в расчет на одно застрахованное лицо,</w:t>
      </w:r>
    </w:p>
    <w:p w:rsidR="00044018" w:rsidRPr="00933053" w:rsidRDefault="00044018" w:rsidP="00933053">
      <w:pPr>
        <w:pStyle w:val="a3"/>
        <w:numPr>
          <w:ilvl w:val="0"/>
          <w:numId w:val="16"/>
        </w:numPr>
        <w:tabs>
          <w:tab w:val="left" w:pos="1134"/>
        </w:tabs>
        <w:spacing w:after="0" w:line="312" w:lineRule="auto"/>
        <w:jc w:val="both"/>
        <w:rPr>
          <w:rFonts w:ascii="Times New Roman" w:eastAsia="Times New Roman" w:hAnsi="Times New Roman"/>
          <w:color w:val="000000"/>
          <w:sz w:val="28"/>
          <w:szCs w:val="28"/>
          <w:lang w:eastAsia="ru-RU"/>
        </w:rPr>
      </w:pPr>
      <w:r w:rsidRPr="00933053">
        <w:rPr>
          <w:rFonts w:ascii="Times New Roman" w:eastAsia="Times New Roman" w:hAnsi="Times New Roman"/>
          <w:color w:val="000000"/>
          <w:sz w:val="28"/>
          <w:szCs w:val="28"/>
          <w:lang w:eastAsia="ru-RU"/>
        </w:rPr>
        <w:t xml:space="preserve">Для проектных решений и дальнейшего использования предложенного сравнительного ранжирования субъектов РФ, для оценок результативности контрольных мероприятий СМО в пользу застрахованного, результатами которых являются денежные взыскания с медицинских организаций, может быть </w:t>
      </w:r>
      <w:proofErr w:type="gramStart"/>
      <w:r w:rsidRPr="00933053">
        <w:rPr>
          <w:rFonts w:ascii="Times New Roman" w:eastAsia="Times New Roman" w:hAnsi="Times New Roman"/>
          <w:color w:val="000000"/>
          <w:sz w:val="28"/>
          <w:szCs w:val="28"/>
          <w:lang w:eastAsia="ru-RU"/>
        </w:rPr>
        <w:t>рекомендовано</w:t>
      </w:r>
      <w:proofErr w:type="gramEnd"/>
      <w:r w:rsidRPr="00933053">
        <w:rPr>
          <w:rFonts w:ascii="Times New Roman" w:eastAsia="Times New Roman" w:hAnsi="Times New Roman"/>
          <w:color w:val="000000"/>
          <w:sz w:val="28"/>
          <w:szCs w:val="28"/>
          <w:lang w:eastAsia="ru-RU"/>
        </w:rPr>
        <w:t xml:space="preserve"> использовать такой подход.</w:t>
      </w:r>
    </w:p>
    <w:p w:rsidR="00044018" w:rsidRPr="002B68BD" w:rsidRDefault="00044018" w:rsidP="003D6AA0">
      <w:pPr>
        <w:spacing w:after="0" w:line="312" w:lineRule="auto"/>
        <w:ind w:firstLine="709"/>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Обнаружить прямую зависимость таких колебаний с результативность показателей удовлетворенности и (или) наоборот неудовлетворенности ЗЛ качеством медицинской помощи — вот задача лиц, принимающих решения о превентивной роли проводимых контрольных действий СМО.</w:t>
      </w:r>
    </w:p>
    <w:p w:rsidR="00044018" w:rsidRPr="002B68BD" w:rsidRDefault="00933053" w:rsidP="003D6AA0">
      <w:pPr>
        <w:autoSpaceDE w:val="0"/>
        <w:autoSpaceDN w:val="0"/>
        <w:adjustRightInd w:val="0"/>
        <w:spacing w:after="0" w:line="312"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w:t>
      </w:r>
      <w:r w:rsidR="00044018" w:rsidRPr="002B68BD">
        <w:rPr>
          <w:rFonts w:ascii="Times New Roman" w:eastAsia="Calibri" w:hAnsi="Times New Roman" w:cs="Times New Roman"/>
          <w:sz w:val="28"/>
          <w:szCs w:val="28"/>
        </w:rPr>
        <w:t>азмеры финансовых санкций СМО к МО имеют цель работать на профилактику повторных нарушений. Основная цель всех экспертиз -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044018" w:rsidRPr="002B68BD" w:rsidRDefault="00044018" w:rsidP="003D6AA0">
      <w:pPr>
        <w:spacing w:after="0" w:line="312" w:lineRule="auto"/>
        <w:ind w:firstLine="709"/>
        <w:contextualSpacing/>
        <w:jc w:val="both"/>
        <w:rPr>
          <w:rFonts w:ascii="Times New Roman" w:eastAsia="Calibri" w:hAnsi="Times New Roman" w:cs="Times New Roman"/>
          <w:sz w:val="28"/>
          <w:szCs w:val="28"/>
        </w:rPr>
      </w:pPr>
      <w:r w:rsidRPr="002B68BD">
        <w:rPr>
          <w:rFonts w:ascii="Times New Roman" w:eastAsia="Calibri" w:hAnsi="Times New Roman" w:cs="Times New Roman"/>
          <w:sz w:val="28"/>
          <w:szCs w:val="28"/>
        </w:rPr>
        <w:t xml:space="preserve">В таблицах </w:t>
      </w:r>
      <w:r w:rsidR="000B6A6B">
        <w:rPr>
          <w:rFonts w:ascii="Times New Roman" w:eastAsia="Calibri" w:hAnsi="Times New Roman" w:cs="Times New Roman"/>
          <w:sz w:val="28"/>
          <w:szCs w:val="28"/>
        </w:rPr>
        <w:t>3-5</w:t>
      </w:r>
      <w:r w:rsidRPr="002B68BD">
        <w:rPr>
          <w:rFonts w:ascii="Times New Roman" w:eastAsia="Calibri" w:hAnsi="Times New Roman" w:cs="Times New Roman"/>
          <w:sz w:val="28"/>
          <w:szCs w:val="28"/>
        </w:rPr>
        <w:t xml:space="preserve"> представим данные о значениях факторных показателей 2 группы - показатели оценки эффективности внутренних бизнес-процессов в части контрольных мероприятиях в исследуемых 26 субъектах Российской Федерации, которые в дальнейшем составят основу интерактивной карты рейтинговых оценок контрольных мероприятий по ЗПЗЛ в анализируемых регионах.</w:t>
      </w:r>
    </w:p>
    <w:p w:rsidR="00044018" w:rsidRPr="002B68BD" w:rsidRDefault="00044018" w:rsidP="003D6AA0">
      <w:pPr>
        <w:spacing w:after="0" w:line="312" w:lineRule="auto"/>
        <w:ind w:firstLine="709"/>
        <w:contextualSpacing/>
        <w:jc w:val="both"/>
        <w:rPr>
          <w:rFonts w:ascii="Times New Roman" w:eastAsia="Calibri" w:hAnsi="Times New Roman" w:cs="Times New Roman"/>
          <w:sz w:val="28"/>
          <w:szCs w:val="28"/>
        </w:rPr>
      </w:pPr>
      <w:r w:rsidRPr="002B68BD">
        <w:rPr>
          <w:rFonts w:ascii="Times New Roman" w:eastAsia="Calibri" w:hAnsi="Times New Roman" w:cs="Times New Roman"/>
          <w:sz w:val="28"/>
          <w:szCs w:val="28"/>
        </w:rPr>
        <w:t xml:space="preserve">В таблице </w:t>
      </w:r>
      <w:r w:rsidR="000B6A6B">
        <w:rPr>
          <w:rFonts w:ascii="Times New Roman" w:eastAsia="Calibri" w:hAnsi="Times New Roman" w:cs="Times New Roman"/>
          <w:sz w:val="28"/>
          <w:szCs w:val="28"/>
        </w:rPr>
        <w:t>3</w:t>
      </w:r>
      <w:r w:rsidRPr="002B68BD">
        <w:rPr>
          <w:rFonts w:ascii="Times New Roman" w:eastAsia="Calibri" w:hAnsi="Times New Roman" w:cs="Times New Roman"/>
          <w:sz w:val="28"/>
          <w:szCs w:val="28"/>
        </w:rPr>
        <w:t xml:space="preserve"> представлены количественные значения факторных показателей по количеству экспертиз качества медицинской помощи (ЭКМП), проведенных на территории получения полиса застрахованного лица. Данная экспертиза КМП проводится с целью:</w:t>
      </w:r>
    </w:p>
    <w:p w:rsidR="00044018" w:rsidRPr="002B68BD" w:rsidRDefault="00044018" w:rsidP="003D6AA0">
      <w:pPr>
        <w:numPr>
          <w:ilvl w:val="0"/>
          <w:numId w:val="12"/>
        </w:numPr>
        <w:tabs>
          <w:tab w:val="left" w:pos="1134"/>
        </w:tabs>
        <w:spacing w:after="0" w:line="312" w:lineRule="auto"/>
        <w:ind w:firstLine="709"/>
        <w:contextualSpacing/>
        <w:jc w:val="both"/>
        <w:rPr>
          <w:rFonts w:ascii="Times New Roman" w:eastAsia="Calibri" w:hAnsi="Times New Roman" w:cs="Times New Roman"/>
          <w:sz w:val="28"/>
          <w:szCs w:val="28"/>
        </w:rPr>
      </w:pPr>
      <w:r w:rsidRPr="002B68BD">
        <w:rPr>
          <w:rFonts w:ascii="Times New Roman" w:eastAsia="Calibri" w:hAnsi="Times New Roman" w:cs="Times New Roman"/>
          <w:sz w:val="28"/>
          <w:szCs w:val="28"/>
        </w:rPr>
        <w:t>Выявления нарушений при оказании медицинской помощи ЗЛ, в том числе по срокам и своевременности помощи,</w:t>
      </w:r>
    </w:p>
    <w:p w:rsidR="00044018" w:rsidRPr="002B68BD" w:rsidRDefault="00044018" w:rsidP="003D6AA0">
      <w:pPr>
        <w:numPr>
          <w:ilvl w:val="0"/>
          <w:numId w:val="12"/>
        </w:numPr>
        <w:tabs>
          <w:tab w:val="left" w:pos="1134"/>
        </w:tabs>
        <w:spacing w:after="0" w:line="312" w:lineRule="auto"/>
        <w:ind w:firstLine="709"/>
        <w:contextualSpacing/>
        <w:jc w:val="both"/>
        <w:rPr>
          <w:rFonts w:ascii="Times New Roman" w:eastAsia="Calibri" w:hAnsi="Times New Roman" w:cs="Times New Roman"/>
          <w:sz w:val="28"/>
          <w:szCs w:val="28"/>
        </w:rPr>
      </w:pPr>
      <w:r w:rsidRPr="002B68BD">
        <w:rPr>
          <w:rFonts w:ascii="Times New Roman" w:eastAsia="Calibri" w:hAnsi="Times New Roman" w:cs="Times New Roman"/>
          <w:sz w:val="28"/>
          <w:szCs w:val="28"/>
        </w:rPr>
        <w:t>Оценки правильности выбора метода профилактики, диагностики, лечения и реабилитации,</w:t>
      </w:r>
    </w:p>
    <w:p w:rsidR="00044018" w:rsidRPr="002B68BD" w:rsidRDefault="00044018" w:rsidP="003D6AA0">
      <w:pPr>
        <w:numPr>
          <w:ilvl w:val="0"/>
          <w:numId w:val="12"/>
        </w:numPr>
        <w:tabs>
          <w:tab w:val="left" w:pos="1134"/>
        </w:tabs>
        <w:spacing w:after="0" w:line="312" w:lineRule="auto"/>
        <w:ind w:firstLine="709"/>
        <w:contextualSpacing/>
        <w:jc w:val="both"/>
        <w:rPr>
          <w:rFonts w:ascii="Times New Roman" w:eastAsia="Calibri" w:hAnsi="Times New Roman" w:cs="Times New Roman"/>
          <w:sz w:val="28"/>
          <w:szCs w:val="28"/>
        </w:rPr>
      </w:pPr>
      <w:r w:rsidRPr="002B68BD">
        <w:rPr>
          <w:rFonts w:ascii="Times New Roman" w:eastAsia="Calibri" w:hAnsi="Times New Roman" w:cs="Times New Roman"/>
          <w:sz w:val="28"/>
          <w:szCs w:val="28"/>
        </w:rPr>
        <w:t>Степени достижения запланированного результата.</w:t>
      </w:r>
    </w:p>
    <w:p w:rsidR="00044018" w:rsidRPr="002B68BD" w:rsidRDefault="00044018" w:rsidP="003D6AA0">
      <w:pPr>
        <w:spacing w:after="0" w:line="312" w:lineRule="auto"/>
        <w:ind w:firstLine="709"/>
        <w:contextualSpacing/>
        <w:jc w:val="both"/>
        <w:rPr>
          <w:rFonts w:ascii="Times New Roman" w:eastAsia="Calibri" w:hAnsi="Times New Roman" w:cs="Times New Roman"/>
          <w:sz w:val="28"/>
          <w:szCs w:val="28"/>
        </w:rPr>
      </w:pPr>
      <w:r w:rsidRPr="002B68BD">
        <w:rPr>
          <w:rFonts w:ascii="Times New Roman" w:eastAsia="Calibri" w:hAnsi="Times New Roman" w:cs="Times New Roman"/>
          <w:sz w:val="28"/>
          <w:szCs w:val="28"/>
        </w:rPr>
        <w:t xml:space="preserve">Отметим, что таблица </w:t>
      </w:r>
      <w:r w:rsidR="000B6A6B">
        <w:rPr>
          <w:rFonts w:ascii="Times New Roman" w:eastAsia="Calibri" w:hAnsi="Times New Roman" w:cs="Times New Roman"/>
          <w:sz w:val="28"/>
          <w:szCs w:val="28"/>
        </w:rPr>
        <w:t>3</w:t>
      </w:r>
      <w:r w:rsidRPr="002B68BD">
        <w:rPr>
          <w:rFonts w:ascii="Times New Roman" w:eastAsia="Calibri" w:hAnsi="Times New Roman" w:cs="Times New Roman"/>
          <w:sz w:val="28"/>
          <w:szCs w:val="28"/>
        </w:rPr>
        <w:t xml:space="preserve"> содержит показатели по количеству страховых случаев, подвергшихся ЭКМП (на территории получения полиса ЗЛ), а также показатели повторно проведенных экспертиз (мероприятий) территориальными фондами ОМС. Именно оценка внутренних процессов в системе защиты прав ЗЛ на уровне СМО, ТФОМС позволяет судить о сравнительной эффективности ее, установления рейтинговых мест субъектам РФ.</w:t>
      </w:r>
    </w:p>
    <w:p w:rsidR="00044018" w:rsidRPr="002B68BD" w:rsidRDefault="00044018" w:rsidP="003D6AA0">
      <w:pPr>
        <w:spacing w:after="0" w:line="312" w:lineRule="auto"/>
        <w:ind w:firstLine="709"/>
        <w:contextualSpacing/>
        <w:jc w:val="both"/>
        <w:rPr>
          <w:rFonts w:ascii="Times New Roman" w:eastAsia="Times New Roman" w:hAnsi="Times New Roman" w:cs="Times New Roman"/>
          <w:sz w:val="28"/>
          <w:szCs w:val="28"/>
          <w:lang w:eastAsia="ru-RU"/>
        </w:rPr>
      </w:pPr>
      <w:r w:rsidRPr="002B68BD">
        <w:rPr>
          <w:rFonts w:ascii="Times New Roman" w:eastAsia="Calibri" w:hAnsi="Times New Roman" w:cs="Times New Roman"/>
          <w:sz w:val="28"/>
          <w:szCs w:val="28"/>
        </w:rPr>
        <w:t xml:space="preserve">Следует отметить, что наибольшее количество </w:t>
      </w:r>
      <w:proofErr w:type="gramStart"/>
      <w:r w:rsidRPr="002B68BD">
        <w:rPr>
          <w:rFonts w:ascii="Times New Roman" w:eastAsia="Calibri" w:hAnsi="Times New Roman" w:cs="Times New Roman"/>
          <w:sz w:val="28"/>
          <w:szCs w:val="28"/>
        </w:rPr>
        <w:t>проведенных</w:t>
      </w:r>
      <w:proofErr w:type="gramEnd"/>
      <w:r w:rsidRPr="002B68BD">
        <w:rPr>
          <w:rFonts w:ascii="Times New Roman" w:eastAsia="Calibri" w:hAnsi="Times New Roman" w:cs="Times New Roman"/>
          <w:sz w:val="28"/>
          <w:szCs w:val="28"/>
        </w:rPr>
        <w:t xml:space="preserve"> ЭКМП (на территории получения полиса ЗЛ) в 2020</w:t>
      </w:r>
      <w:r w:rsidRPr="002B68BD">
        <w:rPr>
          <w:rFonts w:ascii="Times New Roman" w:eastAsia="Times New Roman" w:hAnsi="Times New Roman" w:cs="Times New Roman"/>
          <w:sz w:val="28"/>
          <w:szCs w:val="28"/>
          <w:lang w:eastAsia="ru-RU"/>
        </w:rPr>
        <w:t xml:space="preserve"> г. было в Московской области, где этот показатель составил 428 516, в Свердловской области-242 155, Челябинской области -206 278. Наименьшие показатели отмечены в Астраханской области - 3 659 экспертиз в 2020 г., в Кабардино-Балкарской Республике их было проведено 4 386, Республике Мордовия 7 108, в Республике Саха (Якутия) – 7 490.</w:t>
      </w:r>
    </w:p>
    <w:p w:rsidR="00044018" w:rsidRPr="002B68BD" w:rsidRDefault="00044018" w:rsidP="003D6AA0">
      <w:pPr>
        <w:spacing w:after="0" w:line="312" w:lineRule="auto"/>
        <w:ind w:firstLine="709"/>
        <w:contextualSpacing/>
        <w:jc w:val="both"/>
        <w:rPr>
          <w:rFonts w:ascii="Times New Roman" w:eastAsia="Times New Roman" w:hAnsi="Times New Roman" w:cs="Times New Roman"/>
          <w:sz w:val="28"/>
          <w:szCs w:val="28"/>
          <w:lang w:eastAsia="ru-RU"/>
        </w:rPr>
      </w:pPr>
      <w:proofErr w:type="gramStart"/>
      <w:r w:rsidRPr="002B68BD">
        <w:rPr>
          <w:rFonts w:ascii="Times New Roman" w:eastAsia="Times New Roman" w:hAnsi="Times New Roman" w:cs="Times New Roman"/>
          <w:sz w:val="28"/>
          <w:szCs w:val="28"/>
          <w:lang w:eastAsia="ru-RU"/>
        </w:rPr>
        <w:t>По количеству страховых случаев, подвергшихся экспертизе качества медицинской помощи в 2020 году, следует отметить наибольшие показатели в Московской области – 548 609, г. Москве – 477 477, наименьшие в Мурманской области – 25 947, Республике Мордовия – 27 438, Кабардино-Балкарской Республике – 33 733.</w:t>
      </w:r>
      <w:proofErr w:type="gramEnd"/>
    </w:p>
    <w:p w:rsidR="00044018" w:rsidRPr="002B68BD" w:rsidRDefault="00044018" w:rsidP="003D6AA0">
      <w:pPr>
        <w:spacing w:after="0" w:line="312" w:lineRule="auto"/>
        <w:ind w:firstLine="709"/>
        <w:contextualSpacing/>
        <w:jc w:val="both"/>
        <w:rPr>
          <w:rFonts w:ascii="Times New Roman" w:eastAsia="Times New Roman" w:hAnsi="Times New Roman" w:cs="Times New Roman"/>
          <w:sz w:val="28"/>
          <w:szCs w:val="28"/>
          <w:lang w:eastAsia="ru-RU"/>
        </w:rPr>
      </w:pPr>
      <w:proofErr w:type="gramStart"/>
      <w:r w:rsidRPr="002B68BD">
        <w:rPr>
          <w:rFonts w:ascii="Times New Roman" w:eastAsia="Times New Roman" w:hAnsi="Times New Roman" w:cs="Times New Roman"/>
          <w:sz w:val="28"/>
          <w:szCs w:val="28"/>
          <w:lang w:eastAsia="ru-RU"/>
        </w:rPr>
        <w:t>По количеству ЭКМП, повторно проведенных ТФОМС на территории выдачи полиса ЗЛ наибольший показатель отмечен в Московской области и составил 15 515 экспертиз, наименьший – в Курганской области – 188.</w:t>
      </w:r>
      <w:r w:rsidRPr="002B68BD">
        <w:rPr>
          <w:rFonts w:ascii="Times New Roman" w:eastAsia="Times New Roman" w:hAnsi="Times New Roman" w:cs="Times New Roman"/>
          <w:sz w:val="28"/>
          <w:szCs w:val="28"/>
          <w:lang w:eastAsia="ru-RU"/>
        </w:rPr>
        <w:br w:type="page"/>
      </w:r>
      <w:proofErr w:type="gramEnd"/>
    </w:p>
    <w:p w:rsidR="00933053" w:rsidRDefault="00933053" w:rsidP="003D6AA0">
      <w:pPr>
        <w:spacing w:after="0" w:line="312" w:lineRule="auto"/>
        <w:contextualSpacing/>
        <w:jc w:val="both"/>
        <w:rPr>
          <w:rFonts w:ascii="Times New Roman" w:eastAsia="Times New Roman" w:hAnsi="Times New Roman" w:cs="Times New Roman"/>
          <w:sz w:val="28"/>
          <w:szCs w:val="28"/>
          <w:lang w:eastAsia="ru-RU"/>
        </w:rPr>
        <w:sectPr w:rsidR="00933053">
          <w:footnotePr>
            <w:numRestart w:val="eachPage"/>
          </w:footnotePr>
          <w:pgSz w:w="11906" w:h="16838"/>
          <w:pgMar w:top="1134" w:right="850" w:bottom="1134" w:left="1701" w:header="708" w:footer="708" w:gutter="0"/>
          <w:cols w:space="708"/>
          <w:docGrid w:linePitch="360"/>
        </w:sectPr>
      </w:pPr>
    </w:p>
    <w:p w:rsidR="00044018" w:rsidRPr="002B68BD" w:rsidRDefault="00044018" w:rsidP="003D6AA0">
      <w:pPr>
        <w:spacing w:after="0" w:line="312" w:lineRule="auto"/>
        <w:contextualSpacing/>
        <w:jc w:val="both"/>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lang w:eastAsia="ru-RU"/>
        </w:rPr>
        <w:t xml:space="preserve">Таблица </w:t>
      </w:r>
      <w:r w:rsidR="000B6A6B">
        <w:rPr>
          <w:rFonts w:ascii="Times New Roman" w:eastAsia="Times New Roman" w:hAnsi="Times New Roman" w:cs="Times New Roman"/>
          <w:sz w:val="28"/>
          <w:szCs w:val="28"/>
          <w:lang w:eastAsia="ru-RU"/>
        </w:rPr>
        <w:t>3</w:t>
      </w:r>
      <w:r w:rsidRPr="002B68BD">
        <w:rPr>
          <w:rFonts w:ascii="Times New Roman" w:eastAsia="Times New Roman" w:hAnsi="Times New Roman" w:cs="Times New Roman"/>
          <w:sz w:val="28"/>
          <w:szCs w:val="28"/>
          <w:lang w:eastAsia="ru-RU"/>
        </w:rPr>
        <w:t xml:space="preserve"> - Количество экспертиз качества медицинской помощи (ЭКМП), проведенных на территории получения полиса застрахованного лица</w:t>
      </w:r>
    </w:p>
    <w:tbl>
      <w:tblPr>
        <w:tblW w:w="11200" w:type="dxa"/>
        <w:tblInd w:w="-20" w:type="dxa"/>
        <w:tblLook w:val="04A0" w:firstRow="1" w:lastRow="0" w:firstColumn="1" w:lastColumn="0" w:noHBand="0" w:noVBand="1"/>
      </w:tblPr>
      <w:tblGrid>
        <w:gridCol w:w="2280"/>
        <w:gridCol w:w="1852"/>
        <w:gridCol w:w="1536"/>
        <w:gridCol w:w="884"/>
        <w:gridCol w:w="1642"/>
        <w:gridCol w:w="884"/>
        <w:gridCol w:w="1238"/>
        <w:gridCol w:w="884"/>
      </w:tblGrid>
      <w:tr w:rsidR="00044018" w:rsidRPr="00933053" w:rsidTr="00933053">
        <w:trPr>
          <w:trHeight w:val="300"/>
        </w:trPr>
        <w:tc>
          <w:tcPr>
            <w:tcW w:w="2280" w:type="dxa"/>
            <w:vMerge w:val="restart"/>
            <w:tcBorders>
              <w:top w:val="single" w:sz="4" w:space="0" w:color="auto"/>
              <w:left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b/>
                <w:color w:val="000000"/>
                <w:lang w:eastAsia="ru-RU"/>
              </w:rPr>
            </w:pPr>
            <w:r w:rsidRPr="00933053">
              <w:rPr>
                <w:rFonts w:ascii="Times New Roman" w:eastAsia="Times New Roman" w:hAnsi="Times New Roman" w:cs="Times New Roman"/>
                <w:b/>
                <w:lang w:eastAsia="ru-RU"/>
              </w:rPr>
              <w:t>Федеральные округа и субъекты Российской Федерации</w:t>
            </w:r>
          </w:p>
        </w:tc>
        <w:tc>
          <w:tcPr>
            <w:tcW w:w="1852" w:type="dxa"/>
            <w:vMerge w:val="restart"/>
            <w:tcBorders>
              <w:top w:val="single" w:sz="4" w:space="0" w:color="auto"/>
              <w:left w:val="nil"/>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b/>
                <w:lang w:eastAsia="ru-RU"/>
              </w:rPr>
            </w:pPr>
            <w:r w:rsidRPr="00933053">
              <w:rPr>
                <w:rFonts w:ascii="Times New Roman" w:eastAsia="Times New Roman" w:hAnsi="Times New Roman" w:cs="Times New Roman"/>
                <w:b/>
                <w:lang w:eastAsia="ru-RU"/>
              </w:rPr>
              <w:t>Застрахованные лица (ЗЛ),</w:t>
            </w:r>
          </w:p>
          <w:p w:rsidR="00044018" w:rsidRPr="00933053" w:rsidRDefault="00044018" w:rsidP="00933053">
            <w:pPr>
              <w:spacing w:after="0" w:line="240" w:lineRule="auto"/>
              <w:jc w:val="center"/>
              <w:rPr>
                <w:rFonts w:ascii="Times New Roman" w:eastAsia="Times New Roman" w:hAnsi="Times New Roman" w:cs="Times New Roman"/>
                <w:b/>
                <w:color w:val="000000"/>
                <w:lang w:eastAsia="ru-RU"/>
              </w:rPr>
            </w:pPr>
            <w:r w:rsidRPr="00933053">
              <w:rPr>
                <w:rFonts w:ascii="Times New Roman" w:eastAsia="Times New Roman" w:hAnsi="Times New Roman" w:cs="Times New Roman"/>
                <w:b/>
                <w:lang w:eastAsia="ru-RU"/>
              </w:rPr>
              <w:t>(тыс. чел)</w:t>
            </w:r>
          </w:p>
        </w:tc>
        <w:tc>
          <w:tcPr>
            <w:tcW w:w="6940" w:type="dxa"/>
            <w:gridSpan w:val="6"/>
            <w:tcBorders>
              <w:top w:val="single" w:sz="4" w:space="0" w:color="auto"/>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center"/>
              <w:rPr>
                <w:rFonts w:ascii="Times New Roman" w:eastAsia="Times New Roman" w:hAnsi="Times New Roman" w:cs="Times New Roman"/>
                <w:b/>
                <w:color w:val="000000"/>
                <w:lang w:eastAsia="ru-RU"/>
              </w:rPr>
            </w:pPr>
            <w:r w:rsidRPr="00933053">
              <w:rPr>
                <w:rFonts w:ascii="Times New Roman" w:eastAsia="Times New Roman" w:hAnsi="Times New Roman" w:cs="Times New Roman"/>
                <w:b/>
                <w:color w:val="000000"/>
                <w:lang w:eastAsia="ru-RU"/>
              </w:rPr>
              <w:t>Экспертиза качества медицинской помощи (ЭКМП)</w:t>
            </w:r>
          </w:p>
        </w:tc>
      </w:tr>
      <w:tr w:rsidR="00044018" w:rsidRPr="00933053" w:rsidTr="00933053">
        <w:trPr>
          <w:trHeight w:val="1731"/>
        </w:trPr>
        <w:tc>
          <w:tcPr>
            <w:tcW w:w="2280" w:type="dxa"/>
            <w:vMerge/>
            <w:tcBorders>
              <w:left w:val="single" w:sz="4" w:space="0" w:color="auto"/>
              <w:bottom w:val="single" w:sz="4" w:space="0" w:color="auto"/>
              <w:right w:val="single" w:sz="4" w:space="0" w:color="auto"/>
            </w:tcBorders>
            <w:shd w:val="clear" w:color="auto" w:fill="auto"/>
            <w:vAlign w:val="center"/>
            <w:hideMark/>
          </w:tcPr>
          <w:p w:rsidR="00044018" w:rsidRPr="00933053" w:rsidRDefault="00044018" w:rsidP="00933053">
            <w:pPr>
              <w:spacing w:after="0" w:line="240" w:lineRule="auto"/>
              <w:rPr>
                <w:rFonts w:ascii="Times New Roman" w:eastAsia="Times New Roman" w:hAnsi="Times New Roman" w:cs="Times New Roman"/>
                <w:b/>
                <w:color w:val="000000"/>
                <w:lang w:eastAsia="ru-RU"/>
              </w:rPr>
            </w:pPr>
          </w:p>
        </w:tc>
        <w:tc>
          <w:tcPr>
            <w:tcW w:w="1852" w:type="dxa"/>
            <w:vMerge/>
            <w:tcBorders>
              <w:left w:val="nil"/>
              <w:bottom w:val="single" w:sz="4" w:space="0" w:color="auto"/>
              <w:right w:val="single" w:sz="4" w:space="0" w:color="auto"/>
            </w:tcBorders>
            <w:shd w:val="clear" w:color="auto" w:fill="auto"/>
            <w:vAlign w:val="center"/>
            <w:hideMark/>
          </w:tcPr>
          <w:p w:rsidR="00044018" w:rsidRPr="00933053" w:rsidRDefault="00044018" w:rsidP="00933053">
            <w:pPr>
              <w:spacing w:after="0" w:line="240" w:lineRule="auto"/>
              <w:jc w:val="center"/>
              <w:rPr>
                <w:rFonts w:ascii="Times New Roman" w:eastAsia="Times New Roman" w:hAnsi="Times New Roman" w:cs="Times New Roman"/>
                <w:b/>
                <w:lang w:eastAsia="ru-RU"/>
              </w:rPr>
            </w:pPr>
          </w:p>
        </w:tc>
        <w:tc>
          <w:tcPr>
            <w:tcW w:w="1536" w:type="dxa"/>
            <w:tcBorders>
              <w:top w:val="nil"/>
              <w:left w:val="nil"/>
              <w:bottom w:val="single" w:sz="4" w:space="0" w:color="auto"/>
              <w:right w:val="single" w:sz="4" w:space="0" w:color="auto"/>
            </w:tcBorders>
            <w:shd w:val="clear" w:color="auto" w:fill="auto"/>
            <w:vAlign w:val="center"/>
            <w:hideMark/>
          </w:tcPr>
          <w:p w:rsidR="00044018" w:rsidRPr="00933053" w:rsidRDefault="00044018" w:rsidP="00933053">
            <w:pPr>
              <w:spacing w:after="0" w:line="240" w:lineRule="auto"/>
              <w:jc w:val="center"/>
              <w:rPr>
                <w:rFonts w:ascii="Times New Roman" w:eastAsia="Times New Roman" w:hAnsi="Times New Roman" w:cs="Times New Roman"/>
                <w:b/>
                <w:bCs/>
                <w:lang w:eastAsia="ru-RU"/>
              </w:rPr>
            </w:pPr>
            <w:r w:rsidRPr="00933053">
              <w:rPr>
                <w:rFonts w:ascii="Times New Roman" w:eastAsia="Times New Roman" w:hAnsi="Times New Roman" w:cs="Times New Roman"/>
                <w:b/>
                <w:lang w:eastAsia="ru-RU"/>
              </w:rPr>
              <w:t xml:space="preserve">Количество </w:t>
            </w:r>
            <w:proofErr w:type="gramStart"/>
            <w:r w:rsidRPr="00933053">
              <w:rPr>
                <w:rFonts w:ascii="Times New Roman" w:eastAsia="Times New Roman" w:hAnsi="Times New Roman" w:cs="Times New Roman"/>
                <w:b/>
                <w:lang w:eastAsia="ru-RU"/>
              </w:rPr>
              <w:t>проведенных</w:t>
            </w:r>
            <w:proofErr w:type="gramEnd"/>
            <w:r w:rsidRPr="00933053">
              <w:rPr>
                <w:rFonts w:ascii="Times New Roman" w:eastAsia="Times New Roman" w:hAnsi="Times New Roman" w:cs="Times New Roman"/>
                <w:b/>
                <w:lang w:eastAsia="ru-RU"/>
              </w:rPr>
              <w:t xml:space="preserve"> </w:t>
            </w:r>
            <w:r w:rsidRPr="00933053">
              <w:rPr>
                <w:rFonts w:ascii="Times New Roman" w:eastAsia="Times New Roman" w:hAnsi="Times New Roman" w:cs="Times New Roman"/>
                <w:b/>
                <w:bCs/>
                <w:lang w:eastAsia="ru-RU"/>
              </w:rPr>
              <w:t>ЭКМП</w:t>
            </w:r>
          </w:p>
          <w:p w:rsidR="00044018" w:rsidRPr="00933053" w:rsidRDefault="00044018" w:rsidP="00933053">
            <w:pPr>
              <w:spacing w:after="0" w:line="240" w:lineRule="auto"/>
              <w:jc w:val="center"/>
              <w:rPr>
                <w:rFonts w:ascii="Times New Roman" w:eastAsia="Times New Roman" w:hAnsi="Times New Roman" w:cs="Times New Roman"/>
                <w:b/>
                <w:lang w:eastAsia="ru-RU"/>
              </w:rPr>
            </w:pPr>
            <w:r w:rsidRPr="00933053">
              <w:rPr>
                <w:rFonts w:ascii="Times New Roman" w:eastAsia="Times New Roman" w:hAnsi="Times New Roman" w:cs="Times New Roman"/>
                <w:b/>
                <w:lang w:eastAsia="ru-RU"/>
              </w:rPr>
              <w:t>(на территории получения полиса ЗЛ), (шт.)</w:t>
            </w:r>
          </w:p>
        </w:tc>
        <w:tc>
          <w:tcPr>
            <w:tcW w:w="884" w:type="dxa"/>
            <w:tcBorders>
              <w:top w:val="nil"/>
              <w:left w:val="nil"/>
              <w:bottom w:val="single" w:sz="4" w:space="0" w:color="auto"/>
              <w:right w:val="single" w:sz="4" w:space="0" w:color="auto"/>
            </w:tcBorders>
            <w:shd w:val="clear" w:color="auto" w:fill="auto"/>
            <w:vAlign w:val="center"/>
            <w:hideMark/>
          </w:tcPr>
          <w:p w:rsidR="00044018" w:rsidRPr="00933053" w:rsidRDefault="00044018" w:rsidP="00933053">
            <w:pPr>
              <w:spacing w:after="0" w:line="240" w:lineRule="auto"/>
              <w:jc w:val="center"/>
              <w:rPr>
                <w:rFonts w:ascii="Times New Roman" w:eastAsia="Times New Roman" w:hAnsi="Times New Roman" w:cs="Times New Roman"/>
                <w:b/>
                <w:lang w:eastAsia="ru-RU"/>
              </w:rPr>
            </w:pPr>
            <w:r w:rsidRPr="00933053">
              <w:rPr>
                <w:rFonts w:ascii="Times New Roman" w:eastAsia="Times New Roman" w:hAnsi="Times New Roman" w:cs="Times New Roman"/>
                <w:b/>
                <w:lang w:eastAsia="ru-RU"/>
              </w:rPr>
              <w:t>на одного ЗЛ</w:t>
            </w:r>
          </w:p>
        </w:tc>
        <w:tc>
          <w:tcPr>
            <w:tcW w:w="1642" w:type="dxa"/>
            <w:tcBorders>
              <w:top w:val="nil"/>
              <w:left w:val="nil"/>
              <w:bottom w:val="single" w:sz="4" w:space="0" w:color="auto"/>
              <w:right w:val="single" w:sz="4" w:space="0" w:color="auto"/>
            </w:tcBorders>
            <w:shd w:val="clear" w:color="auto" w:fill="auto"/>
            <w:vAlign w:val="center"/>
            <w:hideMark/>
          </w:tcPr>
          <w:p w:rsidR="00044018" w:rsidRPr="00933053" w:rsidRDefault="00044018" w:rsidP="00933053">
            <w:pPr>
              <w:spacing w:after="0" w:line="240" w:lineRule="auto"/>
              <w:jc w:val="center"/>
              <w:rPr>
                <w:rFonts w:ascii="Times New Roman" w:eastAsia="Times New Roman" w:hAnsi="Times New Roman" w:cs="Times New Roman"/>
                <w:b/>
                <w:color w:val="000000"/>
                <w:lang w:eastAsia="ru-RU"/>
              </w:rPr>
            </w:pPr>
            <w:r w:rsidRPr="00933053">
              <w:rPr>
                <w:rFonts w:ascii="Times New Roman" w:eastAsia="Times New Roman" w:hAnsi="Times New Roman" w:cs="Times New Roman"/>
                <w:b/>
                <w:color w:val="000000"/>
                <w:lang w:eastAsia="ru-RU"/>
              </w:rPr>
              <w:t xml:space="preserve">Количество страховых случаев, подвергшихся </w:t>
            </w:r>
            <w:r w:rsidRPr="00933053">
              <w:rPr>
                <w:rFonts w:ascii="Times New Roman" w:eastAsia="Times New Roman" w:hAnsi="Times New Roman" w:cs="Times New Roman"/>
                <w:b/>
                <w:bCs/>
                <w:color w:val="000000"/>
                <w:lang w:eastAsia="ru-RU"/>
              </w:rPr>
              <w:t>ЭКМП</w:t>
            </w:r>
            <w:r w:rsidRPr="00933053">
              <w:rPr>
                <w:rFonts w:ascii="Times New Roman" w:eastAsia="Times New Roman" w:hAnsi="Times New Roman" w:cs="Times New Roman"/>
                <w:b/>
                <w:color w:val="000000"/>
                <w:lang w:eastAsia="ru-RU"/>
              </w:rPr>
              <w:t xml:space="preserve"> (на территории получения полиса ЗЛ), (шт.)</w:t>
            </w:r>
          </w:p>
        </w:tc>
        <w:tc>
          <w:tcPr>
            <w:tcW w:w="884" w:type="dxa"/>
            <w:tcBorders>
              <w:top w:val="nil"/>
              <w:left w:val="nil"/>
              <w:bottom w:val="single" w:sz="4" w:space="0" w:color="auto"/>
              <w:right w:val="single" w:sz="4" w:space="0" w:color="auto"/>
            </w:tcBorders>
            <w:shd w:val="clear" w:color="auto" w:fill="auto"/>
            <w:vAlign w:val="center"/>
            <w:hideMark/>
          </w:tcPr>
          <w:p w:rsidR="00044018" w:rsidRPr="00933053" w:rsidRDefault="00044018" w:rsidP="00933053">
            <w:pPr>
              <w:spacing w:after="0" w:line="240" w:lineRule="auto"/>
              <w:jc w:val="center"/>
              <w:rPr>
                <w:rFonts w:ascii="Times New Roman" w:eastAsia="Times New Roman" w:hAnsi="Times New Roman" w:cs="Times New Roman"/>
                <w:b/>
                <w:color w:val="000000"/>
                <w:lang w:eastAsia="ru-RU"/>
              </w:rPr>
            </w:pPr>
            <w:r w:rsidRPr="00933053">
              <w:rPr>
                <w:rFonts w:ascii="Times New Roman" w:eastAsia="Times New Roman" w:hAnsi="Times New Roman" w:cs="Times New Roman"/>
                <w:b/>
                <w:color w:val="000000"/>
                <w:lang w:eastAsia="ru-RU"/>
              </w:rPr>
              <w:t>на одного ЗЛ</w:t>
            </w:r>
          </w:p>
        </w:tc>
        <w:tc>
          <w:tcPr>
            <w:tcW w:w="1238" w:type="dxa"/>
            <w:tcBorders>
              <w:top w:val="nil"/>
              <w:left w:val="nil"/>
              <w:bottom w:val="single" w:sz="4" w:space="0" w:color="auto"/>
              <w:right w:val="single" w:sz="4" w:space="0" w:color="auto"/>
            </w:tcBorders>
            <w:shd w:val="clear" w:color="auto" w:fill="auto"/>
            <w:vAlign w:val="center"/>
            <w:hideMark/>
          </w:tcPr>
          <w:p w:rsidR="00044018" w:rsidRPr="00933053" w:rsidRDefault="00044018" w:rsidP="00933053">
            <w:pPr>
              <w:spacing w:after="0" w:line="240" w:lineRule="auto"/>
              <w:jc w:val="center"/>
              <w:rPr>
                <w:rFonts w:ascii="Times New Roman" w:eastAsia="Times New Roman" w:hAnsi="Times New Roman" w:cs="Times New Roman"/>
                <w:b/>
                <w:color w:val="000000"/>
                <w:lang w:eastAsia="ru-RU"/>
              </w:rPr>
            </w:pPr>
            <w:r w:rsidRPr="00933053">
              <w:rPr>
                <w:rFonts w:ascii="Times New Roman" w:eastAsia="Times New Roman" w:hAnsi="Times New Roman" w:cs="Times New Roman"/>
                <w:b/>
                <w:color w:val="000000"/>
                <w:lang w:eastAsia="ru-RU"/>
              </w:rPr>
              <w:t>из них повторно проведено ТФОМС, (шт.)</w:t>
            </w:r>
          </w:p>
        </w:tc>
        <w:tc>
          <w:tcPr>
            <w:tcW w:w="756" w:type="dxa"/>
            <w:tcBorders>
              <w:top w:val="nil"/>
              <w:left w:val="nil"/>
              <w:bottom w:val="single" w:sz="4" w:space="0" w:color="auto"/>
              <w:right w:val="single" w:sz="4" w:space="0" w:color="auto"/>
            </w:tcBorders>
            <w:shd w:val="clear" w:color="auto" w:fill="auto"/>
            <w:vAlign w:val="center"/>
            <w:hideMark/>
          </w:tcPr>
          <w:p w:rsidR="00044018" w:rsidRPr="00933053" w:rsidRDefault="00044018" w:rsidP="00933053">
            <w:pPr>
              <w:spacing w:after="0" w:line="240" w:lineRule="auto"/>
              <w:jc w:val="center"/>
              <w:rPr>
                <w:rFonts w:ascii="Times New Roman" w:eastAsia="Times New Roman" w:hAnsi="Times New Roman" w:cs="Times New Roman"/>
                <w:b/>
                <w:color w:val="000000"/>
                <w:lang w:eastAsia="ru-RU"/>
              </w:rPr>
            </w:pPr>
            <w:r w:rsidRPr="00933053">
              <w:rPr>
                <w:rFonts w:ascii="Times New Roman" w:eastAsia="Times New Roman" w:hAnsi="Times New Roman" w:cs="Times New Roman"/>
                <w:b/>
                <w:color w:val="000000"/>
                <w:lang w:eastAsia="ru-RU"/>
              </w:rPr>
              <w:t>на одного ЗЛ</w:t>
            </w:r>
          </w:p>
        </w:tc>
      </w:tr>
      <w:tr w:rsidR="00044018" w:rsidRPr="00933053" w:rsidTr="00933053">
        <w:trPr>
          <w:trHeight w:val="170"/>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w:t>
            </w:r>
          </w:p>
        </w:tc>
        <w:tc>
          <w:tcPr>
            <w:tcW w:w="1852" w:type="dxa"/>
            <w:tcBorders>
              <w:top w:val="nil"/>
              <w:left w:val="nil"/>
              <w:bottom w:val="single" w:sz="4" w:space="0" w:color="auto"/>
              <w:right w:val="single" w:sz="4" w:space="0" w:color="auto"/>
            </w:tcBorders>
            <w:shd w:val="clear" w:color="auto" w:fill="auto"/>
            <w:vAlign w:val="center"/>
            <w:hideMark/>
          </w:tcPr>
          <w:p w:rsidR="00044018" w:rsidRPr="00933053" w:rsidRDefault="00044018" w:rsidP="00933053">
            <w:pPr>
              <w:spacing w:after="0" w:line="240" w:lineRule="auto"/>
              <w:jc w:val="center"/>
              <w:rPr>
                <w:rFonts w:ascii="Times New Roman" w:eastAsia="Times New Roman" w:hAnsi="Times New Roman" w:cs="Times New Roman"/>
                <w:lang w:eastAsia="ru-RU"/>
              </w:rPr>
            </w:pPr>
            <w:r w:rsidRPr="00933053">
              <w:rPr>
                <w:rFonts w:ascii="Times New Roman" w:eastAsia="Times New Roman" w:hAnsi="Times New Roman" w:cs="Times New Roman"/>
                <w:lang w:eastAsia="ru-RU"/>
              </w:rPr>
              <w:t>2</w:t>
            </w:r>
          </w:p>
        </w:tc>
        <w:tc>
          <w:tcPr>
            <w:tcW w:w="1536" w:type="dxa"/>
            <w:tcBorders>
              <w:top w:val="nil"/>
              <w:left w:val="nil"/>
              <w:bottom w:val="single" w:sz="4" w:space="0" w:color="auto"/>
              <w:right w:val="single" w:sz="4" w:space="0" w:color="auto"/>
            </w:tcBorders>
            <w:shd w:val="clear" w:color="auto" w:fill="auto"/>
            <w:vAlign w:val="center"/>
            <w:hideMark/>
          </w:tcPr>
          <w:p w:rsidR="00044018" w:rsidRPr="00933053" w:rsidRDefault="00044018" w:rsidP="00933053">
            <w:pPr>
              <w:spacing w:after="0" w:line="240" w:lineRule="auto"/>
              <w:jc w:val="center"/>
              <w:rPr>
                <w:rFonts w:ascii="Times New Roman" w:eastAsia="Times New Roman" w:hAnsi="Times New Roman" w:cs="Times New Roman"/>
                <w:lang w:eastAsia="ru-RU"/>
              </w:rPr>
            </w:pPr>
            <w:r w:rsidRPr="00933053">
              <w:rPr>
                <w:rFonts w:ascii="Times New Roman" w:eastAsia="Times New Roman" w:hAnsi="Times New Roman" w:cs="Times New Roman"/>
                <w:lang w:eastAsia="ru-RU"/>
              </w:rPr>
              <w:t>3</w:t>
            </w:r>
          </w:p>
        </w:tc>
        <w:tc>
          <w:tcPr>
            <w:tcW w:w="884" w:type="dxa"/>
            <w:tcBorders>
              <w:top w:val="nil"/>
              <w:left w:val="nil"/>
              <w:bottom w:val="single" w:sz="4" w:space="0" w:color="auto"/>
              <w:right w:val="single" w:sz="4" w:space="0" w:color="auto"/>
            </w:tcBorders>
            <w:shd w:val="clear" w:color="auto" w:fill="auto"/>
            <w:vAlign w:val="center"/>
            <w:hideMark/>
          </w:tcPr>
          <w:p w:rsidR="00044018" w:rsidRPr="00933053" w:rsidRDefault="00044018" w:rsidP="00933053">
            <w:pPr>
              <w:spacing w:after="0" w:line="240" w:lineRule="auto"/>
              <w:jc w:val="center"/>
              <w:rPr>
                <w:rFonts w:ascii="Times New Roman" w:eastAsia="Times New Roman" w:hAnsi="Times New Roman" w:cs="Times New Roman"/>
                <w:lang w:eastAsia="ru-RU"/>
              </w:rPr>
            </w:pPr>
            <w:r w:rsidRPr="00933053">
              <w:rPr>
                <w:rFonts w:ascii="Times New Roman" w:eastAsia="Times New Roman" w:hAnsi="Times New Roman" w:cs="Times New Roman"/>
                <w:lang w:eastAsia="ru-RU"/>
              </w:rPr>
              <w:t>4</w:t>
            </w:r>
          </w:p>
        </w:tc>
        <w:tc>
          <w:tcPr>
            <w:tcW w:w="1642" w:type="dxa"/>
            <w:tcBorders>
              <w:top w:val="nil"/>
              <w:left w:val="nil"/>
              <w:bottom w:val="single" w:sz="4" w:space="0" w:color="auto"/>
              <w:right w:val="single" w:sz="4" w:space="0" w:color="auto"/>
            </w:tcBorders>
            <w:shd w:val="clear" w:color="auto" w:fill="auto"/>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5</w:t>
            </w:r>
          </w:p>
        </w:tc>
        <w:tc>
          <w:tcPr>
            <w:tcW w:w="884" w:type="dxa"/>
            <w:tcBorders>
              <w:top w:val="nil"/>
              <w:left w:val="nil"/>
              <w:bottom w:val="single" w:sz="4" w:space="0" w:color="auto"/>
              <w:right w:val="single" w:sz="4" w:space="0" w:color="auto"/>
            </w:tcBorders>
            <w:shd w:val="clear" w:color="auto" w:fill="auto"/>
            <w:vAlign w:val="center"/>
            <w:hideMark/>
          </w:tcPr>
          <w:p w:rsidR="00044018" w:rsidRPr="00933053" w:rsidRDefault="00044018" w:rsidP="00933053">
            <w:pPr>
              <w:spacing w:after="0" w:line="240" w:lineRule="auto"/>
              <w:jc w:val="center"/>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6</w:t>
            </w:r>
          </w:p>
        </w:tc>
        <w:tc>
          <w:tcPr>
            <w:tcW w:w="1238" w:type="dxa"/>
            <w:tcBorders>
              <w:top w:val="nil"/>
              <w:left w:val="nil"/>
              <w:bottom w:val="single" w:sz="4" w:space="0" w:color="auto"/>
              <w:right w:val="single" w:sz="4" w:space="0" w:color="auto"/>
            </w:tcBorders>
            <w:shd w:val="clear" w:color="auto" w:fill="auto"/>
            <w:vAlign w:val="center"/>
            <w:hideMark/>
          </w:tcPr>
          <w:p w:rsidR="00044018" w:rsidRPr="00933053" w:rsidRDefault="00044018" w:rsidP="00933053">
            <w:pPr>
              <w:spacing w:after="0" w:line="240" w:lineRule="auto"/>
              <w:jc w:val="center"/>
              <w:rPr>
                <w:rFonts w:ascii="Times New Roman" w:eastAsia="Times New Roman" w:hAnsi="Times New Roman" w:cs="Times New Roman"/>
                <w:lang w:eastAsia="ru-RU"/>
              </w:rPr>
            </w:pPr>
            <w:r w:rsidRPr="00933053">
              <w:rPr>
                <w:rFonts w:ascii="Times New Roman" w:eastAsia="Times New Roman" w:hAnsi="Times New Roman" w:cs="Times New Roman"/>
                <w:lang w:eastAsia="ru-RU"/>
              </w:rPr>
              <w:t>7</w:t>
            </w:r>
          </w:p>
        </w:tc>
        <w:tc>
          <w:tcPr>
            <w:tcW w:w="884" w:type="dxa"/>
            <w:tcBorders>
              <w:top w:val="nil"/>
              <w:left w:val="nil"/>
              <w:bottom w:val="single" w:sz="4" w:space="0" w:color="auto"/>
              <w:right w:val="single" w:sz="4" w:space="0" w:color="auto"/>
            </w:tcBorders>
            <w:shd w:val="clear" w:color="auto" w:fill="auto"/>
            <w:vAlign w:val="center"/>
            <w:hideMark/>
          </w:tcPr>
          <w:p w:rsidR="00044018" w:rsidRPr="00933053" w:rsidRDefault="00044018" w:rsidP="00933053">
            <w:pPr>
              <w:spacing w:after="0" w:line="240" w:lineRule="auto"/>
              <w:jc w:val="center"/>
              <w:rPr>
                <w:rFonts w:ascii="Times New Roman" w:eastAsia="Times New Roman" w:hAnsi="Times New Roman" w:cs="Times New Roman"/>
                <w:lang w:eastAsia="ru-RU"/>
              </w:rPr>
            </w:pPr>
            <w:r w:rsidRPr="00933053">
              <w:rPr>
                <w:rFonts w:ascii="Times New Roman" w:eastAsia="Times New Roman" w:hAnsi="Times New Roman" w:cs="Times New Roman"/>
                <w:lang w:eastAsia="ru-RU"/>
              </w:rPr>
              <w:t>8</w:t>
            </w:r>
          </w:p>
        </w:tc>
      </w:tr>
      <w:tr w:rsidR="00044018" w:rsidRPr="00933053" w:rsidTr="00933053">
        <w:trPr>
          <w:trHeight w:val="300"/>
        </w:trPr>
        <w:tc>
          <w:tcPr>
            <w:tcW w:w="11200" w:type="dxa"/>
            <w:gridSpan w:val="8"/>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bCs/>
                <w:color w:val="000000"/>
                <w:lang w:eastAsia="ru-RU"/>
              </w:rPr>
            </w:pPr>
            <w:r w:rsidRPr="00933053">
              <w:rPr>
                <w:rFonts w:ascii="Times New Roman" w:eastAsia="Times New Roman" w:hAnsi="Times New Roman" w:cs="Times New Roman"/>
                <w:bCs/>
                <w:color w:val="000000"/>
                <w:lang w:eastAsia="ru-RU"/>
              </w:rPr>
              <w:t>Российская Федерация</w:t>
            </w:r>
          </w:p>
        </w:tc>
      </w:tr>
      <w:tr w:rsidR="00044018" w:rsidRPr="00933053" w:rsidTr="00933053">
        <w:trPr>
          <w:trHeight w:val="300"/>
        </w:trPr>
        <w:tc>
          <w:tcPr>
            <w:tcW w:w="11200" w:type="dxa"/>
            <w:gridSpan w:val="8"/>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bCs/>
                <w:color w:val="000000"/>
                <w:lang w:eastAsia="ru-RU"/>
              </w:rPr>
            </w:pPr>
            <w:r w:rsidRPr="00933053">
              <w:rPr>
                <w:rFonts w:ascii="Times New Roman" w:eastAsia="Times New Roman" w:hAnsi="Times New Roman" w:cs="Times New Roman"/>
                <w:bCs/>
                <w:color w:val="000000"/>
                <w:lang w:eastAsia="ru-RU"/>
              </w:rPr>
              <w:t>Центральный федеральный округ</w:t>
            </w:r>
          </w:p>
        </w:tc>
      </w:tr>
      <w:tr w:rsidR="00044018" w:rsidRPr="00933053" w:rsidTr="00933053">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Ивановская область</w:t>
            </w:r>
          </w:p>
        </w:tc>
        <w:tc>
          <w:tcPr>
            <w:tcW w:w="1852"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988,12</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17 186</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0,017</w:t>
            </w:r>
          </w:p>
        </w:tc>
        <w:tc>
          <w:tcPr>
            <w:tcW w:w="1642"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41 057</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0,042</w:t>
            </w:r>
          </w:p>
        </w:tc>
        <w:tc>
          <w:tcPr>
            <w:tcW w:w="1238"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269</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0,000</w:t>
            </w:r>
          </w:p>
        </w:tc>
      </w:tr>
      <w:tr w:rsidR="00044018" w:rsidRPr="00933053" w:rsidTr="00933053">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Орловская область</w:t>
            </w:r>
          </w:p>
        </w:tc>
        <w:tc>
          <w:tcPr>
            <w:tcW w:w="1852"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762,58</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46 399</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0,061</w:t>
            </w:r>
          </w:p>
        </w:tc>
        <w:tc>
          <w:tcPr>
            <w:tcW w:w="1642"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50 051</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0,066</w:t>
            </w:r>
          </w:p>
        </w:tc>
        <w:tc>
          <w:tcPr>
            <w:tcW w:w="1238"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4 640</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0,006</w:t>
            </w:r>
          </w:p>
        </w:tc>
      </w:tr>
      <w:tr w:rsidR="00044018" w:rsidRPr="00933053" w:rsidTr="00933053">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Московская область</w:t>
            </w:r>
          </w:p>
        </w:tc>
        <w:tc>
          <w:tcPr>
            <w:tcW w:w="1852"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7 642,58</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428 516</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0,056</w:t>
            </w:r>
          </w:p>
        </w:tc>
        <w:tc>
          <w:tcPr>
            <w:tcW w:w="1642"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548 609</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0,072</w:t>
            </w:r>
          </w:p>
        </w:tc>
        <w:tc>
          <w:tcPr>
            <w:tcW w:w="1238"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15 515</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0,002</w:t>
            </w:r>
          </w:p>
        </w:tc>
      </w:tr>
      <w:tr w:rsidR="00044018" w:rsidRPr="00933053" w:rsidTr="00933053">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Смоленская область</w:t>
            </w:r>
          </w:p>
        </w:tc>
        <w:tc>
          <w:tcPr>
            <w:tcW w:w="1852"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941,48</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0,000</w:t>
            </w:r>
          </w:p>
        </w:tc>
        <w:tc>
          <w:tcPr>
            <w:tcW w:w="1642"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44 910</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0,048</w:t>
            </w:r>
          </w:p>
        </w:tc>
        <w:tc>
          <w:tcPr>
            <w:tcW w:w="1238"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1 208</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0,001</w:t>
            </w:r>
          </w:p>
        </w:tc>
      </w:tr>
      <w:tr w:rsidR="00044018" w:rsidRPr="00933053" w:rsidTr="00933053">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Тамбовская область</w:t>
            </w:r>
          </w:p>
        </w:tc>
        <w:tc>
          <w:tcPr>
            <w:tcW w:w="1852"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991,16</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14 660</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0,015</w:t>
            </w:r>
          </w:p>
        </w:tc>
        <w:tc>
          <w:tcPr>
            <w:tcW w:w="1642"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42 268</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0,043</w:t>
            </w:r>
          </w:p>
        </w:tc>
        <w:tc>
          <w:tcPr>
            <w:tcW w:w="1238"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1 114</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0,001</w:t>
            </w:r>
          </w:p>
        </w:tc>
      </w:tr>
      <w:tr w:rsidR="00044018" w:rsidRPr="00933053" w:rsidTr="00933053">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г. Москва</w:t>
            </w:r>
          </w:p>
        </w:tc>
        <w:tc>
          <w:tcPr>
            <w:tcW w:w="1852"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12 495,75</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112 829</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0,009</w:t>
            </w:r>
          </w:p>
        </w:tc>
        <w:tc>
          <w:tcPr>
            <w:tcW w:w="1642"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477 477</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0,038</w:t>
            </w:r>
          </w:p>
        </w:tc>
        <w:tc>
          <w:tcPr>
            <w:tcW w:w="1238"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8 765</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0,001</w:t>
            </w:r>
          </w:p>
        </w:tc>
      </w:tr>
      <w:tr w:rsidR="00044018" w:rsidRPr="00933053" w:rsidTr="00933053">
        <w:trPr>
          <w:trHeight w:val="300"/>
        </w:trPr>
        <w:tc>
          <w:tcPr>
            <w:tcW w:w="11200" w:type="dxa"/>
            <w:gridSpan w:val="8"/>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bCs/>
                <w:color w:val="000000"/>
                <w:lang w:eastAsia="ru-RU"/>
              </w:rPr>
            </w:pPr>
            <w:r w:rsidRPr="00933053">
              <w:rPr>
                <w:rFonts w:ascii="Times New Roman" w:eastAsia="Times New Roman" w:hAnsi="Times New Roman" w:cs="Times New Roman"/>
                <w:bCs/>
                <w:color w:val="000000"/>
                <w:lang w:eastAsia="ru-RU"/>
              </w:rPr>
              <w:t>Северо-Западный федеральный округ</w:t>
            </w:r>
          </w:p>
        </w:tc>
      </w:tr>
      <w:tr w:rsidR="00044018" w:rsidRPr="00933053" w:rsidTr="00933053">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Республика Коми</w:t>
            </w:r>
          </w:p>
        </w:tc>
        <w:tc>
          <w:tcPr>
            <w:tcW w:w="1852"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877,06</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99 310</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0,113</w:t>
            </w:r>
          </w:p>
        </w:tc>
        <w:tc>
          <w:tcPr>
            <w:tcW w:w="1642"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99 758</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0,114</w:t>
            </w:r>
          </w:p>
        </w:tc>
        <w:tc>
          <w:tcPr>
            <w:tcW w:w="1238"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448</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0,001</w:t>
            </w:r>
          </w:p>
        </w:tc>
      </w:tr>
      <w:tr w:rsidR="00044018" w:rsidRPr="00933053" w:rsidTr="00933053">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Мурманская область</w:t>
            </w:r>
          </w:p>
        </w:tc>
        <w:tc>
          <w:tcPr>
            <w:tcW w:w="1852"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739,61</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25 947</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0,035</w:t>
            </w:r>
          </w:p>
        </w:tc>
        <w:tc>
          <w:tcPr>
            <w:tcW w:w="1642"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25 947</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0,035</w:t>
            </w:r>
          </w:p>
        </w:tc>
        <w:tc>
          <w:tcPr>
            <w:tcW w:w="1238"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0,000</w:t>
            </w:r>
          </w:p>
        </w:tc>
      </w:tr>
      <w:tr w:rsidR="00044018" w:rsidRPr="00933053" w:rsidTr="00933053">
        <w:trPr>
          <w:trHeight w:val="300"/>
        </w:trPr>
        <w:tc>
          <w:tcPr>
            <w:tcW w:w="2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г. Санкт-Петербург</w:t>
            </w:r>
          </w:p>
        </w:tc>
        <w:tc>
          <w:tcPr>
            <w:tcW w:w="1852" w:type="dxa"/>
            <w:tcBorders>
              <w:top w:val="single" w:sz="4" w:space="0" w:color="auto"/>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5 711,87</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155 974</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0,027</w:t>
            </w:r>
          </w:p>
        </w:tc>
        <w:tc>
          <w:tcPr>
            <w:tcW w:w="1642" w:type="dxa"/>
            <w:tcBorders>
              <w:top w:val="single" w:sz="4" w:space="0" w:color="auto"/>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158 240</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0,028</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2 266</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0,000</w:t>
            </w:r>
          </w:p>
        </w:tc>
      </w:tr>
      <w:tr w:rsidR="00044018" w:rsidRPr="00933053" w:rsidTr="00933053">
        <w:trPr>
          <w:trHeight w:val="300"/>
        </w:trPr>
        <w:tc>
          <w:tcPr>
            <w:tcW w:w="1120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bCs/>
                <w:color w:val="000000"/>
                <w:lang w:eastAsia="ru-RU"/>
              </w:rPr>
            </w:pPr>
            <w:r w:rsidRPr="00933053">
              <w:rPr>
                <w:rFonts w:ascii="Times New Roman" w:eastAsia="Times New Roman" w:hAnsi="Times New Roman" w:cs="Times New Roman"/>
                <w:bCs/>
                <w:color w:val="000000"/>
                <w:lang w:eastAsia="ru-RU"/>
              </w:rPr>
              <w:t>Южный федеральный округ</w:t>
            </w:r>
          </w:p>
        </w:tc>
      </w:tr>
      <w:tr w:rsidR="00044018" w:rsidRPr="00933053" w:rsidTr="00933053">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Краснодарский край</w:t>
            </w:r>
          </w:p>
        </w:tc>
        <w:tc>
          <w:tcPr>
            <w:tcW w:w="1852"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5 523,55</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42 786</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0,008</w:t>
            </w:r>
          </w:p>
        </w:tc>
        <w:tc>
          <w:tcPr>
            <w:tcW w:w="1642"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258 737</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0,047</w:t>
            </w:r>
          </w:p>
        </w:tc>
        <w:tc>
          <w:tcPr>
            <w:tcW w:w="1238"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9 189</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0,002</w:t>
            </w:r>
          </w:p>
        </w:tc>
      </w:tr>
      <w:tr w:rsidR="00044018" w:rsidRPr="00933053" w:rsidTr="00933053">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Астраханская область</w:t>
            </w:r>
          </w:p>
        </w:tc>
        <w:tc>
          <w:tcPr>
            <w:tcW w:w="1852"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982,75</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3 659</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0,004</w:t>
            </w:r>
          </w:p>
        </w:tc>
        <w:tc>
          <w:tcPr>
            <w:tcW w:w="1642"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44 654</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0,045</w:t>
            </w:r>
          </w:p>
        </w:tc>
        <w:tc>
          <w:tcPr>
            <w:tcW w:w="1238"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1 233</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0,001</w:t>
            </w:r>
          </w:p>
        </w:tc>
      </w:tr>
      <w:tr w:rsidR="00044018" w:rsidRPr="00933053" w:rsidTr="00933053">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Ростовская область</w:t>
            </w:r>
          </w:p>
        </w:tc>
        <w:tc>
          <w:tcPr>
            <w:tcW w:w="1852"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4 055,46</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58 494</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0,014</w:t>
            </w:r>
          </w:p>
        </w:tc>
        <w:tc>
          <w:tcPr>
            <w:tcW w:w="1642"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223 203</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0,055</w:t>
            </w:r>
          </w:p>
        </w:tc>
        <w:tc>
          <w:tcPr>
            <w:tcW w:w="1238"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1 017</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0,000</w:t>
            </w:r>
          </w:p>
        </w:tc>
      </w:tr>
      <w:tr w:rsidR="00044018" w:rsidRPr="00933053" w:rsidTr="00933053">
        <w:trPr>
          <w:trHeight w:val="300"/>
        </w:trPr>
        <w:tc>
          <w:tcPr>
            <w:tcW w:w="11200" w:type="dxa"/>
            <w:gridSpan w:val="8"/>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bCs/>
                <w:color w:val="000000"/>
                <w:lang w:eastAsia="ru-RU"/>
              </w:rPr>
            </w:pPr>
            <w:r w:rsidRPr="00933053">
              <w:rPr>
                <w:rFonts w:ascii="Times New Roman" w:eastAsia="Times New Roman" w:hAnsi="Times New Roman" w:cs="Times New Roman"/>
                <w:bCs/>
                <w:color w:val="000000"/>
                <w:lang w:eastAsia="ru-RU"/>
              </w:rPr>
              <w:t>Северо-Кавказский федеральный округ</w:t>
            </w:r>
          </w:p>
        </w:tc>
      </w:tr>
      <w:tr w:rsidR="00044018" w:rsidRPr="00933053" w:rsidTr="00933053">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Республика Дагестан</w:t>
            </w:r>
          </w:p>
        </w:tc>
        <w:tc>
          <w:tcPr>
            <w:tcW w:w="1852"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2 610,66</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71 526</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0,027</w:t>
            </w:r>
          </w:p>
        </w:tc>
        <w:tc>
          <w:tcPr>
            <w:tcW w:w="1642"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74 954</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0,029</w:t>
            </w:r>
          </w:p>
        </w:tc>
        <w:tc>
          <w:tcPr>
            <w:tcW w:w="1238"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3 428</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0,001</w:t>
            </w:r>
          </w:p>
        </w:tc>
      </w:tr>
      <w:tr w:rsidR="00044018" w:rsidRPr="00933053" w:rsidTr="00933053">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Кабардино-Балкарская Республика</w:t>
            </w:r>
          </w:p>
        </w:tc>
        <w:tc>
          <w:tcPr>
            <w:tcW w:w="1852"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749,13</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4 386</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0,006</w:t>
            </w:r>
          </w:p>
        </w:tc>
        <w:tc>
          <w:tcPr>
            <w:tcW w:w="1642"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33 733</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0,045</w:t>
            </w:r>
          </w:p>
        </w:tc>
        <w:tc>
          <w:tcPr>
            <w:tcW w:w="1238"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1 263</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0,002</w:t>
            </w:r>
          </w:p>
        </w:tc>
      </w:tr>
      <w:tr w:rsidR="00044018" w:rsidRPr="00933053" w:rsidTr="00933053">
        <w:trPr>
          <w:trHeight w:val="300"/>
        </w:trPr>
        <w:tc>
          <w:tcPr>
            <w:tcW w:w="11200" w:type="dxa"/>
            <w:gridSpan w:val="8"/>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bCs/>
                <w:color w:val="000000"/>
                <w:lang w:eastAsia="ru-RU"/>
              </w:rPr>
            </w:pPr>
            <w:r w:rsidRPr="00933053">
              <w:rPr>
                <w:rFonts w:ascii="Times New Roman" w:eastAsia="Times New Roman" w:hAnsi="Times New Roman" w:cs="Times New Roman"/>
                <w:bCs/>
                <w:color w:val="000000"/>
                <w:lang w:eastAsia="ru-RU"/>
              </w:rPr>
              <w:t>Приволжский федеральный округ</w:t>
            </w:r>
          </w:p>
        </w:tc>
      </w:tr>
      <w:tr w:rsidR="00044018" w:rsidRPr="00933053" w:rsidTr="00933053">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Республика Башкортостан</w:t>
            </w:r>
          </w:p>
        </w:tc>
        <w:tc>
          <w:tcPr>
            <w:tcW w:w="1852"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4 027,78</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36 194</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0,009</w:t>
            </w:r>
          </w:p>
        </w:tc>
        <w:tc>
          <w:tcPr>
            <w:tcW w:w="1642"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228 364</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0,057</w:t>
            </w:r>
          </w:p>
        </w:tc>
        <w:tc>
          <w:tcPr>
            <w:tcW w:w="1238"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2 340</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0,001</w:t>
            </w:r>
          </w:p>
        </w:tc>
      </w:tr>
      <w:tr w:rsidR="00044018" w:rsidRPr="00933053" w:rsidTr="00933053">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Республика Мордовия</w:t>
            </w:r>
          </w:p>
        </w:tc>
        <w:tc>
          <w:tcPr>
            <w:tcW w:w="1852"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764,69</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7 108</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0,009</w:t>
            </w:r>
          </w:p>
        </w:tc>
        <w:tc>
          <w:tcPr>
            <w:tcW w:w="1642"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27 438</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0,036</w:t>
            </w:r>
          </w:p>
        </w:tc>
        <w:tc>
          <w:tcPr>
            <w:tcW w:w="1238"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822</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0,001</w:t>
            </w:r>
          </w:p>
        </w:tc>
      </w:tr>
      <w:tr w:rsidR="00044018" w:rsidRPr="00933053" w:rsidTr="00933053">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Республика Татарстан</w:t>
            </w:r>
          </w:p>
        </w:tc>
        <w:tc>
          <w:tcPr>
            <w:tcW w:w="1852"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3 785,57</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63 624</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0,017</w:t>
            </w:r>
          </w:p>
        </w:tc>
        <w:tc>
          <w:tcPr>
            <w:tcW w:w="1642"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228 780</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0,060</w:t>
            </w:r>
          </w:p>
        </w:tc>
        <w:tc>
          <w:tcPr>
            <w:tcW w:w="1238"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3 343</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0,001</w:t>
            </w:r>
          </w:p>
        </w:tc>
      </w:tr>
      <w:tr w:rsidR="00044018" w:rsidRPr="00933053" w:rsidTr="00933053">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Нижегородская область</w:t>
            </w:r>
          </w:p>
        </w:tc>
        <w:tc>
          <w:tcPr>
            <w:tcW w:w="1852"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3 211,61</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24 286</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0,008</w:t>
            </w:r>
          </w:p>
        </w:tc>
        <w:tc>
          <w:tcPr>
            <w:tcW w:w="1642"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129 426</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0,040</w:t>
            </w:r>
          </w:p>
        </w:tc>
        <w:tc>
          <w:tcPr>
            <w:tcW w:w="1238"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2 847</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0,001</w:t>
            </w:r>
          </w:p>
        </w:tc>
      </w:tr>
      <w:tr w:rsidR="00044018" w:rsidRPr="00933053" w:rsidTr="00933053">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 xml:space="preserve">Самарская область </w:t>
            </w:r>
          </w:p>
        </w:tc>
        <w:tc>
          <w:tcPr>
            <w:tcW w:w="1852"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3 204,66</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32 135</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0,010</w:t>
            </w:r>
          </w:p>
        </w:tc>
        <w:tc>
          <w:tcPr>
            <w:tcW w:w="1642"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89 787</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0,028</w:t>
            </w:r>
          </w:p>
        </w:tc>
        <w:tc>
          <w:tcPr>
            <w:tcW w:w="1238"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4 022</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0,001</w:t>
            </w:r>
          </w:p>
        </w:tc>
      </w:tr>
      <w:tr w:rsidR="00044018" w:rsidRPr="00933053" w:rsidTr="00933053">
        <w:trPr>
          <w:trHeight w:val="300"/>
        </w:trPr>
        <w:tc>
          <w:tcPr>
            <w:tcW w:w="11200" w:type="dxa"/>
            <w:gridSpan w:val="8"/>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bCs/>
                <w:color w:val="000000"/>
                <w:lang w:eastAsia="ru-RU"/>
              </w:rPr>
            </w:pPr>
            <w:r w:rsidRPr="00933053">
              <w:rPr>
                <w:rFonts w:ascii="Times New Roman" w:eastAsia="Times New Roman" w:hAnsi="Times New Roman" w:cs="Times New Roman"/>
                <w:bCs/>
                <w:color w:val="000000"/>
                <w:lang w:eastAsia="ru-RU"/>
              </w:rPr>
              <w:t>Уральский федеральный округ</w:t>
            </w:r>
          </w:p>
        </w:tc>
      </w:tr>
      <w:tr w:rsidR="00044018" w:rsidRPr="00933053" w:rsidTr="00933053">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Курганская область</w:t>
            </w:r>
          </w:p>
        </w:tc>
        <w:tc>
          <w:tcPr>
            <w:tcW w:w="1852"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859,54</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17 288</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0,020</w:t>
            </w:r>
          </w:p>
        </w:tc>
        <w:tc>
          <w:tcPr>
            <w:tcW w:w="1642"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41 106</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0,048</w:t>
            </w:r>
          </w:p>
        </w:tc>
        <w:tc>
          <w:tcPr>
            <w:tcW w:w="1238"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188</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0,000</w:t>
            </w:r>
          </w:p>
        </w:tc>
      </w:tr>
      <w:tr w:rsidR="00044018" w:rsidRPr="00933053" w:rsidTr="00933053">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Свердловская область</w:t>
            </w:r>
          </w:p>
        </w:tc>
        <w:tc>
          <w:tcPr>
            <w:tcW w:w="1852"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4 417,49</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242 155</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0,055</w:t>
            </w:r>
          </w:p>
        </w:tc>
        <w:tc>
          <w:tcPr>
            <w:tcW w:w="1642"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234 265</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0,053</w:t>
            </w:r>
          </w:p>
        </w:tc>
        <w:tc>
          <w:tcPr>
            <w:tcW w:w="1238"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5 226</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0,001</w:t>
            </w:r>
          </w:p>
        </w:tc>
      </w:tr>
      <w:tr w:rsidR="00044018" w:rsidRPr="00933053" w:rsidTr="00933053">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Челябинская область</w:t>
            </w:r>
          </w:p>
        </w:tc>
        <w:tc>
          <w:tcPr>
            <w:tcW w:w="1852"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3 525,75</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206 278</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0,059</w:t>
            </w:r>
          </w:p>
        </w:tc>
        <w:tc>
          <w:tcPr>
            <w:tcW w:w="1642"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213 434</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0,061</w:t>
            </w:r>
          </w:p>
        </w:tc>
        <w:tc>
          <w:tcPr>
            <w:tcW w:w="1238"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7 156</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0,002</w:t>
            </w:r>
          </w:p>
        </w:tc>
      </w:tr>
      <w:tr w:rsidR="00044018" w:rsidRPr="00933053" w:rsidTr="00933053">
        <w:trPr>
          <w:trHeight w:val="300"/>
        </w:trPr>
        <w:tc>
          <w:tcPr>
            <w:tcW w:w="1120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bCs/>
                <w:color w:val="000000"/>
                <w:lang w:eastAsia="ru-RU"/>
              </w:rPr>
            </w:pPr>
            <w:r w:rsidRPr="00933053">
              <w:rPr>
                <w:rFonts w:ascii="Times New Roman" w:eastAsia="Times New Roman" w:hAnsi="Times New Roman" w:cs="Times New Roman"/>
                <w:bCs/>
                <w:color w:val="000000"/>
                <w:lang w:eastAsia="ru-RU"/>
              </w:rPr>
              <w:t>Сибирский федеральный округ</w:t>
            </w:r>
          </w:p>
        </w:tc>
      </w:tr>
      <w:tr w:rsidR="00044018" w:rsidRPr="00933053" w:rsidTr="00933053">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bCs/>
                <w:color w:val="000000"/>
                <w:lang w:eastAsia="ru-RU"/>
              </w:rPr>
            </w:pPr>
            <w:r w:rsidRPr="00933053">
              <w:rPr>
                <w:rFonts w:ascii="Times New Roman" w:eastAsia="Times New Roman" w:hAnsi="Times New Roman" w:cs="Times New Roman"/>
                <w:color w:val="000000"/>
                <w:lang w:eastAsia="ru-RU"/>
              </w:rPr>
              <w:t>Красноярский край</w:t>
            </w:r>
          </w:p>
        </w:tc>
        <w:tc>
          <w:tcPr>
            <w:tcW w:w="1852"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2 908,72</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126 917</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0,044</w:t>
            </w:r>
          </w:p>
        </w:tc>
        <w:tc>
          <w:tcPr>
            <w:tcW w:w="1642"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130 390</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0,045</w:t>
            </w:r>
          </w:p>
        </w:tc>
        <w:tc>
          <w:tcPr>
            <w:tcW w:w="1238"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3 473</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0,001</w:t>
            </w:r>
          </w:p>
        </w:tc>
      </w:tr>
      <w:tr w:rsidR="00044018" w:rsidRPr="00933053" w:rsidTr="00933053">
        <w:trPr>
          <w:trHeight w:val="300"/>
        </w:trPr>
        <w:tc>
          <w:tcPr>
            <w:tcW w:w="11200" w:type="dxa"/>
            <w:gridSpan w:val="8"/>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bCs/>
                <w:color w:val="000000"/>
                <w:lang w:eastAsia="ru-RU"/>
              </w:rPr>
            </w:pPr>
            <w:r w:rsidRPr="00933053">
              <w:rPr>
                <w:rFonts w:ascii="Times New Roman" w:eastAsia="Times New Roman" w:hAnsi="Times New Roman" w:cs="Times New Roman"/>
                <w:bCs/>
                <w:color w:val="000000"/>
                <w:lang w:eastAsia="ru-RU"/>
              </w:rPr>
              <w:t>Дальневосточный федеральный округ</w:t>
            </w:r>
          </w:p>
        </w:tc>
      </w:tr>
      <w:tr w:rsidR="00044018" w:rsidRPr="00933053" w:rsidTr="00933053">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Республика Бурятия</w:t>
            </w:r>
          </w:p>
        </w:tc>
        <w:tc>
          <w:tcPr>
            <w:tcW w:w="1852"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981,87</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26 350</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0,027</w:t>
            </w:r>
          </w:p>
        </w:tc>
        <w:tc>
          <w:tcPr>
            <w:tcW w:w="1642"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46 761</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0,048</w:t>
            </w:r>
          </w:p>
        </w:tc>
        <w:tc>
          <w:tcPr>
            <w:tcW w:w="1238"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412</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0,000</w:t>
            </w:r>
          </w:p>
        </w:tc>
      </w:tr>
      <w:tr w:rsidR="00044018" w:rsidRPr="00933053" w:rsidTr="00933053">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Республика Саха (Якутия)</w:t>
            </w:r>
          </w:p>
        </w:tc>
        <w:tc>
          <w:tcPr>
            <w:tcW w:w="1852"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966,48</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7 490</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0,008</w:t>
            </w:r>
          </w:p>
        </w:tc>
        <w:tc>
          <w:tcPr>
            <w:tcW w:w="1642"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45 476</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0,047</w:t>
            </w:r>
          </w:p>
        </w:tc>
        <w:tc>
          <w:tcPr>
            <w:tcW w:w="1238"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882</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0,001</w:t>
            </w:r>
          </w:p>
        </w:tc>
      </w:tr>
      <w:tr w:rsidR="00044018" w:rsidRPr="00933053" w:rsidTr="00933053">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Амурская область</w:t>
            </w:r>
          </w:p>
        </w:tc>
        <w:tc>
          <w:tcPr>
            <w:tcW w:w="1852" w:type="dxa"/>
            <w:tcBorders>
              <w:top w:val="nil"/>
              <w:left w:val="nil"/>
              <w:bottom w:val="single" w:sz="4" w:space="0" w:color="auto"/>
              <w:right w:val="nil"/>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798,60</w:t>
            </w:r>
          </w:p>
        </w:tc>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14 614</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0,018</w:t>
            </w:r>
          </w:p>
        </w:tc>
        <w:tc>
          <w:tcPr>
            <w:tcW w:w="1642"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40 234</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0,050</w:t>
            </w:r>
          </w:p>
        </w:tc>
        <w:tc>
          <w:tcPr>
            <w:tcW w:w="1238"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1 060</w:t>
            </w:r>
          </w:p>
        </w:tc>
        <w:tc>
          <w:tcPr>
            <w:tcW w:w="884" w:type="dxa"/>
            <w:tcBorders>
              <w:top w:val="nil"/>
              <w:left w:val="nil"/>
              <w:bottom w:val="single" w:sz="4" w:space="0" w:color="auto"/>
              <w:right w:val="single" w:sz="4" w:space="0" w:color="auto"/>
            </w:tcBorders>
            <w:shd w:val="clear" w:color="auto" w:fill="auto"/>
            <w:noWrap/>
            <w:vAlign w:val="center"/>
            <w:hideMark/>
          </w:tcPr>
          <w:p w:rsidR="00044018" w:rsidRPr="00933053" w:rsidRDefault="00044018" w:rsidP="00933053">
            <w:pPr>
              <w:spacing w:after="0" w:line="240" w:lineRule="auto"/>
              <w:jc w:val="right"/>
              <w:rPr>
                <w:rFonts w:ascii="Times New Roman" w:eastAsia="Times New Roman" w:hAnsi="Times New Roman" w:cs="Times New Roman"/>
                <w:color w:val="000000"/>
                <w:lang w:eastAsia="ru-RU"/>
              </w:rPr>
            </w:pPr>
            <w:r w:rsidRPr="00933053">
              <w:rPr>
                <w:rFonts w:ascii="Times New Roman" w:eastAsia="Times New Roman" w:hAnsi="Times New Roman" w:cs="Times New Roman"/>
                <w:color w:val="000000"/>
                <w:lang w:eastAsia="ru-RU"/>
              </w:rPr>
              <w:t>0,001</w:t>
            </w:r>
          </w:p>
        </w:tc>
      </w:tr>
    </w:tbl>
    <w:p w:rsidR="00933053" w:rsidRDefault="00933053">
      <w:pPr>
        <w:rPr>
          <w:rFonts w:ascii="Times New Roman" w:eastAsia="Times New Roman" w:hAnsi="Times New Roman" w:cs="Times New Roman"/>
          <w:sz w:val="28"/>
          <w:szCs w:val="28"/>
          <w:lang w:eastAsia="ru-RU"/>
        </w:rPr>
        <w:sectPr w:rsidR="00933053" w:rsidSect="00933053">
          <w:footnotePr>
            <w:numRestart w:val="eachPage"/>
          </w:footnotePr>
          <w:pgSz w:w="16838" w:h="11906" w:orient="landscape"/>
          <w:pgMar w:top="1701" w:right="1134" w:bottom="851" w:left="1134" w:header="709" w:footer="709" w:gutter="0"/>
          <w:cols w:space="708"/>
          <w:docGrid w:linePitch="360"/>
        </w:sectPr>
      </w:pPr>
    </w:p>
    <w:p w:rsidR="00933053" w:rsidRDefault="00933053">
      <w:pPr>
        <w:rPr>
          <w:rFonts w:ascii="Times New Roman" w:eastAsia="Times New Roman" w:hAnsi="Times New Roman" w:cs="Times New Roman"/>
          <w:sz w:val="28"/>
          <w:szCs w:val="28"/>
          <w:lang w:eastAsia="ru-RU"/>
        </w:rPr>
      </w:pPr>
    </w:p>
    <w:p w:rsidR="00044018" w:rsidRPr="002B68BD" w:rsidRDefault="00044018" w:rsidP="003D6AA0">
      <w:pPr>
        <w:spacing w:after="0" w:line="312" w:lineRule="auto"/>
        <w:ind w:firstLine="709"/>
        <w:contextualSpacing/>
        <w:jc w:val="both"/>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lang w:eastAsia="ru-RU"/>
        </w:rPr>
        <w:t xml:space="preserve">Как видно в таблице </w:t>
      </w:r>
      <w:r w:rsidR="000B6A6B">
        <w:rPr>
          <w:rFonts w:ascii="Times New Roman" w:eastAsia="Times New Roman" w:hAnsi="Times New Roman" w:cs="Times New Roman"/>
          <w:sz w:val="28"/>
          <w:szCs w:val="28"/>
          <w:lang w:eastAsia="ru-RU"/>
        </w:rPr>
        <w:t>3</w:t>
      </w:r>
      <w:r w:rsidRPr="002B68BD">
        <w:rPr>
          <w:rFonts w:ascii="Times New Roman" w:eastAsia="Times New Roman" w:hAnsi="Times New Roman" w:cs="Times New Roman"/>
          <w:sz w:val="28"/>
          <w:szCs w:val="28"/>
          <w:lang w:eastAsia="ru-RU"/>
        </w:rPr>
        <w:t xml:space="preserve">, соотношение этих показателей к количеству застрахованных лиц в исследуемых 26 субъектах Российской Федерации позволяют рассчитать долю количественных показателей проведенных экспертиз на одного застрахованного лица. По количеству проведенных экспертиз на одного застрахованного лица наибольший показатель в Республике Коми, он составил 0, 113, наименьший – в Астраханской области, где доля на одного застрахованного лица составляет 0,004. По количеству </w:t>
      </w:r>
      <w:proofErr w:type="gramStart"/>
      <w:r w:rsidRPr="002B68BD">
        <w:rPr>
          <w:rFonts w:ascii="Times New Roman" w:eastAsia="Times New Roman" w:hAnsi="Times New Roman" w:cs="Times New Roman"/>
          <w:sz w:val="28"/>
          <w:szCs w:val="28"/>
          <w:lang w:eastAsia="ru-RU"/>
        </w:rPr>
        <w:t>страховых случаев, подвергшихся экспертизе качества медицинской помощи наибольшая доля на одного застрахованного лица отмечена</w:t>
      </w:r>
      <w:proofErr w:type="gramEnd"/>
      <w:r w:rsidRPr="002B68BD">
        <w:rPr>
          <w:rFonts w:ascii="Times New Roman" w:eastAsia="Times New Roman" w:hAnsi="Times New Roman" w:cs="Times New Roman"/>
          <w:sz w:val="28"/>
          <w:szCs w:val="28"/>
          <w:lang w:eastAsia="ru-RU"/>
        </w:rPr>
        <w:t xml:space="preserve"> в Республике Коми (0, 114), Московской области (0,072), наименьшие показатели в Самарской области (0,028), в г. Санкт-Петербурге (0,028).</w:t>
      </w:r>
    </w:p>
    <w:p w:rsidR="00044018" w:rsidRPr="002B68BD" w:rsidRDefault="00044018" w:rsidP="003D6AA0">
      <w:pPr>
        <w:spacing w:after="0" w:line="312" w:lineRule="auto"/>
        <w:ind w:firstLine="709"/>
        <w:contextualSpacing/>
        <w:jc w:val="both"/>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lang w:eastAsia="ru-RU"/>
        </w:rPr>
        <w:t xml:space="preserve">По повторным экспертизам, </w:t>
      </w:r>
      <w:proofErr w:type="gramStart"/>
      <w:r w:rsidRPr="002B68BD">
        <w:rPr>
          <w:rFonts w:ascii="Times New Roman" w:eastAsia="Times New Roman" w:hAnsi="Times New Roman" w:cs="Times New Roman"/>
          <w:sz w:val="28"/>
          <w:szCs w:val="28"/>
          <w:lang w:eastAsia="ru-RU"/>
        </w:rPr>
        <w:t>проведенными</w:t>
      </w:r>
      <w:proofErr w:type="gramEnd"/>
      <w:r w:rsidRPr="002B68BD">
        <w:rPr>
          <w:rFonts w:ascii="Times New Roman" w:eastAsia="Times New Roman" w:hAnsi="Times New Roman" w:cs="Times New Roman"/>
          <w:sz w:val="28"/>
          <w:szCs w:val="28"/>
          <w:lang w:eastAsia="ru-RU"/>
        </w:rPr>
        <w:t xml:space="preserve"> ТФОМС, наивысший показатель на одного застрахованного лица отмечен в Орловской области, где он составил 0,006, в остальных исследуемых субъектах этот показатель не превышает 0,002.</w:t>
      </w:r>
    </w:p>
    <w:p w:rsidR="00044018" w:rsidRPr="002B68BD" w:rsidRDefault="00044018" w:rsidP="003D6AA0">
      <w:pPr>
        <w:spacing w:after="200" w:line="312" w:lineRule="auto"/>
        <w:ind w:firstLine="709"/>
        <w:contextualSpacing/>
        <w:jc w:val="both"/>
        <w:rPr>
          <w:rFonts w:ascii="Times New Roman" w:eastAsia="Calibri" w:hAnsi="Times New Roman" w:cs="Times New Roman"/>
          <w:sz w:val="28"/>
          <w:szCs w:val="28"/>
          <w:lang w:eastAsia="ru-RU"/>
        </w:rPr>
      </w:pPr>
      <w:r w:rsidRPr="002B68BD">
        <w:rPr>
          <w:rFonts w:ascii="Times New Roman" w:eastAsia="Calibri" w:hAnsi="Times New Roman" w:cs="Times New Roman"/>
          <w:sz w:val="28"/>
          <w:szCs w:val="28"/>
          <w:lang w:eastAsia="ru-RU"/>
        </w:rPr>
        <w:t xml:space="preserve">В таблице </w:t>
      </w:r>
      <w:r w:rsidR="000B6A6B">
        <w:rPr>
          <w:rFonts w:ascii="Times New Roman" w:eastAsia="Calibri" w:hAnsi="Times New Roman" w:cs="Times New Roman"/>
          <w:sz w:val="28"/>
          <w:szCs w:val="28"/>
          <w:lang w:eastAsia="ru-RU"/>
        </w:rPr>
        <w:t>4</w:t>
      </w:r>
      <w:r w:rsidRPr="002B68BD">
        <w:rPr>
          <w:rFonts w:ascii="Times New Roman" w:eastAsia="Calibri" w:hAnsi="Times New Roman" w:cs="Times New Roman"/>
          <w:sz w:val="28"/>
          <w:szCs w:val="28"/>
          <w:lang w:eastAsia="ru-RU"/>
        </w:rPr>
        <w:t xml:space="preserve"> отражены показатели по количеству страховых случаев, подвергшихся медико-экономическому контролю на территории получения полиса застрахованного лица, а также из них, повторно проведенных ТФОМС. Рассчитаны удельные значения контрольных мероприятий данного вида в расчете на одно застрахованное лицо. </w:t>
      </w:r>
    </w:p>
    <w:p w:rsidR="00044018" w:rsidRPr="002B68BD" w:rsidRDefault="00044018" w:rsidP="003D6AA0">
      <w:pPr>
        <w:spacing w:after="200" w:line="312" w:lineRule="auto"/>
        <w:ind w:firstLine="709"/>
        <w:contextualSpacing/>
        <w:jc w:val="both"/>
        <w:rPr>
          <w:rFonts w:ascii="Times New Roman" w:eastAsia="Calibri" w:hAnsi="Times New Roman" w:cs="Times New Roman"/>
          <w:sz w:val="28"/>
          <w:szCs w:val="28"/>
          <w:lang w:eastAsia="ru-RU"/>
        </w:rPr>
      </w:pPr>
      <w:r w:rsidRPr="002B68BD">
        <w:rPr>
          <w:rFonts w:ascii="Times New Roman" w:eastAsia="Calibri" w:hAnsi="Times New Roman" w:cs="Times New Roman"/>
          <w:sz w:val="28"/>
          <w:szCs w:val="28"/>
          <w:lang w:eastAsia="ru-RU"/>
        </w:rPr>
        <w:t>Отметим, что по количеству страховых случаев, подвергшихся медико-экономическому контролю на территории получения полиса застрахованного лица наивысший показатель 2020 г. в г. Москве, где было проведено 83 011 033 таких контрольных мероприятий. Также следует отметить Московскую область (66 164 896) и Челябинскую область (46 082 955).</w:t>
      </w:r>
    </w:p>
    <w:p w:rsidR="00044018" w:rsidRPr="002B68BD" w:rsidRDefault="00044018" w:rsidP="003D6AA0">
      <w:pPr>
        <w:spacing w:after="200" w:line="312" w:lineRule="auto"/>
        <w:ind w:firstLine="709"/>
        <w:contextualSpacing/>
        <w:jc w:val="both"/>
        <w:rPr>
          <w:rFonts w:ascii="Times New Roman" w:eastAsia="Calibri" w:hAnsi="Times New Roman" w:cs="Times New Roman"/>
          <w:sz w:val="28"/>
          <w:szCs w:val="28"/>
          <w:lang w:eastAsia="ru-RU"/>
        </w:rPr>
      </w:pPr>
      <w:r w:rsidRPr="002B68BD">
        <w:rPr>
          <w:rFonts w:ascii="Times New Roman" w:eastAsia="Calibri" w:hAnsi="Times New Roman" w:cs="Times New Roman"/>
          <w:sz w:val="28"/>
          <w:szCs w:val="28"/>
          <w:lang w:eastAsia="ru-RU"/>
        </w:rPr>
        <w:t>По показателю повторно проведенных ТФОМС по количеству страховых случаев следует отметить, что в девяти из 26 субъектов РФ, отобранных для анализа, этот показатель не представлен, это г. Москва, Краснодарский край, Ивановская область, Мурманская область, Астраханская область, Нижегородская область, Республика Дагестан, Республика Башкортостан, Республика Татарстан. Из имеющихся статистических данных по этому показателю наибольшее значение в Московской области (33 082 448) и Челябинской области (22 819 584) (таб.28).</w:t>
      </w:r>
    </w:p>
    <w:p w:rsidR="00044018" w:rsidRPr="002B68BD" w:rsidRDefault="00044018" w:rsidP="003D6AA0">
      <w:pPr>
        <w:spacing w:after="200" w:line="312" w:lineRule="auto"/>
        <w:ind w:firstLine="709"/>
        <w:contextualSpacing/>
        <w:jc w:val="both"/>
        <w:rPr>
          <w:rFonts w:ascii="Times New Roman" w:eastAsia="Times New Roman" w:hAnsi="Times New Roman" w:cs="Times New Roman"/>
          <w:sz w:val="28"/>
          <w:szCs w:val="28"/>
          <w:lang w:eastAsia="ru-RU"/>
        </w:rPr>
      </w:pPr>
      <w:r w:rsidRPr="002B68BD">
        <w:rPr>
          <w:rFonts w:ascii="Times New Roman" w:eastAsia="Calibri" w:hAnsi="Times New Roman" w:cs="Times New Roman"/>
          <w:sz w:val="28"/>
          <w:szCs w:val="28"/>
          <w:lang w:eastAsia="ru-RU"/>
        </w:rPr>
        <w:t>По показателю количества страховых случаев, подвергшихся медико-экономическому контролю на территории получения полиса, на одного застрахованного наивысший показатель в Челябинской области и составляет 13 070, Республика Коми (9,707), Московская область (8,657). Наименьшие показатели в г. Санкт-Петербурге (2,339), Республике Дагестан (2,669). Наибольший показатель на одно застрахованное лицо в части повторно проведенных ТФОМС контрольных мероприятий отмечен в Челябинской области 6,47, наименьший в Ростовской области 0,01 (таб.28).</w:t>
      </w:r>
    </w:p>
    <w:p w:rsidR="00044018" w:rsidRPr="002B68BD" w:rsidRDefault="00044018" w:rsidP="003D6AA0">
      <w:pPr>
        <w:spacing w:before="100" w:beforeAutospacing="1" w:after="0" w:line="312" w:lineRule="auto"/>
        <w:contextualSpacing/>
        <w:jc w:val="both"/>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lang w:eastAsia="ru-RU"/>
        </w:rPr>
        <w:t xml:space="preserve">Таблица </w:t>
      </w:r>
      <w:r w:rsidR="000B6A6B">
        <w:rPr>
          <w:rFonts w:ascii="Times New Roman" w:eastAsia="Times New Roman" w:hAnsi="Times New Roman" w:cs="Times New Roman"/>
          <w:sz w:val="28"/>
          <w:szCs w:val="28"/>
          <w:lang w:eastAsia="ru-RU"/>
        </w:rPr>
        <w:t>4</w:t>
      </w:r>
      <w:r w:rsidRPr="002B68BD">
        <w:rPr>
          <w:rFonts w:ascii="Times New Roman" w:eastAsia="Times New Roman" w:hAnsi="Times New Roman" w:cs="Times New Roman"/>
          <w:sz w:val="28"/>
          <w:szCs w:val="28"/>
          <w:lang w:eastAsia="ru-RU"/>
        </w:rPr>
        <w:t xml:space="preserve"> - Количество страховых случаев, подвергшихся медико-экономическому контролю (на территории получения полиса застрахованного лица)</w:t>
      </w:r>
    </w:p>
    <w:tbl>
      <w:tblPr>
        <w:tblW w:w="9371" w:type="dxa"/>
        <w:tblInd w:w="-20" w:type="dxa"/>
        <w:tblLayout w:type="fixed"/>
        <w:tblLook w:val="04A0" w:firstRow="1" w:lastRow="0" w:firstColumn="1" w:lastColumn="0" w:noHBand="0" w:noVBand="1"/>
      </w:tblPr>
      <w:tblGrid>
        <w:gridCol w:w="2992"/>
        <w:gridCol w:w="1276"/>
        <w:gridCol w:w="1984"/>
        <w:gridCol w:w="851"/>
        <w:gridCol w:w="1134"/>
        <w:gridCol w:w="1134"/>
      </w:tblGrid>
      <w:tr w:rsidR="00044018" w:rsidRPr="002B68BD" w:rsidTr="00CE1F78">
        <w:trPr>
          <w:trHeight w:val="1656"/>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tcPr>
          <w:p w:rsidR="00044018" w:rsidRPr="000B6A6B" w:rsidRDefault="00044018" w:rsidP="000B6A6B">
            <w:pPr>
              <w:spacing w:after="0" w:line="240" w:lineRule="auto"/>
              <w:jc w:val="center"/>
              <w:rPr>
                <w:rFonts w:ascii="Times New Roman" w:eastAsia="Times New Roman" w:hAnsi="Times New Roman" w:cs="Times New Roman"/>
                <w:b/>
                <w:color w:val="000000"/>
                <w:lang w:eastAsia="ru-RU"/>
              </w:rPr>
            </w:pPr>
            <w:r w:rsidRPr="000B6A6B">
              <w:rPr>
                <w:rFonts w:ascii="Times New Roman" w:eastAsia="Times New Roman" w:hAnsi="Times New Roman" w:cs="Times New Roman"/>
                <w:b/>
                <w:lang w:eastAsia="ru-RU"/>
              </w:rPr>
              <w:t>Федеральные округа и субъекты Российской Федерации</w:t>
            </w:r>
          </w:p>
        </w:tc>
        <w:tc>
          <w:tcPr>
            <w:tcW w:w="1276" w:type="dxa"/>
            <w:tcBorders>
              <w:top w:val="single" w:sz="4" w:space="0" w:color="auto"/>
              <w:left w:val="nil"/>
              <w:bottom w:val="single" w:sz="4" w:space="0" w:color="auto"/>
              <w:right w:val="single" w:sz="4" w:space="0" w:color="auto"/>
            </w:tcBorders>
            <w:vAlign w:val="center"/>
          </w:tcPr>
          <w:p w:rsidR="00044018" w:rsidRPr="000B6A6B" w:rsidRDefault="00044018" w:rsidP="000B6A6B">
            <w:pPr>
              <w:spacing w:after="0" w:line="240" w:lineRule="auto"/>
              <w:jc w:val="center"/>
              <w:rPr>
                <w:rFonts w:ascii="Times New Roman" w:eastAsia="Times New Roman" w:hAnsi="Times New Roman" w:cs="Times New Roman"/>
                <w:b/>
                <w:color w:val="000000"/>
                <w:lang w:eastAsia="ru-RU"/>
              </w:rPr>
            </w:pPr>
            <w:r w:rsidRPr="000B6A6B">
              <w:rPr>
                <w:rFonts w:ascii="Times New Roman" w:eastAsia="Times New Roman" w:hAnsi="Times New Roman" w:cs="Times New Roman"/>
                <w:b/>
                <w:lang w:eastAsia="ru-RU"/>
              </w:rPr>
              <w:t>Застрахованные лица (ЗЛ), (тыс. чел)</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4018" w:rsidRPr="000B6A6B" w:rsidRDefault="00044018" w:rsidP="000B6A6B">
            <w:pPr>
              <w:spacing w:after="0" w:line="240" w:lineRule="auto"/>
              <w:jc w:val="center"/>
              <w:rPr>
                <w:rFonts w:ascii="Times New Roman" w:eastAsia="Times New Roman" w:hAnsi="Times New Roman" w:cs="Times New Roman"/>
                <w:b/>
                <w:color w:val="000000"/>
                <w:lang w:eastAsia="ru-RU"/>
              </w:rPr>
            </w:pPr>
            <w:r w:rsidRPr="000B6A6B">
              <w:rPr>
                <w:rFonts w:ascii="Times New Roman" w:eastAsia="Times New Roman" w:hAnsi="Times New Roman" w:cs="Times New Roman"/>
                <w:b/>
                <w:color w:val="000000"/>
                <w:lang w:eastAsia="ru-RU"/>
              </w:rPr>
              <w:t xml:space="preserve">Количество страховых случаев, подвергшихся </w:t>
            </w:r>
            <w:r w:rsidRPr="000B6A6B">
              <w:rPr>
                <w:rFonts w:ascii="Times New Roman" w:eastAsia="Times New Roman" w:hAnsi="Times New Roman" w:cs="Times New Roman"/>
                <w:b/>
                <w:bCs/>
                <w:color w:val="000000"/>
                <w:lang w:eastAsia="ru-RU"/>
              </w:rPr>
              <w:t>МЭК</w:t>
            </w:r>
            <w:r w:rsidRPr="000B6A6B">
              <w:rPr>
                <w:rFonts w:ascii="Times New Roman" w:eastAsia="Times New Roman" w:hAnsi="Times New Roman" w:cs="Times New Roman"/>
                <w:b/>
                <w:color w:val="000000"/>
                <w:lang w:eastAsia="ru-RU"/>
              </w:rPr>
              <w:t xml:space="preserve"> (на территории получения полиса ЗЛ) (шт.)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44018" w:rsidRPr="000B6A6B" w:rsidRDefault="00044018" w:rsidP="000B6A6B">
            <w:pPr>
              <w:spacing w:after="0" w:line="240" w:lineRule="auto"/>
              <w:jc w:val="center"/>
              <w:rPr>
                <w:rFonts w:ascii="Times New Roman" w:eastAsia="Times New Roman" w:hAnsi="Times New Roman" w:cs="Times New Roman"/>
                <w:b/>
                <w:color w:val="000000"/>
                <w:lang w:eastAsia="ru-RU"/>
              </w:rPr>
            </w:pPr>
            <w:r w:rsidRPr="000B6A6B">
              <w:rPr>
                <w:rFonts w:ascii="Times New Roman" w:eastAsia="Times New Roman" w:hAnsi="Times New Roman" w:cs="Times New Roman"/>
                <w:b/>
                <w:color w:val="000000"/>
                <w:lang w:eastAsia="ru-RU"/>
              </w:rPr>
              <w:t>на одного ЗЛ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44018" w:rsidRPr="000B6A6B" w:rsidRDefault="00044018" w:rsidP="000B6A6B">
            <w:pPr>
              <w:spacing w:after="0" w:line="240" w:lineRule="auto"/>
              <w:jc w:val="center"/>
              <w:rPr>
                <w:rFonts w:ascii="Times New Roman" w:eastAsia="Times New Roman" w:hAnsi="Times New Roman" w:cs="Times New Roman"/>
                <w:b/>
                <w:color w:val="000000"/>
                <w:lang w:eastAsia="ru-RU"/>
              </w:rPr>
            </w:pPr>
            <w:r w:rsidRPr="000B6A6B">
              <w:rPr>
                <w:rFonts w:ascii="Times New Roman" w:eastAsia="Times New Roman" w:hAnsi="Times New Roman" w:cs="Times New Roman"/>
                <w:b/>
                <w:color w:val="000000"/>
                <w:lang w:eastAsia="ru-RU"/>
              </w:rPr>
              <w:t>из них повторно проведено ТФОМС (шт.)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44018" w:rsidRPr="000B6A6B" w:rsidRDefault="00044018" w:rsidP="000B6A6B">
            <w:pPr>
              <w:spacing w:after="0" w:line="240" w:lineRule="auto"/>
              <w:jc w:val="center"/>
              <w:rPr>
                <w:rFonts w:ascii="Times New Roman" w:eastAsia="Times New Roman" w:hAnsi="Times New Roman" w:cs="Times New Roman"/>
                <w:b/>
                <w:color w:val="000000"/>
                <w:lang w:eastAsia="ru-RU"/>
              </w:rPr>
            </w:pPr>
            <w:r w:rsidRPr="000B6A6B">
              <w:rPr>
                <w:rFonts w:ascii="Times New Roman" w:eastAsia="Times New Roman" w:hAnsi="Times New Roman" w:cs="Times New Roman"/>
                <w:b/>
                <w:color w:val="000000"/>
                <w:lang w:eastAsia="ru-RU"/>
              </w:rPr>
              <w:t>на одного ЗЛ</w:t>
            </w:r>
          </w:p>
        </w:tc>
      </w:tr>
      <w:tr w:rsidR="00044018" w:rsidRPr="002B68BD" w:rsidTr="00CE1F78">
        <w:trPr>
          <w:trHeight w:val="252"/>
        </w:trPr>
        <w:tc>
          <w:tcPr>
            <w:tcW w:w="299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jc w:val="center"/>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1</w:t>
            </w:r>
          </w:p>
        </w:tc>
        <w:tc>
          <w:tcPr>
            <w:tcW w:w="1276" w:type="dxa"/>
            <w:tcBorders>
              <w:top w:val="single" w:sz="4" w:space="0" w:color="auto"/>
              <w:left w:val="nil"/>
              <w:bottom w:val="single" w:sz="4" w:space="0" w:color="auto"/>
              <w:right w:val="single" w:sz="4" w:space="0" w:color="auto"/>
            </w:tcBorders>
            <w:vAlign w:val="center"/>
          </w:tcPr>
          <w:p w:rsidR="00044018" w:rsidRPr="000B6A6B" w:rsidRDefault="00044018" w:rsidP="000B6A6B">
            <w:pPr>
              <w:spacing w:after="0" w:line="240" w:lineRule="auto"/>
              <w:jc w:val="center"/>
              <w:rPr>
                <w:rFonts w:ascii="Times New Roman" w:eastAsia="Times New Roman" w:hAnsi="Times New Roman" w:cs="Times New Roman"/>
                <w:lang w:eastAsia="ru-RU"/>
              </w:rPr>
            </w:pPr>
            <w:r w:rsidRPr="000B6A6B">
              <w:rPr>
                <w:rFonts w:ascii="Times New Roman" w:eastAsia="Times New Roman" w:hAnsi="Times New Roman" w:cs="Times New Roman"/>
                <w:lang w:eastAsia="ru-RU"/>
              </w:rPr>
              <w:t>2</w:t>
            </w:r>
          </w:p>
        </w:tc>
        <w:tc>
          <w:tcPr>
            <w:tcW w:w="1984" w:type="dxa"/>
            <w:tcBorders>
              <w:top w:val="nil"/>
              <w:left w:val="single" w:sz="4" w:space="0" w:color="auto"/>
              <w:bottom w:val="single" w:sz="4" w:space="0" w:color="auto"/>
              <w:right w:val="single" w:sz="4" w:space="0" w:color="auto"/>
            </w:tcBorders>
            <w:shd w:val="clear" w:color="auto" w:fill="auto"/>
            <w:vAlign w:val="center"/>
          </w:tcPr>
          <w:p w:rsidR="00044018" w:rsidRPr="000B6A6B" w:rsidRDefault="00044018" w:rsidP="000B6A6B">
            <w:pPr>
              <w:spacing w:after="0" w:line="240" w:lineRule="auto"/>
              <w:jc w:val="center"/>
              <w:rPr>
                <w:rFonts w:ascii="Times New Roman" w:eastAsia="Times New Roman" w:hAnsi="Times New Roman" w:cs="Times New Roman"/>
                <w:lang w:eastAsia="ru-RU"/>
              </w:rPr>
            </w:pPr>
            <w:r w:rsidRPr="000B6A6B">
              <w:rPr>
                <w:rFonts w:ascii="Times New Roman" w:eastAsia="Times New Roman" w:hAnsi="Times New Roman" w:cs="Times New Roman"/>
                <w:lang w:eastAsia="ru-RU"/>
              </w:rPr>
              <w:t>3</w:t>
            </w:r>
          </w:p>
        </w:tc>
        <w:tc>
          <w:tcPr>
            <w:tcW w:w="851" w:type="dxa"/>
            <w:tcBorders>
              <w:top w:val="nil"/>
              <w:left w:val="nil"/>
              <w:bottom w:val="single" w:sz="4" w:space="0" w:color="auto"/>
              <w:right w:val="single" w:sz="4" w:space="0" w:color="auto"/>
            </w:tcBorders>
            <w:shd w:val="clear" w:color="auto" w:fill="auto"/>
            <w:vAlign w:val="center"/>
          </w:tcPr>
          <w:p w:rsidR="00044018" w:rsidRPr="000B6A6B" w:rsidRDefault="00044018" w:rsidP="000B6A6B">
            <w:pPr>
              <w:spacing w:after="0" w:line="240" w:lineRule="auto"/>
              <w:jc w:val="center"/>
              <w:rPr>
                <w:rFonts w:ascii="Times New Roman" w:eastAsia="Times New Roman" w:hAnsi="Times New Roman" w:cs="Times New Roman"/>
                <w:lang w:eastAsia="ru-RU"/>
              </w:rPr>
            </w:pPr>
            <w:r w:rsidRPr="000B6A6B">
              <w:rPr>
                <w:rFonts w:ascii="Times New Roman" w:eastAsia="Times New Roman" w:hAnsi="Times New Roman" w:cs="Times New Roman"/>
                <w:lang w:eastAsia="ru-RU"/>
              </w:rPr>
              <w:t>4</w:t>
            </w:r>
          </w:p>
        </w:tc>
        <w:tc>
          <w:tcPr>
            <w:tcW w:w="1134" w:type="dxa"/>
            <w:tcBorders>
              <w:top w:val="nil"/>
              <w:left w:val="nil"/>
              <w:bottom w:val="single" w:sz="4" w:space="0" w:color="auto"/>
              <w:right w:val="single" w:sz="4" w:space="0" w:color="auto"/>
            </w:tcBorders>
            <w:shd w:val="clear" w:color="auto" w:fill="auto"/>
            <w:vAlign w:val="center"/>
          </w:tcPr>
          <w:p w:rsidR="00044018" w:rsidRPr="000B6A6B" w:rsidRDefault="00044018" w:rsidP="000B6A6B">
            <w:pPr>
              <w:spacing w:after="0" w:line="240" w:lineRule="auto"/>
              <w:jc w:val="center"/>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5</w:t>
            </w:r>
          </w:p>
        </w:tc>
        <w:tc>
          <w:tcPr>
            <w:tcW w:w="1134" w:type="dxa"/>
            <w:tcBorders>
              <w:top w:val="nil"/>
              <w:left w:val="nil"/>
              <w:bottom w:val="single" w:sz="4" w:space="0" w:color="auto"/>
              <w:right w:val="single" w:sz="4" w:space="0" w:color="auto"/>
            </w:tcBorders>
            <w:shd w:val="clear" w:color="auto" w:fill="auto"/>
            <w:vAlign w:val="center"/>
          </w:tcPr>
          <w:p w:rsidR="00044018" w:rsidRPr="000B6A6B" w:rsidRDefault="00044018" w:rsidP="000B6A6B">
            <w:pPr>
              <w:spacing w:after="0" w:line="240" w:lineRule="auto"/>
              <w:jc w:val="center"/>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6</w:t>
            </w:r>
          </w:p>
        </w:tc>
      </w:tr>
      <w:tr w:rsidR="00044018" w:rsidRPr="002B68BD" w:rsidTr="00CE1F78">
        <w:trPr>
          <w:trHeight w:val="300"/>
        </w:trPr>
        <w:tc>
          <w:tcPr>
            <w:tcW w:w="9371" w:type="dxa"/>
            <w:gridSpan w:val="6"/>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bCs/>
                <w:color w:val="000000"/>
                <w:lang w:eastAsia="ru-RU"/>
              </w:rPr>
            </w:pPr>
            <w:r w:rsidRPr="000B6A6B">
              <w:rPr>
                <w:rFonts w:ascii="Times New Roman" w:eastAsia="Times New Roman" w:hAnsi="Times New Roman" w:cs="Times New Roman"/>
                <w:bCs/>
                <w:color w:val="000000"/>
                <w:lang w:eastAsia="ru-RU"/>
              </w:rPr>
              <w:t>Российская Федерация</w:t>
            </w:r>
          </w:p>
        </w:tc>
      </w:tr>
      <w:tr w:rsidR="00044018" w:rsidRPr="002B68BD" w:rsidTr="00CE1F78">
        <w:trPr>
          <w:trHeight w:val="300"/>
        </w:trPr>
        <w:tc>
          <w:tcPr>
            <w:tcW w:w="9371" w:type="dxa"/>
            <w:gridSpan w:val="6"/>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bCs/>
                <w:color w:val="000000"/>
                <w:lang w:eastAsia="ru-RU"/>
              </w:rPr>
            </w:pPr>
            <w:r w:rsidRPr="000B6A6B">
              <w:rPr>
                <w:rFonts w:ascii="Times New Roman" w:eastAsia="Times New Roman" w:hAnsi="Times New Roman" w:cs="Times New Roman"/>
                <w:bCs/>
                <w:color w:val="000000"/>
                <w:lang w:eastAsia="ru-RU"/>
              </w:rPr>
              <w:t>Центральный федеральный округ</w:t>
            </w:r>
          </w:p>
        </w:tc>
      </w:tr>
      <w:tr w:rsidR="00044018" w:rsidRPr="002B68BD" w:rsidTr="00CE1F78">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Ивановская область</w:t>
            </w:r>
          </w:p>
        </w:tc>
        <w:tc>
          <w:tcPr>
            <w:tcW w:w="1276" w:type="dxa"/>
            <w:tcBorders>
              <w:top w:val="single" w:sz="4" w:space="0" w:color="auto"/>
              <w:left w:val="nil"/>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988,12</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4 554 154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4,609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0,000 </w:t>
            </w:r>
          </w:p>
        </w:tc>
      </w:tr>
      <w:tr w:rsidR="00044018" w:rsidRPr="002B68BD" w:rsidTr="00CE1F78">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Орловская область</w:t>
            </w:r>
          </w:p>
        </w:tc>
        <w:tc>
          <w:tcPr>
            <w:tcW w:w="1276" w:type="dxa"/>
            <w:tcBorders>
              <w:top w:val="single" w:sz="4" w:space="0" w:color="auto"/>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762,58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5 099 945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6,688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1 689 246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2,215 </w:t>
            </w:r>
          </w:p>
        </w:tc>
      </w:tr>
      <w:tr w:rsidR="00044018" w:rsidRPr="002B68BD" w:rsidTr="00CE1F78">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Московская область</w:t>
            </w:r>
          </w:p>
        </w:tc>
        <w:tc>
          <w:tcPr>
            <w:tcW w:w="1276" w:type="dxa"/>
            <w:tcBorders>
              <w:top w:val="single" w:sz="4" w:space="0" w:color="auto"/>
              <w:left w:val="nil"/>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7 642,58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66 164 896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8,657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33 082 448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4,329 </w:t>
            </w:r>
          </w:p>
        </w:tc>
      </w:tr>
      <w:tr w:rsidR="00044018" w:rsidRPr="002B68BD" w:rsidTr="00CE1F78">
        <w:trPr>
          <w:trHeight w:val="300"/>
        </w:trPr>
        <w:tc>
          <w:tcPr>
            <w:tcW w:w="299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Смоленская область</w:t>
            </w:r>
          </w:p>
        </w:tc>
        <w:tc>
          <w:tcPr>
            <w:tcW w:w="1276" w:type="dxa"/>
            <w:tcBorders>
              <w:top w:val="single" w:sz="4" w:space="0" w:color="auto"/>
              <w:left w:val="nil"/>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941,48</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4 329 249</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4,598</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57 835</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0,061 </w:t>
            </w:r>
          </w:p>
        </w:tc>
      </w:tr>
      <w:tr w:rsidR="00044018" w:rsidRPr="002B68BD" w:rsidTr="00CE1F78">
        <w:trPr>
          <w:trHeight w:val="300"/>
        </w:trPr>
        <w:tc>
          <w:tcPr>
            <w:tcW w:w="299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Тамбовская область</w:t>
            </w:r>
          </w:p>
        </w:tc>
        <w:tc>
          <w:tcPr>
            <w:tcW w:w="1276" w:type="dxa"/>
            <w:tcBorders>
              <w:top w:val="single" w:sz="4" w:space="0" w:color="auto"/>
              <w:left w:val="nil"/>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991,16</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5 335 490</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5,383</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458 421</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0,463 </w:t>
            </w:r>
          </w:p>
        </w:tc>
      </w:tr>
      <w:tr w:rsidR="00044018" w:rsidRPr="002B68BD" w:rsidTr="00CE1F78">
        <w:trPr>
          <w:trHeight w:val="300"/>
        </w:trPr>
        <w:tc>
          <w:tcPr>
            <w:tcW w:w="299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г. Москва</w:t>
            </w:r>
          </w:p>
        </w:tc>
        <w:tc>
          <w:tcPr>
            <w:tcW w:w="1276" w:type="dxa"/>
            <w:tcBorders>
              <w:top w:val="single" w:sz="4" w:space="0" w:color="auto"/>
              <w:left w:val="nil"/>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12 495,75</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83 011 033</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6,643</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0,000 </w:t>
            </w:r>
          </w:p>
        </w:tc>
      </w:tr>
      <w:tr w:rsidR="00044018" w:rsidRPr="002B68BD" w:rsidTr="00CE1F78">
        <w:trPr>
          <w:trHeight w:val="300"/>
        </w:trPr>
        <w:tc>
          <w:tcPr>
            <w:tcW w:w="9371" w:type="dxa"/>
            <w:gridSpan w:val="6"/>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bCs/>
                <w:color w:val="000000"/>
                <w:lang w:eastAsia="ru-RU"/>
              </w:rPr>
            </w:pPr>
            <w:r w:rsidRPr="000B6A6B">
              <w:rPr>
                <w:rFonts w:ascii="Times New Roman" w:eastAsia="Times New Roman" w:hAnsi="Times New Roman" w:cs="Times New Roman"/>
                <w:bCs/>
                <w:color w:val="000000"/>
                <w:lang w:eastAsia="ru-RU"/>
              </w:rPr>
              <w:t>Северо-Западный федеральный округ</w:t>
            </w:r>
          </w:p>
        </w:tc>
      </w:tr>
      <w:tr w:rsidR="00044018" w:rsidRPr="002B68BD" w:rsidTr="00CE1F78">
        <w:trPr>
          <w:trHeight w:val="300"/>
        </w:trPr>
        <w:tc>
          <w:tcPr>
            <w:tcW w:w="299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Республика Коми</w:t>
            </w:r>
          </w:p>
        </w:tc>
        <w:tc>
          <w:tcPr>
            <w:tcW w:w="1276" w:type="dxa"/>
            <w:tcBorders>
              <w:top w:val="single" w:sz="4" w:space="0" w:color="auto"/>
              <w:left w:val="nil"/>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877,06</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8 513 939</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9,707</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3 951 155</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4,50</w:t>
            </w:r>
          </w:p>
        </w:tc>
      </w:tr>
      <w:tr w:rsidR="00044018" w:rsidRPr="002B68BD" w:rsidTr="00CE1F78">
        <w:trPr>
          <w:trHeight w:val="300"/>
        </w:trPr>
        <w:tc>
          <w:tcPr>
            <w:tcW w:w="299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Мурманская область</w:t>
            </w:r>
          </w:p>
        </w:tc>
        <w:tc>
          <w:tcPr>
            <w:tcW w:w="1276" w:type="dxa"/>
            <w:tcBorders>
              <w:top w:val="single" w:sz="4" w:space="0" w:color="auto"/>
              <w:left w:val="nil"/>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739,61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4 879 344</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6,597</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w:t>
            </w:r>
          </w:p>
        </w:tc>
      </w:tr>
      <w:tr w:rsidR="00044018" w:rsidRPr="002B68BD" w:rsidTr="00CE1F78">
        <w:trPr>
          <w:trHeight w:val="300"/>
        </w:trPr>
        <w:tc>
          <w:tcPr>
            <w:tcW w:w="299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г. Санкт-Петербург</w:t>
            </w:r>
          </w:p>
        </w:tc>
        <w:tc>
          <w:tcPr>
            <w:tcW w:w="1276" w:type="dxa"/>
            <w:tcBorders>
              <w:top w:val="single" w:sz="4" w:space="0" w:color="auto"/>
              <w:left w:val="nil"/>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5 711,87</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13 361 704</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2,339</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424 899</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0,07</w:t>
            </w:r>
          </w:p>
        </w:tc>
      </w:tr>
      <w:tr w:rsidR="00044018" w:rsidRPr="002B68BD" w:rsidTr="00CE1F78">
        <w:trPr>
          <w:trHeight w:val="300"/>
        </w:trPr>
        <w:tc>
          <w:tcPr>
            <w:tcW w:w="9371" w:type="dxa"/>
            <w:gridSpan w:val="6"/>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bCs/>
                <w:color w:val="000000"/>
                <w:lang w:eastAsia="ru-RU"/>
              </w:rPr>
            </w:pPr>
            <w:r w:rsidRPr="000B6A6B">
              <w:rPr>
                <w:rFonts w:ascii="Times New Roman" w:eastAsia="Times New Roman" w:hAnsi="Times New Roman" w:cs="Times New Roman"/>
                <w:bCs/>
                <w:color w:val="000000"/>
                <w:lang w:eastAsia="ru-RU"/>
              </w:rPr>
              <w:t>Южный федеральный округ</w:t>
            </w:r>
          </w:p>
        </w:tc>
      </w:tr>
      <w:tr w:rsidR="00044018" w:rsidRPr="002B68BD" w:rsidTr="00CE1F78">
        <w:trPr>
          <w:trHeight w:val="300"/>
        </w:trPr>
        <w:tc>
          <w:tcPr>
            <w:tcW w:w="299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Краснодарский край</w:t>
            </w:r>
          </w:p>
        </w:tc>
        <w:tc>
          <w:tcPr>
            <w:tcW w:w="1276" w:type="dxa"/>
            <w:tcBorders>
              <w:top w:val="single" w:sz="4" w:space="0" w:color="auto"/>
              <w:left w:val="nil"/>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5 523,55</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24 648 745</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4,462</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w:t>
            </w:r>
          </w:p>
        </w:tc>
      </w:tr>
      <w:tr w:rsidR="00044018" w:rsidRPr="002B68BD" w:rsidTr="00CE1F78">
        <w:trPr>
          <w:trHeight w:val="300"/>
        </w:trPr>
        <w:tc>
          <w:tcPr>
            <w:tcW w:w="299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Астраханская область</w:t>
            </w:r>
          </w:p>
        </w:tc>
        <w:tc>
          <w:tcPr>
            <w:tcW w:w="1276" w:type="dxa"/>
            <w:tcBorders>
              <w:top w:val="single" w:sz="4" w:space="0" w:color="auto"/>
              <w:left w:val="nil"/>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982,75</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3 835 308</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3,903</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w:t>
            </w:r>
          </w:p>
        </w:tc>
      </w:tr>
      <w:tr w:rsidR="00044018" w:rsidRPr="002B68BD" w:rsidTr="00CE1F78">
        <w:trPr>
          <w:trHeight w:val="300"/>
        </w:trPr>
        <w:tc>
          <w:tcPr>
            <w:tcW w:w="299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Ростовская область</w:t>
            </w:r>
          </w:p>
        </w:tc>
        <w:tc>
          <w:tcPr>
            <w:tcW w:w="1276" w:type="dxa"/>
            <w:tcBorders>
              <w:top w:val="single" w:sz="4" w:space="0" w:color="auto"/>
              <w:left w:val="nil"/>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4 055,46</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21 216 966</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5,232</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50 516</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0,01</w:t>
            </w:r>
          </w:p>
        </w:tc>
      </w:tr>
      <w:tr w:rsidR="00044018" w:rsidRPr="002B68BD" w:rsidTr="00CE1F78">
        <w:trPr>
          <w:trHeight w:val="300"/>
        </w:trPr>
        <w:tc>
          <w:tcPr>
            <w:tcW w:w="9371" w:type="dxa"/>
            <w:gridSpan w:val="6"/>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bCs/>
                <w:color w:val="000000"/>
                <w:lang w:eastAsia="ru-RU"/>
              </w:rPr>
            </w:pPr>
            <w:r w:rsidRPr="000B6A6B">
              <w:rPr>
                <w:rFonts w:ascii="Times New Roman" w:eastAsia="Times New Roman" w:hAnsi="Times New Roman" w:cs="Times New Roman"/>
                <w:bCs/>
                <w:color w:val="000000"/>
                <w:lang w:eastAsia="ru-RU"/>
              </w:rPr>
              <w:t>Северо-Кавказский федеральный округ</w:t>
            </w:r>
          </w:p>
        </w:tc>
      </w:tr>
      <w:tr w:rsidR="00044018" w:rsidRPr="002B68BD" w:rsidTr="00CE1F78">
        <w:trPr>
          <w:trHeight w:val="300"/>
        </w:trPr>
        <w:tc>
          <w:tcPr>
            <w:tcW w:w="299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Республика Дагестан</w:t>
            </w:r>
          </w:p>
        </w:tc>
        <w:tc>
          <w:tcPr>
            <w:tcW w:w="1276" w:type="dxa"/>
            <w:tcBorders>
              <w:top w:val="single" w:sz="4" w:space="0" w:color="auto"/>
              <w:left w:val="nil"/>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2 610,66</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6 967 060</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2,669</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w:t>
            </w:r>
          </w:p>
        </w:tc>
      </w:tr>
      <w:tr w:rsidR="00044018" w:rsidRPr="002B68BD" w:rsidTr="00CE1F78">
        <w:trPr>
          <w:trHeight w:val="300"/>
        </w:trPr>
        <w:tc>
          <w:tcPr>
            <w:tcW w:w="299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Кабардино-Балкарская Республика</w:t>
            </w:r>
          </w:p>
        </w:tc>
        <w:tc>
          <w:tcPr>
            <w:tcW w:w="1276" w:type="dxa"/>
            <w:tcBorders>
              <w:top w:val="single" w:sz="4" w:space="0" w:color="auto"/>
              <w:left w:val="nil"/>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749,13</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3 197 464</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4,268</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322 587</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0,43</w:t>
            </w:r>
          </w:p>
        </w:tc>
      </w:tr>
      <w:tr w:rsidR="00044018" w:rsidRPr="002B68BD" w:rsidTr="00CE1F78">
        <w:trPr>
          <w:trHeight w:val="300"/>
        </w:trPr>
        <w:tc>
          <w:tcPr>
            <w:tcW w:w="9371" w:type="dxa"/>
            <w:gridSpan w:val="6"/>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bCs/>
                <w:color w:val="000000"/>
                <w:lang w:eastAsia="ru-RU"/>
              </w:rPr>
            </w:pPr>
            <w:r w:rsidRPr="000B6A6B">
              <w:rPr>
                <w:rFonts w:ascii="Times New Roman" w:eastAsia="Times New Roman" w:hAnsi="Times New Roman" w:cs="Times New Roman"/>
                <w:bCs/>
                <w:color w:val="000000"/>
                <w:lang w:eastAsia="ru-RU"/>
              </w:rPr>
              <w:t>Приволжский федеральный округ</w:t>
            </w:r>
          </w:p>
        </w:tc>
      </w:tr>
      <w:tr w:rsidR="00044018" w:rsidRPr="002B68BD" w:rsidTr="00CE1F78">
        <w:trPr>
          <w:trHeight w:val="300"/>
        </w:trPr>
        <w:tc>
          <w:tcPr>
            <w:tcW w:w="299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Республика Башкортостан</w:t>
            </w:r>
          </w:p>
        </w:tc>
        <w:tc>
          <w:tcPr>
            <w:tcW w:w="1276" w:type="dxa"/>
            <w:tcBorders>
              <w:top w:val="single" w:sz="4" w:space="0" w:color="auto"/>
              <w:left w:val="nil"/>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4 027,78</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26 900 654</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6,679</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w:t>
            </w:r>
          </w:p>
        </w:tc>
      </w:tr>
      <w:tr w:rsidR="00044018" w:rsidRPr="002B68BD" w:rsidTr="00CE1F78">
        <w:trPr>
          <w:trHeight w:val="300"/>
        </w:trPr>
        <w:tc>
          <w:tcPr>
            <w:tcW w:w="299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Республика Мордовия</w:t>
            </w:r>
          </w:p>
        </w:tc>
        <w:tc>
          <w:tcPr>
            <w:tcW w:w="1276" w:type="dxa"/>
            <w:tcBorders>
              <w:top w:val="single" w:sz="4" w:space="0" w:color="auto"/>
              <w:left w:val="nil"/>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764,69</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3 832 014</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5,011</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215</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w:t>
            </w:r>
          </w:p>
        </w:tc>
      </w:tr>
      <w:tr w:rsidR="00044018" w:rsidRPr="002B68BD" w:rsidTr="00CE1F78">
        <w:trPr>
          <w:trHeight w:val="300"/>
        </w:trPr>
        <w:tc>
          <w:tcPr>
            <w:tcW w:w="299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Республика Татарстан</w:t>
            </w:r>
          </w:p>
        </w:tc>
        <w:tc>
          <w:tcPr>
            <w:tcW w:w="1276" w:type="dxa"/>
            <w:tcBorders>
              <w:top w:val="single" w:sz="4" w:space="0" w:color="auto"/>
              <w:left w:val="nil"/>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3 785,57</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18 869 041</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4,984</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w:t>
            </w:r>
          </w:p>
        </w:tc>
      </w:tr>
      <w:tr w:rsidR="00044018" w:rsidRPr="002B68BD" w:rsidTr="00CE1F78">
        <w:trPr>
          <w:trHeight w:val="300"/>
        </w:trPr>
        <w:tc>
          <w:tcPr>
            <w:tcW w:w="299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Нижегородская область</w:t>
            </w:r>
          </w:p>
        </w:tc>
        <w:tc>
          <w:tcPr>
            <w:tcW w:w="1276" w:type="dxa"/>
            <w:tcBorders>
              <w:top w:val="single" w:sz="4" w:space="0" w:color="auto"/>
              <w:left w:val="nil"/>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3 211,61</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14 260 299</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4,440</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w:t>
            </w:r>
          </w:p>
        </w:tc>
      </w:tr>
      <w:tr w:rsidR="00044018" w:rsidRPr="002B68BD" w:rsidTr="00CE1F78">
        <w:trPr>
          <w:trHeight w:val="300"/>
        </w:trPr>
        <w:tc>
          <w:tcPr>
            <w:tcW w:w="299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Самарская область </w:t>
            </w:r>
          </w:p>
        </w:tc>
        <w:tc>
          <w:tcPr>
            <w:tcW w:w="1276" w:type="dxa"/>
            <w:tcBorders>
              <w:top w:val="single" w:sz="4" w:space="0" w:color="auto"/>
              <w:left w:val="nil"/>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3 204,66</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24 521 468</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7,652</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12 162 707</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3,80</w:t>
            </w:r>
          </w:p>
        </w:tc>
      </w:tr>
      <w:tr w:rsidR="00044018" w:rsidRPr="002B68BD" w:rsidTr="00CE1F78">
        <w:trPr>
          <w:trHeight w:val="300"/>
        </w:trPr>
        <w:tc>
          <w:tcPr>
            <w:tcW w:w="9371" w:type="dxa"/>
            <w:gridSpan w:val="6"/>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bCs/>
                <w:color w:val="000000"/>
                <w:lang w:eastAsia="ru-RU"/>
              </w:rPr>
            </w:pPr>
            <w:r w:rsidRPr="000B6A6B">
              <w:rPr>
                <w:rFonts w:ascii="Times New Roman" w:eastAsia="Times New Roman" w:hAnsi="Times New Roman" w:cs="Times New Roman"/>
                <w:bCs/>
                <w:color w:val="000000"/>
                <w:lang w:eastAsia="ru-RU"/>
              </w:rPr>
              <w:t>Уральский федеральный округ</w:t>
            </w:r>
          </w:p>
        </w:tc>
      </w:tr>
      <w:tr w:rsidR="00044018" w:rsidRPr="002B68BD" w:rsidTr="00CE1F78">
        <w:trPr>
          <w:trHeight w:val="300"/>
        </w:trPr>
        <w:tc>
          <w:tcPr>
            <w:tcW w:w="299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Курганская область</w:t>
            </w:r>
          </w:p>
        </w:tc>
        <w:tc>
          <w:tcPr>
            <w:tcW w:w="1276" w:type="dxa"/>
            <w:tcBorders>
              <w:top w:val="single" w:sz="4" w:space="0" w:color="auto"/>
              <w:left w:val="nil"/>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859,54</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3 898 696</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4,536</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19 649</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0,02</w:t>
            </w:r>
          </w:p>
        </w:tc>
      </w:tr>
      <w:tr w:rsidR="00044018" w:rsidRPr="002B68BD" w:rsidTr="00CE1F78">
        <w:trPr>
          <w:trHeight w:val="300"/>
        </w:trPr>
        <w:tc>
          <w:tcPr>
            <w:tcW w:w="299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Свердловская область</w:t>
            </w:r>
          </w:p>
        </w:tc>
        <w:tc>
          <w:tcPr>
            <w:tcW w:w="1276" w:type="dxa"/>
            <w:tcBorders>
              <w:top w:val="single" w:sz="4" w:space="0" w:color="auto"/>
              <w:left w:val="nil"/>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4 417,49</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25 455 498</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5,762</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724</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w:t>
            </w:r>
          </w:p>
        </w:tc>
      </w:tr>
      <w:tr w:rsidR="00044018" w:rsidRPr="002B68BD" w:rsidTr="00CE1F78">
        <w:trPr>
          <w:trHeight w:val="300"/>
        </w:trPr>
        <w:tc>
          <w:tcPr>
            <w:tcW w:w="299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Челябинская область</w:t>
            </w:r>
          </w:p>
        </w:tc>
        <w:tc>
          <w:tcPr>
            <w:tcW w:w="1276" w:type="dxa"/>
            <w:tcBorders>
              <w:top w:val="single" w:sz="4" w:space="0" w:color="auto"/>
              <w:left w:val="nil"/>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3 525,75</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46 082 955</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13,070</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22 819 584</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6,47</w:t>
            </w:r>
          </w:p>
        </w:tc>
      </w:tr>
      <w:tr w:rsidR="00044018" w:rsidRPr="002B68BD" w:rsidTr="00CE1F78">
        <w:trPr>
          <w:trHeight w:val="300"/>
        </w:trPr>
        <w:tc>
          <w:tcPr>
            <w:tcW w:w="9371" w:type="dxa"/>
            <w:gridSpan w:val="6"/>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bCs/>
                <w:color w:val="000000"/>
                <w:lang w:eastAsia="ru-RU"/>
              </w:rPr>
            </w:pPr>
            <w:r w:rsidRPr="000B6A6B">
              <w:rPr>
                <w:rFonts w:ascii="Times New Roman" w:eastAsia="Times New Roman" w:hAnsi="Times New Roman" w:cs="Times New Roman"/>
                <w:bCs/>
                <w:color w:val="000000"/>
                <w:lang w:eastAsia="ru-RU"/>
              </w:rPr>
              <w:t>Сибирский федеральный округ </w:t>
            </w:r>
          </w:p>
        </w:tc>
      </w:tr>
      <w:tr w:rsidR="00044018" w:rsidRPr="002B68BD" w:rsidTr="00CE1F78">
        <w:trPr>
          <w:trHeight w:val="300"/>
        </w:trPr>
        <w:tc>
          <w:tcPr>
            <w:tcW w:w="299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bCs/>
                <w:color w:val="000000"/>
                <w:lang w:eastAsia="ru-RU"/>
              </w:rPr>
            </w:pPr>
            <w:r w:rsidRPr="000B6A6B">
              <w:rPr>
                <w:rFonts w:ascii="Times New Roman" w:eastAsia="Times New Roman" w:hAnsi="Times New Roman" w:cs="Times New Roman"/>
                <w:color w:val="000000"/>
                <w:lang w:eastAsia="ru-RU"/>
              </w:rPr>
              <w:t>Красноярский край</w:t>
            </w:r>
          </w:p>
        </w:tc>
        <w:tc>
          <w:tcPr>
            <w:tcW w:w="1276" w:type="dxa"/>
            <w:tcBorders>
              <w:top w:val="single" w:sz="4" w:space="0" w:color="auto"/>
              <w:left w:val="nil"/>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2 908,72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16 654 002</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5,726</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159 678</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0,05</w:t>
            </w:r>
          </w:p>
        </w:tc>
      </w:tr>
      <w:tr w:rsidR="00044018" w:rsidRPr="002B68BD" w:rsidTr="00CE1F78">
        <w:trPr>
          <w:trHeight w:val="300"/>
        </w:trPr>
        <w:tc>
          <w:tcPr>
            <w:tcW w:w="9371" w:type="dxa"/>
            <w:gridSpan w:val="6"/>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bCs/>
                <w:color w:val="000000"/>
                <w:lang w:eastAsia="ru-RU"/>
              </w:rPr>
            </w:pPr>
            <w:r w:rsidRPr="000B6A6B">
              <w:rPr>
                <w:rFonts w:ascii="Times New Roman" w:eastAsia="Times New Roman" w:hAnsi="Times New Roman" w:cs="Times New Roman"/>
                <w:bCs/>
                <w:color w:val="000000"/>
                <w:lang w:eastAsia="ru-RU"/>
              </w:rPr>
              <w:t>Дальневосточный федеральный округ</w:t>
            </w:r>
          </w:p>
        </w:tc>
      </w:tr>
      <w:tr w:rsidR="00044018" w:rsidRPr="002B68BD" w:rsidTr="00CE1F78">
        <w:trPr>
          <w:trHeight w:val="300"/>
        </w:trPr>
        <w:tc>
          <w:tcPr>
            <w:tcW w:w="299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Республика Бурятия</w:t>
            </w:r>
          </w:p>
        </w:tc>
        <w:tc>
          <w:tcPr>
            <w:tcW w:w="1276" w:type="dxa"/>
            <w:tcBorders>
              <w:top w:val="single" w:sz="4" w:space="0" w:color="auto"/>
              <w:left w:val="nil"/>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981,87</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5 145 382</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5,240</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w:t>
            </w:r>
          </w:p>
        </w:tc>
      </w:tr>
      <w:tr w:rsidR="00044018" w:rsidRPr="002B68BD" w:rsidTr="00CE1F78">
        <w:trPr>
          <w:trHeight w:val="300"/>
        </w:trPr>
        <w:tc>
          <w:tcPr>
            <w:tcW w:w="299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Республика Саха (Якутия)</w:t>
            </w:r>
          </w:p>
        </w:tc>
        <w:tc>
          <w:tcPr>
            <w:tcW w:w="1276" w:type="dxa"/>
            <w:tcBorders>
              <w:top w:val="single" w:sz="4" w:space="0" w:color="auto"/>
              <w:left w:val="nil"/>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966,48</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8 095 562</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8,376</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center"/>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3 477 327</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3,60</w:t>
            </w:r>
          </w:p>
        </w:tc>
      </w:tr>
      <w:tr w:rsidR="00044018" w:rsidRPr="002B68BD" w:rsidTr="00CE1F78">
        <w:trPr>
          <w:trHeight w:val="300"/>
        </w:trPr>
        <w:tc>
          <w:tcPr>
            <w:tcW w:w="299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Амурская область</w:t>
            </w:r>
          </w:p>
        </w:tc>
        <w:tc>
          <w:tcPr>
            <w:tcW w:w="1276" w:type="dxa"/>
            <w:tcBorders>
              <w:top w:val="single" w:sz="4" w:space="0" w:color="auto"/>
              <w:left w:val="nil"/>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798,60</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4 192 601</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5,250</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529</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w:t>
            </w:r>
          </w:p>
        </w:tc>
      </w:tr>
    </w:tbl>
    <w:p w:rsidR="00044018" w:rsidRPr="002B68BD" w:rsidRDefault="00044018" w:rsidP="003D6AA0">
      <w:pPr>
        <w:autoSpaceDE w:val="0"/>
        <w:autoSpaceDN w:val="0"/>
        <w:adjustRightInd w:val="0"/>
        <w:spacing w:after="0" w:line="312" w:lineRule="auto"/>
        <w:ind w:firstLine="709"/>
        <w:jc w:val="both"/>
        <w:rPr>
          <w:rFonts w:ascii="Times New Roman" w:eastAsia="Calibri" w:hAnsi="Times New Roman" w:cs="Times New Roman"/>
          <w:sz w:val="28"/>
          <w:szCs w:val="28"/>
        </w:rPr>
      </w:pPr>
      <w:r w:rsidRPr="002B68BD">
        <w:rPr>
          <w:rFonts w:ascii="Times New Roman" w:eastAsia="Times New Roman" w:hAnsi="Times New Roman" w:cs="Times New Roman"/>
          <w:sz w:val="28"/>
          <w:szCs w:val="28"/>
          <w:lang w:eastAsia="ru-RU"/>
        </w:rPr>
        <w:t xml:space="preserve">В таблице </w:t>
      </w:r>
      <w:r w:rsidR="000B6A6B">
        <w:rPr>
          <w:rFonts w:ascii="Times New Roman" w:eastAsia="Times New Roman" w:hAnsi="Times New Roman" w:cs="Times New Roman"/>
          <w:sz w:val="28"/>
          <w:szCs w:val="28"/>
          <w:lang w:eastAsia="ru-RU"/>
        </w:rPr>
        <w:t>5</w:t>
      </w:r>
      <w:r w:rsidRPr="002B68BD">
        <w:rPr>
          <w:rFonts w:ascii="Times New Roman" w:eastAsia="Times New Roman" w:hAnsi="Times New Roman" w:cs="Times New Roman"/>
          <w:sz w:val="28"/>
          <w:szCs w:val="28"/>
          <w:lang w:eastAsia="ru-RU"/>
        </w:rPr>
        <w:t xml:space="preserve"> представим результаты контрольных мероприятий</w:t>
      </w:r>
      <w:r w:rsidRPr="002B68BD">
        <w:rPr>
          <w:rFonts w:ascii="Times New Roman" w:eastAsia="Calibri" w:hAnsi="Times New Roman" w:cs="Times New Roman"/>
          <w:sz w:val="28"/>
          <w:szCs w:val="28"/>
          <w:lang w:eastAsia="ru-RU"/>
        </w:rPr>
        <w:t xml:space="preserve"> по медико-экономической экспертизе (МЭЭ), которая представляет собой </w:t>
      </w:r>
      <w:r w:rsidRPr="002B68BD">
        <w:rPr>
          <w:rFonts w:ascii="Times New Roman" w:eastAsia="Calibri" w:hAnsi="Times New Roman" w:cs="Times New Roman"/>
          <w:sz w:val="28"/>
          <w:szCs w:val="28"/>
        </w:rPr>
        <w:t>установление соответствия фактических сроков оказания медицинской помощи, объема предъявленных к оплате медицинских услуг записям в первичной медицинской документации и учетно-отчетной документации медицинской организации.</w:t>
      </w:r>
    </w:p>
    <w:p w:rsidR="00044018" w:rsidRPr="002B68BD" w:rsidRDefault="00044018" w:rsidP="003D6AA0">
      <w:pPr>
        <w:autoSpaceDE w:val="0"/>
        <w:autoSpaceDN w:val="0"/>
        <w:adjustRightInd w:val="0"/>
        <w:spacing w:before="100" w:beforeAutospacing="1" w:after="0" w:line="312" w:lineRule="auto"/>
        <w:jc w:val="both"/>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lang w:eastAsia="ru-RU"/>
        </w:rPr>
        <w:t xml:space="preserve">Таблица </w:t>
      </w:r>
      <w:r w:rsidR="000B6A6B">
        <w:rPr>
          <w:rFonts w:ascii="Times New Roman" w:eastAsia="Times New Roman" w:hAnsi="Times New Roman" w:cs="Times New Roman"/>
          <w:sz w:val="28"/>
          <w:szCs w:val="28"/>
          <w:lang w:eastAsia="ru-RU"/>
        </w:rPr>
        <w:t>5</w:t>
      </w:r>
      <w:r w:rsidRPr="002B68BD">
        <w:rPr>
          <w:rFonts w:ascii="Times New Roman" w:eastAsia="Times New Roman" w:hAnsi="Times New Roman" w:cs="Times New Roman"/>
          <w:sz w:val="28"/>
          <w:szCs w:val="28"/>
          <w:lang w:eastAsia="ru-RU"/>
        </w:rPr>
        <w:t xml:space="preserve"> - Количество медико-экономических экспертиз, проведенных на территории получения полиса застрахованного лица</w:t>
      </w:r>
    </w:p>
    <w:tbl>
      <w:tblPr>
        <w:tblW w:w="9371" w:type="dxa"/>
        <w:tblInd w:w="-20" w:type="dxa"/>
        <w:tblLayout w:type="fixed"/>
        <w:tblLook w:val="04A0" w:firstRow="1" w:lastRow="0" w:firstColumn="1" w:lastColumn="0" w:noHBand="0" w:noVBand="1"/>
      </w:tblPr>
      <w:tblGrid>
        <w:gridCol w:w="2142"/>
        <w:gridCol w:w="1134"/>
        <w:gridCol w:w="1275"/>
        <w:gridCol w:w="851"/>
        <w:gridCol w:w="1134"/>
        <w:gridCol w:w="850"/>
        <w:gridCol w:w="1134"/>
        <w:gridCol w:w="851"/>
      </w:tblGrid>
      <w:tr w:rsidR="00044018" w:rsidRPr="002B68BD" w:rsidTr="002673C6">
        <w:trPr>
          <w:trHeight w:val="300"/>
        </w:trPr>
        <w:tc>
          <w:tcPr>
            <w:tcW w:w="2142" w:type="dxa"/>
            <w:vMerge w:val="restart"/>
            <w:tcBorders>
              <w:top w:val="single" w:sz="4" w:space="0" w:color="auto"/>
              <w:left w:val="single" w:sz="4" w:space="0" w:color="auto"/>
              <w:right w:val="single" w:sz="4" w:space="0" w:color="auto"/>
            </w:tcBorders>
            <w:shd w:val="clear" w:color="auto" w:fill="auto"/>
            <w:vAlign w:val="center"/>
          </w:tcPr>
          <w:p w:rsidR="00044018" w:rsidRPr="000B6A6B" w:rsidRDefault="00044018" w:rsidP="000B6A6B">
            <w:pPr>
              <w:spacing w:after="0" w:line="240" w:lineRule="auto"/>
              <w:jc w:val="center"/>
              <w:rPr>
                <w:rFonts w:ascii="Times New Roman" w:eastAsia="Times New Roman" w:hAnsi="Times New Roman" w:cs="Times New Roman"/>
                <w:b/>
                <w:color w:val="000000"/>
                <w:lang w:eastAsia="ru-RU"/>
              </w:rPr>
            </w:pPr>
            <w:r w:rsidRPr="000B6A6B">
              <w:rPr>
                <w:rFonts w:ascii="Times New Roman" w:eastAsia="Times New Roman" w:hAnsi="Times New Roman" w:cs="Times New Roman"/>
                <w:b/>
                <w:lang w:eastAsia="ru-RU"/>
              </w:rPr>
              <w:t>Федеральные округа и субъекты Российской Федерации</w:t>
            </w:r>
          </w:p>
        </w:tc>
        <w:tc>
          <w:tcPr>
            <w:tcW w:w="1134" w:type="dxa"/>
            <w:tcBorders>
              <w:top w:val="single" w:sz="4" w:space="0" w:color="auto"/>
              <w:left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b/>
                <w:color w:val="000000"/>
                <w:lang w:eastAsia="ru-RU"/>
              </w:rPr>
            </w:pPr>
          </w:p>
        </w:tc>
        <w:tc>
          <w:tcPr>
            <w:tcW w:w="609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center"/>
              <w:rPr>
                <w:rFonts w:ascii="Times New Roman" w:eastAsia="Times New Roman" w:hAnsi="Times New Roman" w:cs="Times New Roman"/>
                <w:b/>
                <w:color w:val="000000"/>
                <w:lang w:eastAsia="ru-RU"/>
              </w:rPr>
            </w:pPr>
            <w:r w:rsidRPr="000B6A6B">
              <w:rPr>
                <w:rFonts w:ascii="Times New Roman" w:eastAsia="Times New Roman" w:hAnsi="Times New Roman" w:cs="Times New Roman"/>
                <w:b/>
                <w:color w:val="000000"/>
                <w:lang w:eastAsia="ru-RU"/>
              </w:rPr>
              <w:t>Медико-экономическая экспертиза</w:t>
            </w:r>
          </w:p>
        </w:tc>
      </w:tr>
      <w:tr w:rsidR="00044018" w:rsidRPr="002B68BD" w:rsidTr="002673C6">
        <w:trPr>
          <w:trHeight w:val="2059"/>
        </w:trPr>
        <w:tc>
          <w:tcPr>
            <w:tcW w:w="2142" w:type="dxa"/>
            <w:vMerge/>
            <w:tcBorders>
              <w:left w:val="single" w:sz="4" w:space="0" w:color="auto"/>
              <w:bottom w:val="single" w:sz="4" w:space="0" w:color="auto"/>
              <w:right w:val="single" w:sz="4" w:space="0" w:color="auto"/>
            </w:tcBorders>
            <w:shd w:val="clear" w:color="000000" w:fill="DCE6F1"/>
            <w:vAlign w:val="center"/>
          </w:tcPr>
          <w:p w:rsidR="00044018" w:rsidRPr="000B6A6B" w:rsidRDefault="00044018" w:rsidP="000B6A6B">
            <w:pPr>
              <w:spacing w:after="0" w:line="240" w:lineRule="auto"/>
              <w:jc w:val="center"/>
              <w:rPr>
                <w:rFonts w:ascii="Times New Roman" w:eastAsia="Times New Roman" w:hAnsi="Times New Roman" w:cs="Times New Roman"/>
                <w:b/>
                <w:color w:val="000000"/>
                <w:lang w:eastAsia="ru-RU"/>
              </w:rPr>
            </w:pPr>
          </w:p>
        </w:tc>
        <w:tc>
          <w:tcPr>
            <w:tcW w:w="1134" w:type="dxa"/>
            <w:tcBorders>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jc w:val="center"/>
              <w:rPr>
                <w:rFonts w:ascii="Times New Roman" w:eastAsia="Times New Roman" w:hAnsi="Times New Roman" w:cs="Times New Roman"/>
                <w:b/>
                <w:color w:val="000000"/>
                <w:lang w:eastAsia="ru-RU"/>
              </w:rPr>
            </w:pPr>
            <w:r w:rsidRPr="000B6A6B">
              <w:rPr>
                <w:rFonts w:ascii="Times New Roman" w:eastAsia="Times New Roman" w:hAnsi="Times New Roman" w:cs="Times New Roman"/>
                <w:b/>
                <w:lang w:eastAsia="ru-RU"/>
              </w:rPr>
              <w:t>Застрахованные лица (ЗЛ), (тыс. чел.)</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044018" w:rsidRPr="000B6A6B" w:rsidRDefault="00044018" w:rsidP="000B6A6B">
            <w:pPr>
              <w:spacing w:after="0" w:line="240" w:lineRule="auto"/>
              <w:jc w:val="center"/>
              <w:rPr>
                <w:rFonts w:ascii="Times New Roman" w:eastAsia="Times New Roman" w:hAnsi="Times New Roman" w:cs="Times New Roman"/>
                <w:b/>
                <w:color w:val="000000"/>
                <w:lang w:eastAsia="ru-RU"/>
              </w:rPr>
            </w:pPr>
            <w:r w:rsidRPr="000B6A6B">
              <w:rPr>
                <w:rFonts w:ascii="Times New Roman" w:eastAsia="Times New Roman" w:hAnsi="Times New Roman" w:cs="Times New Roman"/>
                <w:b/>
                <w:color w:val="000000"/>
                <w:lang w:eastAsia="ru-RU"/>
              </w:rPr>
              <w:t xml:space="preserve">Количество </w:t>
            </w:r>
            <w:proofErr w:type="gramStart"/>
            <w:r w:rsidRPr="000B6A6B">
              <w:rPr>
                <w:rFonts w:ascii="Times New Roman" w:eastAsia="Times New Roman" w:hAnsi="Times New Roman" w:cs="Times New Roman"/>
                <w:b/>
                <w:color w:val="000000"/>
                <w:lang w:eastAsia="ru-RU"/>
              </w:rPr>
              <w:t>проведенных</w:t>
            </w:r>
            <w:proofErr w:type="gramEnd"/>
            <w:r w:rsidRPr="000B6A6B">
              <w:rPr>
                <w:rFonts w:ascii="Times New Roman" w:eastAsia="Times New Roman" w:hAnsi="Times New Roman" w:cs="Times New Roman"/>
                <w:b/>
                <w:color w:val="000000"/>
                <w:lang w:eastAsia="ru-RU"/>
              </w:rPr>
              <w:t xml:space="preserve"> </w:t>
            </w:r>
            <w:r w:rsidRPr="000B6A6B">
              <w:rPr>
                <w:rFonts w:ascii="Times New Roman" w:eastAsia="Times New Roman" w:hAnsi="Times New Roman" w:cs="Times New Roman"/>
                <w:b/>
                <w:bCs/>
                <w:color w:val="000000"/>
                <w:lang w:eastAsia="ru-RU"/>
              </w:rPr>
              <w:t>МЭЭ</w:t>
            </w:r>
            <w:r w:rsidRPr="000B6A6B">
              <w:rPr>
                <w:rFonts w:ascii="Times New Roman" w:eastAsia="Times New Roman" w:hAnsi="Times New Roman" w:cs="Times New Roman"/>
                <w:b/>
                <w:color w:val="000000"/>
                <w:lang w:eastAsia="ru-RU"/>
              </w:rPr>
              <w:t xml:space="preserve"> (на территории получения полиса ЗЛ) (шт.)</w:t>
            </w:r>
          </w:p>
        </w:tc>
        <w:tc>
          <w:tcPr>
            <w:tcW w:w="851" w:type="dxa"/>
            <w:tcBorders>
              <w:top w:val="nil"/>
              <w:left w:val="nil"/>
              <w:bottom w:val="single" w:sz="4" w:space="0" w:color="auto"/>
              <w:right w:val="single" w:sz="4" w:space="0" w:color="auto"/>
            </w:tcBorders>
            <w:shd w:val="clear" w:color="auto" w:fill="auto"/>
            <w:vAlign w:val="center"/>
            <w:hideMark/>
          </w:tcPr>
          <w:p w:rsidR="00044018" w:rsidRPr="000B6A6B" w:rsidRDefault="00044018" w:rsidP="000B6A6B">
            <w:pPr>
              <w:spacing w:after="0" w:line="240" w:lineRule="auto"/>
              <w:jc w:val="center"/>
              <w:rPr>
                <w:rFonts w:ascii="Times New Roman" w:eastAsia="Times New Roman" w:hAnsi="Times New Roman" w:cs="Times New Roman"/>
                <w:b/>
                <w:color w:val="000000"/>
                <w:lang w:eastAsia="ru-RU"/>
              </w:rPr>
            </w:pPr>
            <w:r w:rsidRPr="000B6A6B">
              <w:rPr>
                <w:rFonts w:ascii="Times New Roman" w:eastAsia="Times New Roman" w:hAnsi="Times New Roman" w:cs="Times New Roman"/>
                <w:b/>
                <w:color w:val="000000"/>
                <w:lang w:eastAsia="ru-RU"/>
              </w:rPr>
              <w:t>на одного ЗЛ</w:t>
            </w:r>
          </w:p>
        </w:tc>
        <w:tc>
          <w:tcPr>
            <w:tcW w:w="1134" w:type="dxa"/>
            <w:tcBorders>
              <w:top w:val="nil"/>
              <w:left w:val="nil"/>
              <w:bottom w:val="single" w:sz="4" w:space="0" w:color="auto"/>
              <w:right w:val="single" w:sz="4" w:space="0" w:color="auto"/>
            </w:tcBorders>
            <w:shd w:val="clear" w:color="auto" w:fill="auto"/>
            <w:vAlign w:val="center"/>
            <w:hideMark/>
          </w:tcPr>
          <w:p w:rsidR="00044018" w:rsidRPr="000B6A6B" w:rsidRDefault="00044018" w:rsidP="000B6A6B">
            <w:pPr>
              <w:spacing w:after="0" w:line="240" w:lineRule="auto"/>
              <w:jc w:val="center"/>
              <w:rPr>
                <w:rFonts w:ascii="Times New Roman" w:eastAsia="Times New Roman" w:hAnsi="Times New Roman" w:cs="Times New Roman"/>
                <w:b/>
                <w:color w:val="000000"/>
                <w:lang w:eastAsia="ru-RU"/>
              </w:rPr>
            </w:pPr>
            <w:r w:rsidRPr="000B6A6B">
              <w:rPr>
                <w:rFonts w:ascii="Times New Roman" w:eastAsia="Times New Roman" w:hAnsi="Times New Roman" w:cs="Times New Roman"/>
                <w:b/>
                <w:color w:val="000000"/>
                <w:lang w:eastAsia="ru-RU"/>
              </w:rPr>
              <w:t xml:space="preserve">Количество страховых случаев, подвергшихся </w:t>
            </w:r>
            <w:r w:rsidRPr="000B6A6B">
              <w:rPr>
                <w:rFonts w:ascii="Times New Roman" w:eastAsia="Times New Roman" w:hAnsi="Times New Roman" w:cs="Times New Roman"/>
                <w:b/>
                <w:bCs/>
                <w:color w:val="000000"/>
                <w:lang w:eastAsia="ru-RU"/>
              </w:rPr>
              <w:t>МЭЭ</w:t>
            </w:r>
            <w:r w:rsidRPr="000B6A6B">
              <w:rPr>
                <w:rFonts w:ascii="Times New Roman" w:eastAsia="Times New Roman" w:hAnsi="Times New Roman" w:cs="Times New Roman"/>
                <w:b/>
                <w:color w:val="000000"/>
                <w:lang w:eastAsia="ru-RU"/>
              </w:rPr>
              <w:t xml:space="preserve"> (на территории получения полиса ЗЛ), (шт.)</w:t>
            </w:r>
          </w:p>
        </w:tc>
        <w:tc>
          <w:tcPr>
            <w:tcW w:w="850" w:type="dxa"/>
            <w:tcBorders>
              <w:top w:val="nil"/>
              <w:left w:val="nil"/>
              <w:bottom w:val="single" w:sz="4" w:space="0" w:color="auto"/>
              <w:right w:val="single" w:sz="4" w:space="0" w:color="auto"/>
            </w:tcBorders>
            <w:shd w:val="clear" w:color="auto" w:fill="auto"/>
            <w:vAlign w:val="center"/>
            <w:hideMark/>
          </w:tcPr>
          <w:p w:rsidR="00044018" w:rsidRPr="000B6A6B" w:rsidRDefault="00044018" w:rsidP="000B6A6B">
            <w:pPr>
              <w:spacing w:after="0" w:line="240" w:lineRule="auto"/>
              <w:jc w:val="center"/>
              <w:rPr>
                <w:rFonts w:ascii="Times New Roman" w:eastAsia="Times New Roman" w:hAnsi="Times New Roman" w:cs="Times New Roman"/>
                <w:b/>
                <w:color w:val="000000"/>
                <w:lang w:eastAsia="ru-RU"/>
              </w:rPr>
            </w:pPr>
            <w:r w:rsidRPr="000B6A6B">
              <w:rPr>
                <w:rFonts w:ascii="Times New Roman" w:eastAsia="Times New Roman" w:hAnsi="Times New Roman" w:cs="Times New Roman"/>
                <w:b/>
                <w:color w:val="000000"/>
                <w:lang w:eastAsia="ru-RU"/>
              </w:rPr>
              <w:t>на одного ЗЛ</w:t>
            </w:r>
          </w:p>
        </w:tc>
        <w:tc>
          <w:tcPr>
            <w:tcW w:w="1134" w:type="dxa"/>
            <w:tcBorders>
              <w:top w:val="nil"/>
              <w:left w:val="nil"/>
              <w:bottom w:val="single" w:sz="4" w:space="0" w:color="auto"/>
              <w:right w:val="single" w:sz="4" w:space="0" w:color="auto"/>
            </w:tcBorders>
            <w:shd w:val="clear" w:color="auto" w:fill="auto"/>
            <w:vAlign w:val="center"/>
            <w:hideMark/>
          </w:tcPr>
          <w:p w:rsidR="00044018" w:rsidRPr="000B6A6B" w:rsidRDefault="00044018" w:rsidP="000B6A6B">
            <w:pPr>
              <w:spacing w:after="0" w:line="240" w:lineRule="auto"/>
              <w:jc w:val="center"/>
              <w:rPr>
                <w:rFonts w:ascii="Times New Roman" w:eastAsia="Times New Roman" w:hAnsi="Times New Roman" w:cs="Times New Roman"/>
                <w:b/>
                <w:color w:val="000000"/>
                <w:lang w:eastAsia="ru-RU"/>
              </w:rPr>
            </w:pPr>
            <w:r w:rsidRPr="000B6A6B">
              <w:rPr>
                <w:rFonts w:ascii="Times New Roman" w:eastAsia="Times New Roman" w:hAnsi="Times New Roman" w:cs="Times New Roman"/>
                <w:b/>
                <w:color w:val="000000"/>
                <w:lang w:eastAsia="ru-RU"/>
              </w:rPr>
              <w:t>из них повторно проведено ТФОМС, (шт.)</w:t>
            </w:r>
          </w:p>
        </w:tc>
        <w:tc>
          <w:tcPr>
            <w:tcW w:w="851" w:type="dxa"/>
            <w:tcBorders>
              <w:top w:val="nil"/>
              <w:left w:val="nil"/>
              <w:bottom w:val="single" w:sz="4" w:space="0" w:color="auto"/>
              <w:right w:val="single" w:sz="4" w:space="0" w:color="auto"/>
            </w:tcBorders>
            <w:shd w:val="clear" w:color="auto" w:fill="auto"/>
            <w:vAlign w:val="center"/>
            <w:hideMark/>
          </w:tcPr>
          <w:p w:rsidR="00044018" w:rsidRPr="000B6A6B" w:rsidRDefault="00044018" w:rsidP="000B6A6B">
            <w:pPr>
              <w:spacing w:after="0" w:line="240" w:lineRule="auto"/>
              <w:jc w:val="center"/>
              <w:rPr>
                <w:rFonts w:ascii="Times New Roman" w:eastAsia="Times New Roman" w:hAnsi="Times New Roman" w:cs="Times New Roman"/>
                <w:b/>
                <w:color w:val="000000"/>
                <w:lang w:eastAsia="ru-RU"/>
              </w:rPr>
            </w:pPr>
            <w:r w:rsidRPr="000B6A6B">
              <w:rPr>
                <w:rFonts w:ascii="Times New Roman" w:eastAsia="Times New Roman" w:hAnsi="Times New Roman" w:cs="Times New Roman"/>
                <w:b/>
                <w:color w:val="000000"/>
                <w:lang w:eastAsia="ru-RU"/>
              </w:rPr>
              <w:t>на одного ЗЛ</w:t>
            </w:r>
          </w:p>
        </w:tc>
      </w:tr>
      <w:tr w:rsidR="00044018" w:rsidRPr="002B68BD" w:rsidTr="002673C6">
        <w:trPr>
          <w:trHeight w:val="252"/>
        </w:trPr>
        <w:tc>
          <w:tcPr>
            <w:tcW w:w="214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jc w:val="center"/>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1</w:t>
            </w:r>
          </w:p>
        </w:tc>
        <w:tc>
          <w:tcPr>
            <w:tcW w:w="1134"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jc w:val="center"/>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2</w:t>
            </w:r>
          </w:p>
        </w:tc>
        <w:tc>
          <w:tcPr>
            <w:tcW w:w="1275" w:type="dxa"/>
            <w:tcBorders>
              <w:top w:val="nil"/>
              <w:left w:val="single" w:sz="4" w:space="0" w:color="auto"/>
              <w:bottom w:val="single" w:sz="4" w:space="0" w:color="auto"/>
              <w:right w:val="single" w:sz="4" w:space="0" w:color="auto"/>
            </w:tcBorders>
            <w:shd w:val="clear" w:color="auto" w:fill="auto"/>
            <w:vAlign w:val="center"/>
          </w:tcPr>
          <w:p w:rsidR="00044018" w:rsidRPr="000B6A6B" w:rsidRDefault="00044018" w:rsidP="000B6A6B">
            <w:pPr>
              <w:spacing w:after="0" w:line="240" w:lineRule="auto"/>
              <w:jc w:val="center"/>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3</w:t>
            </w:r>
          </w:p>
        </w:tc>
        <w:tc>
          <w:tcPr>
            <w:tcW w:w="851" w:type="dxa"/>
            <w:tcBorders>
              <w:top w:val="nil"/>
              <w:left w:val="nil"/>
              <w:bottom w:val="single" w:sz="4" w:space="0" w:color="auto"/>
              <w:right w:val="single" w:sz="4" w:space="0" w:color="auto"/>
            </w:tcBorders>
            <w:shd w:val="clear" w:color="auto" w:fill="auto"/>
            <w:vAlign w:val="center"/>
          </w:tcPr>
          <w:p w:rsidR="00044018" w:rsidRPr="000B6A6B" w:rsidRDefault="00044018" w:rsidP="000B6A6B">
            <w:pPr>
              <w:spacing w:after="0" w:line="240" w:lineRule="auto"/>
              <w:jc w:val="center"/>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4</w:t>
            </w:r>
          </w:p>
        </w:tc>
        <w:tc>
          <w:tcPr>
            <w:tcW w:w="1134" w:type="dxa"/>
            <w:tcBorders>
              <w:top w:val="nil"/>
              <w:left w:val="nil"/>
              <w:bottom w:val="single" w:sz="4" w:space="0" w:color="auto"/>
              <w:right w:val="single" w:sz="4" w:space="0" w:color="auto"/>
            </w:tcBorders>
            <w:shd w:val="clear" w:color="auto" w:fill="auto"/>
            <w:vAlign w:val="center"/>
          </w:tcPr>
          <w:p w:rsidR="00044018" w:rsidRPr="000B6A6B" w:rsidRDefault="00044018" w:rsidP="000B6A6B">
            <w:pPr>
              <w:spacing w:after="0" w:line="240" w:lineRule="auto"/>
              <w:jc w:val="center"/>
              <w:rPr>
                <w:rFonts w:ascii="Times New Roman" w:eastAsia="Times New Roman" w:hAnsi="Times New Roman" w:cs="Times New Roman"/>
                <w:lang w:eastAsia="ru-RU"/>
              </w:rPr>
            </w:pPr>
            <w:r w:rsidRPr="000B6A6B">
              <w:rPr>
                <w:rFonts w:ascii="Times New Roman" w:eastAsia="Times New Roman" w:hAnsi="Times New Roman" w:cs="Times New Roman"/>
                <w:lang w:eastAsia="ru-RU"/>
              </w:rPr>
              <w:t>5</w:t>
            </w:r>
          </w:p>
        </w:tc>
        <w:tc>
          <w:tcPr>
            <w:tcW w:w="850" w:type="dxa"/>
            <w:tcBorders>
              <w:top w:val="nil"/>
              <w:left w:val="nil"/>
              <w:bottom w:val="single" w:sz="4" w:space="0" w:color="auto"/>
              <w:right w:val="single" w:sz="4" w:space="0" w:color="auto"/>
            </w:tcBorders>
            <w:shd w:val="clear" w:color="auto" w:fill="auto"/>
            <w:vAlign w:val="center"/>
          </w:tcPr>
          <w:p w:rsidR="00044018" w:rsidRPr="000B6A6B" w:rsidRDefault="00044018" w:rsidP="000B6A6B">
            <w:pPr>
              <w:spacing w:after="0" w:line="240" w:lineRule="auto"/>
              <w:jc w:val="center"/>
              <w:rPr>
                <w:rFonts w:ascii="Times New Roman" w:eastAsia="Times New Roman" w:hAnsi="Times New Roman" w:cs="Times New Roman"/>
                <w:lang w:eastAsia="ru-RU"/>
              </w:rPr>
            </w:pPr>
            <w:r w:rsidRPr="000B6A6B">
              <w:rPr>
                <w:rFonts w:ascii="Times New Roman" w:eastAsia="Times New Roman" w:hAnsi="Times New Roman" w:cs="Times New Roman"/>
                <w:lang w:eastAsia="ru-RU"/>
              </w:rPr>
              <w:t>6</w:t>
            </w:r>
          </w:p>
        </w:tc>
        <w:tc>
          <w:tcPr>
            <w:tcW w:w="1134" w:type="dxa"/>
            <w:tcBorders>
              <w:top w:val="nil"/>
              <w:left w:val="nil"/>
              <w:bottom w:val="single" w:sz="4" w:space="0" w:color="auto"/>
              <w:right w:val="single" w:sz="4" w:space="0" w:color="auto"/>
            </w:tcBorders>
            <w:shd w:val="clear" w:color="auto" w:fill="auto"/>
            <w:vAlign w:val="center"/>
          </w:tcPr>
          <w:p w:rsidR="00044018" w:rsidRPr="000B6A6B" w:rsidRDefault="00044018" w:rsidP="000B6A6B">
            <w:pPr>
              <w:spacing w:after="0" w:line="240" w:lineRule="auto"/>
              <w:jc w:val="center"/>
              <w:rPr>
                <w:rFonts w:ascii="Times New Roman" w:eastAsia="Times New Roman" w:hAnsi="Times New Roman" w:cs="Times New Roman"/>
                <w:lang w:eastAsia="ru-RU"/>
              </w:rPr>
            </w:pPr>
            <w:r w:rsidRPr="000B6A6B">
              <w:rPr>
                <w:rFonts w:ascii="Times New Roman" w:eastAsia="Times New Roman" w:hAnsi="Times New Roman" w:cs="Times New Roman"/>
                <w:lang w:eastAsia="ru-RU"/>
              </w:rPr>
              <w:t>7</w:t>
            </w:r>
          </w:p>
        </w:tc>
        <w:tc>
          <w:tcPr>
            <w:tcW w:w="851" w:type="dxa"/>
            <w:tcBorders>
              <w:top w:val="nil"/>
              <w:left w:val="nil"/>
              <w:bottom w:val="single" w:sz="4" w:space="0" w:color="auto"/>
              <w:right w:val="single" w:sz="4" w:space="0" w:color="auto"/>
            </w:tcBorders>
            <w:shd w:val="clear" w:color="auto" w:fill="auto"/>
            <w:vAlign w:val="center"/>
          </w:tcPr>
          <w:p w:rsidR="00044018" w:rsidRPr="000B6A6B" w:rsidRDefault="00044018" w:rsidP="000B6A6B">
            <w:pPr>
              <w:spacing w:after="0" w:line="240" w:lineRule="auto"/>
              <w:jc w:val="center"/>
              <w:rPr>
                <w:rFonts w:ascii="Times New Roman" w:eastAsia="Times New Roman" w:hAnsi="Times New Roman" w:cs="Times New Roman"/>
                <w:lang w:eastAsia="ru-RU"/>
              </w:rPr>
            </w:pPr>
            <w:r w:rsidRPr="000B6A6B">
              <w:rPr>
                <w:rFonts w:ascii="Times New Roman" w:eastAsia="Times New Roman" w:hAnsi="Times New Roman" w:cs="Times New Roman"/>
                <w:lang w:eastAsia="ru-RU"/>
              </w:rPr>
              <w:t>8</w:t>
            </w:r>
          </w:p>
        </w:tc>
      </w:tr>
      <w:tr w:rsidR="00044018" w:rsidRPr="002B68BD" w:rsidTr="00CE1F78">
        <w:trPr>
          <w:trHeight w:val="300"/>
        </w:trPr>
        <w:tc>
          <w:tcPr>
            <w:tcW w:w="9371" w:type="dxa"/>
            <w:gridSpan w:val="8"/>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bCs/>
                <w:color w:val="000000"/>
                <w:lang w:eastAsia="ru-RU"/>
              </w:rPr>
            </w:pPr>
            <w:r w:rsidRPr="000B6A6B">
              <w:rPr>
                <w:rFonts w:ascii="Times New Roman" w:eastAsia="Times New Roman" w:hAnsi="Times New Roman" w:cs="Times New Roman"/>
                <w:bCs/>
                <w:color w:val="000000"/>
                <w:lang w:eastAsia="ru-RU"/>
              </w:rPr>
              <w:t>Российская Федерация</w:t>
            </w:r>
          </w:p>
        </w:tc>
      </w:tr>
      <w:tr w:rsidR="00044018" w:rsidRPr="002B68BD" w:rsidTr="00CE1F78">
        <w:trPr>
          <w:trHeight w:val="300"/>
        </w:trPr>
        <w:tc>
          <w:tcPr>
            <w:tcW w:w="9371" w:type="dxa"/>
            <w:gridSpan w:val="8"/>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bCs/>
                <w:color w:val="000000"/>
                <w:lang w:eastAsia="ru-RU"/>
              </w:rPr>
            </w:pPr>
            <w:r w:rsidRPr="000B6A6B">
              <w:rPr>
                <w:rFonts w:ascii="Times New Roman" w:eastAsia="Times New Roman" w:hAnsi="Times New Roman" w:cs="Times New Roman"/>
                <w:bCs/>
                <w:color w:val="000000"/>
                <w:lang w:eastAsia="ru-RU"/>
              </w:rPr>
              <w:t>Центральный федеральный округ</w:t>
            </w:r>
          </w:p>
        </w:tc>
      </w:tr>
      <w:tr w:rsidR="00044018" w:rsidRPr="002B68BD" w:rsidTr="002673C6">
        <w:trPr>
          <w:trHeight w:val="300"/>
        </w:trPr>
        <w:tc>
          <w:tcPr>
            <w:tcW w:w="214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Ивановская область</w:t>
            </w:r>
          </w:p>
        </w:tc>
        <w:tc>
          <w:tcPr>
            <w:tcW w:w="1134"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988,12</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48 147 </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0,049 </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136 299</w:t>
            </w:r>
          </w:p>
        </w:tc>
        <w:tc>
          <w:tcPr>
            <w:tcW w:w="850"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0,138</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275</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0,000</w:t>
            </w:r>
          </w:p>
        </w:tc>
      </w:tr>
      <w:tr w:rsidR="00044018" w:rsidRPr="002B68BD" w:rsidTr="002673C6">
        <w:trPr>
          <w:trHeight w:val="300"/>
        </w:trPr>
        <w:tc>
          <w:tcPr>
            <w:tcW w:w="214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Орловская область</w:t>
            </w:r>
          </w:p>
        </w:tc>
        <w:tc>
          <w:tcPr>
            <w:tcW w:w="1134"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762,58</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140 772 </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0,185 </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150 389</w:t>
            </w:r>
          </w:p>
        </w:tc>
        <w:tc>
          <w:tcPr>
            <w:tcW w:w="850"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0,197</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9 617</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0,013</w:t>
            </w:r>
          </w:p>
        </w:tc>
      </w:tr>
      <w:tr w:rsidR="00044018" w:rsidRPr="002B68BD" w:rsidTr="002673C6">
        <w:trPr>
          <w:trHeight w:val="300"/>
        </w:trPr>
        <w:tc>
          <w:tcPr>
            <w:tcW w:w="214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Московская область</w:t>
            </w:r>
          </w:p>
        </w:tc>
        <w:tc>
          <w:tcPr>
            <w:tcW w:w="1134"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7 642,58</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1 848 417 </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0,242 </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2 629 565</w:t>
            </w:r>
          </w:p>
        </w:tc>
        <w:tc>
          <w:tcPr>
            <w:tcW w:w="850"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0,344</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61 025</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0,008</w:t>
            </w:r>
          </w:p>
        </w:tc>
      </w:tr>
      <w:tr w:rsidR="00044018" w:rsidRPr="002B68BD" w:rsidTr="002673C6">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Смоленская область</w:t>
            </w:r>
          </w:p>
        </w:tc>
        <w:tc>
          <w:tcPr>
            <w:tcW w:w="1134"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941,48</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0</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0,000 </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87 908</w:t>
            </w:r>
          </w:p>
        </w:tc>
        <w:tc>
          <w:tcPr>
            <w:tcW w:w="850"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0,093</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3 743</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0,004</w:t>
            </w:r>
          </w:p>
        </w:tc>
      </w:tr>
      <w:tr w:rsidR="00044018" w:rsidRPr="002B68BD" w:rsidTr="002673C6">
        <w:trPr>
          <w:trHeight w:val="300"/>
        </w:trPr>
        <w:tc>
          <w:tcPr>
            <w:tcW w:w="214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Тамбовская область</w:t>
            </w:r>
          </w:p>
        </w:tc>
        <w:tc>
          <w:tcPr>
            <w:tcW w:w="1134"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991,16</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27 687 </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0,028 </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250 016</w:t>
            </w:r>
          </w:p>
        </w:tc>
        <w:tc>
          <w:tcPr>
            <w:tcW w:w="850"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0,252</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4 776</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0,005</w:t>
            </w:r>
          </w:p>
        </w:tc>
      </w:tr>
      <w:tr w:rsidR="00044018" w:rsidRPr="002B68BD" w:rsidTr="002673C6">
        <w:trPr>
          <w:trHeight w:val="300"/>
        </w:trPr>
        <w:tc>
          <w:tcPr>
            <w:tcW w:w="214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г. Москва</w:t>
            </w:r>
          </w:p>
        </w:tc>
        <w:tc>
          <w:tcPr>
            <w:tcW w:w="1134"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12 495,75</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767 240 </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0,061 </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1 768 348</w:t>
            </w:r>
          </w:p>
        </w:tc>
        <w:tc>
          <w:tcPr>
            <w:tcW w:w="850"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0,142</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121 412</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0,010</w:t>
            </w:r>
          </w:p>
        </w:tc>
      </w:tr>
      <w:tr w:rsidR="00044018" w:rsidRPr="002B68BD" w:rsidTr="00CE1F78">
        <w:trPr>
          <w:trHeight w:val="300"/>
        </w:trPr>
        <w:tc>
          <w:tcPr>
            <w:tcW w:w="9371" w:type="dxa"/>
            <w:gridSpan w:val="8"/>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bCs/>
                <w:color w:val="000000"/>
                <w:lang w:eastAsia="ru-RU"/>
              </w:rPr>
            </w:pPr>
            <w:r w:rsidRPr="000B6A6B">
              <w:rPr>
                <w:rFonts w:ascii="Times New Roman" w:eastAsia="Times New Roman" w:hAnsi="Times New Roman" w:cs="Times New Roman"/>
                <w:bCs/>
                <w:color w:val="000000"/>
                <w:lang w:eastAsia="ru-RU"/>
              </w:rPr>
              <w:t>Северо-Западный федеральный округ</w:t>
            </w:r>
          </w:p>
        </w:tc>
      </w:tr>
      <w:tr w:rsidR="00044018" w:rsidRPr="002B68BD" w:rsidTr="002673C6">
        <w:trPr>
          <w:trHeight w:val="300"/>
        </w:trPr>
        <w:tc>
          <w:tcPr>
            <w:tcW w:w="214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Республика Коми</w:t>
            </w:r>
          </w:p>
        </w:tc>
        <w:tc>
          <w:tcPr>
            <w:tcW w:w="1134"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877,06</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281 237 </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0,321</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281 341</w:t>
            </w:r>
          </w:p>
        </w:tc>
        <w:tc>
          <w:tcPr>
            <w:tcW w:w="850"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0,321</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104</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0,000</w:t>
            </w:r>
          </w:p>
        </w:tc>
      </w:tr>
      <w:tr w:rsidR="00044018" w:rsidRPr="002B68BD" w:rsidTr="002673C6">
        <w:trPr>
          <w:trHeight w:val="300"/>
        </w:trPr>
        <w:tc>
          <w:tcPr>
            <w:tcW w:w="214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Мурманская область</w:t>
            </w:r>
          </w:p>
        </w:tc>
        <w:tc>
          <w:tcPr>
            <w:tcW w:w="1134"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739,61</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93 014 </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0,126</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93 014</w:t>
            </w:r>
          </w:p>
        </w:tc>
        <w:tc>
          <w:tcPr>
            <w:tcW w:w="850"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0,126</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0,000</w:t>
            </w:r>
          </w:p>
        </w:tc>
      </w:tr>
      <w:tr w:rsidR="00044018" w:rsidRPr="002B68BD" w:rsidTr="002673C6">
        <w:trPr>
          <w:trHeight w:val="300"/>
        </w:trPr>
        <w:tc>
          <w:tcPr>
            <w:tcW w:w="214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г. Санкт-Петербург</w:t>
            </w:r>
          </w:p>
        </w:tc>
        <w:tc>
          <w:tcPr>
            <w:tcW w:w="1134"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5 711,87</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411 283 </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0,072</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417 149</w:t>
            </w:r>
          </w:p>
        </w:tc>
        <w:tc>
          <w:tcPr>
            <w:tcW w:w="850"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0,073</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5 866</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0,001</w:t>
            </w:r>
          </w:p>
        </w:tc>
      </w:tr>
      <w:tr w:rsidR="00044018" w:rsidRPr="002B68BD" w:rsidTr="00CE1F78">
        <w:trPr>
          <w:trHeight w:val="300"/>
        </w:trPr>
        <w:tc>
          <w:tcPr>
            <w:tcW w:w="9371" w:type="dxa"/>
            <w:gridSpan w:val="8"/>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bCs/>
                <w:color w:val="000000"/>
                <w:lang w:eastAsia="ru-RU"/>
              </w:rPr>
            </w:pPr>
            <w:r w:rsidRPr="000B6A6B">
              <w:rPr>
                <w:rFonts w:ascii="Times New Roman" w:eastAsia="Times New Roman" w:hAnsi="Times New Roman" w:cs="Times New Roman"/>
                <w:bCs/>
                <w:color w:val="000000"/>
                <w:lang w:eastAsia="ru-RU"/>
              </w:rPr>
              <w:t>Южный федеральный округ</w:t>
            </w:r>
          </w:p>
        </w:tc>
      </w:tr>
      <w:tr w:rsidR="00044018" w:rsidRPr="002B68BD" w:rsidTr="002673C6">
        <w:trPr>
          <w:trHeight w:val="300"/>
        </w:trPr>
        <w:tc>
          <w:tcPr>
            <w:tcW w:w="214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Краснодарский край</w:t>
            </w:r>
          </w:p>
        </w:tc>
        <w:tc>
          <w:tcPr>
            <w:tcW w:w="1134"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5 523,55</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59 717 </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0,011</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838 023</w:t>
            </w:r>
          </w:p>
        </w:tc>
        <w:tc>
          <w:tcPr>
            <w:tcW w:w="850"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0,152</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37 980</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0,007</w:t>
            </w:r>
          </w:p>
        </w:tc>
      </w:tr>
      <w:tr w:rsidR="00044018" w:rsidRPr="002B68BD" w:rsidTr="002673C6">
        <w:trPr>
          <w:trHeight w:val="300"/>
        </w:trPr>
        <w:tc>
          <w:tcPr>
            <w:tcW w:w="214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Астраханская область</w:t>
            </w:r>
          </w:p>
        </w:tc>
        <w:tc>
          <w:tcPr>
            <w:tcW w:w="1134"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982,75</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2 655 </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0,003</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98 815</w:t>
            </w:r>
          </w:p>
        </w:tc>
        <w:tc>
          <w:tcPr>
            <w:tcW w:w="850"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0,101</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9 372</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0,010</w:t>
            </w:r>
          </w:p>
        </w:tc>
      </w:tr>
      <w:tr w:rsidR="00044018" w:rsidRPr="002B68BD" w:rsidTr="002673C6">
        <w:trPr>
          <w:trHeight w:val="300"/>
        </w:trPr>
        <w:tc>
          <w:tcPr>
            <w:tcW w:w="214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Ростовская область</w:t>
            </w:r>
          </w:p>
        </w:tc>
        <w:tc>
          <w:tcPr>
            <w:tcW w:w="1134"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4 055,46</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58 291 </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0,014</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643 540</w:t>
            </w:r>
          </w:p>
        </w:tc>
        <w:tc>
          <w:tcPr>
            <w:tcW w:w="850"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0,159</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9 177</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0,002</w:t>
            </w:r>
          </w:p>
        </w:tc>
      </w:tr>
      <w:tr w:rsidR="00044018" w:rsidRPr="002B68BD" w:rsidTr="00CE1F78">
        <w:trPr>
          <w:trHeight w:val="300"/>
        </w:trPr>
        <w:tc>
          <w:tcPr>
            <w:tcW w:w="9371" w:type="dxa"/>
            <w:gridSpan w:val="8"/>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bCs/>
                <w:color w:val="000000"/>
                <w:lang w:eastAsia="ru-RU"/>
              </w:rPr>
            </w:pPr>
            <w:r w:rsidRPr="000B6A6B">
              <w:rPr>
                <w:rFonts w:ascii="Times New Roman" w:eastAsia="Times New Roman" w:hAnsi="Times New Roman" w:cs="Times New Roman"/>
                <w:bCs/>
                <w:color w:val="000000"/>
                <w:lang w:eastAsia="ru-RU"/>
              </w:rPr>
              <w:t>Северо-Кавказский федеральный округ</w:t>
            </w:r>
          </w:p>
        </w:tc>
      </w:tr>
      <w:tr w:rsidR="00044018" w:rsidRPr="002B68BD" w:rsidTr="002673C6">
        <w:trPr>
          <w:trHeight w:val="300"/>
        </w:trPr>
        <w:tc>
          <w:tcPr>
            <w:tcW w:w="214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Республика Дагестан</w:t>
            </w:r>
          </w:p>
        </w:tc>
        <w:tc>
          <w:tcPr>
            <w:tcW w:w="1134"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2 610,66</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201 310 </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0,077</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215 943</w:t>
            </w:r>
          </w:p>
        </w:tc>
        <w:tc>
          <w:tcPr>
            <w:tcW w:w="850"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0,083</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14 633</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0,006</w:t>
            </w:r>
          </w:p>
        </w:tc>
      </w:tr>
      <w:tr w:rsidR="00044018" w:rsidRPr="002B68BD" w:rsidTr="002673C6">
        <w:trPr>
          <w:trHeight w:val="300"/>
        </w:trPr>
        <w:tc>
          <w:tcPr>
            <w:tcW w:w="214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Кабардино-Балкарская Республика</w:t>
            </w:r>
          </w:p>
        </w:tc>
        <w:tc>
          <w:tcPr>
            <w:tcW w:w="1134"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749,13</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9 034 </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0,012</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107 102</w:t>
            </w:r>
          </w:p>
        </w:tc>
        <w:tc>
          <w:tcPr>
            <w:tcW w:w="850"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0,143</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4 385</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0,006</w:t>
            </w:r>
          </w:p>
        </w:tc>
      </w:tr>
      <w:tr w:rsidR="00044018" w:rsidRPr="002B68BD" w:rsidTr="00CE1F78">
        <w:trPr>
          <w:trHeight w:val="300"/>
        </w:trPr>
        <w:tc>
          <w:tcPr>
            <w:tcW w:w="9371" w:type="dxa"/>
            <w:gridSpan w:val="8"/>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bCs/>
                <w:color w:val="000000"/>
                <w:lang w:eastAsia="ru-RU"/>
              </w:rPr>
            </w:pPr>
            <w:r w:rsidRPr="000B6A6B">
              <w:rPr>
                <w:rFonts w:ascii="Times New Roman" w:eastAsia="Times New Roman" w:hAnsi="Times New Roman" w:cs="Times New Roman"/>
                <w:bCs/>
                <w:color w:val="000000"/>
                <w:lang w:eastAsia="ru-RU"/>
              </w:rPr>
              <w:t>Приволжский федеральный округ</w:t>
            </w:r>
          </w:p>
        </w:tc>
      </w:tr>
      <w:tr w:rsidR="00044018" w:rsidRPr="002B68BD" w:rsidTr="002673C6">
        <w:trPr>
          <w:trHeight w:val="300"/>
        </w:trPr>
        <w:tc>
          <w:tcPr>
            <w:tcW w:w="214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Республика Башкортостан</w:t>
            </w:r>
          </w:p>
        </w:tc>
        <w:tc>
          <w:tcPr>
            <w:tcW w:w="1134"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4 027,78</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31 877 </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0,008</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754 033</w:t>
            </w:r>
          </w:p>
        </w:tc>
        <w:tc>
          <w:tcPr>
            <w:tcW w:w="850"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0,187</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4 556</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0,001</w:t>
            </w:r>
          </w:p>
        </w:tc>
      </w:tr>
      <w:tr w:rsidR="00044018" w:rsidRPr="002B68BD" w:rsidTr="002673C6">
        <w:trPr>
          <w:trHeight w:val="300"/>
        </w:trPr>
        <w:tc>
          <w:tcPr>
            <w:tcW w:w="214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Республика Мордовия</w:t>
            </w:r>
          </w:p>
        </w:tc>
        <w:tc>
          <w:tcPr>
            <w:tcW w:w="1134"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764,69</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9 529 </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0,012</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90 117</w:t>
            </w:r>
          </w:p>
        </w:tc>
        <w:tc>
          <w:tcPr>
            <w:tcW w:w="850"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0,118</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1 871</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0,002</w:t>
            </w:r>
          </w:p>
        </w:tc>
      </w:tr>
      <w:tr w:rsidR="00044018" w:rsidRPr="002B68BD" w:rsidTr="002673C6">
        <w:trPr>
          <w:trHeight w:val="300"/>
        </w:trPr>
        <w:tc>
          <w:tcPr>
            <w:tcW w:w="214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Республика Татарстан</w:t>
            </w:r>
          </w:p>
        </w:tc>
        <w:tc>
          <w:tcPr>
            <w:tcW w:w="1134"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3 785,57</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116 502 </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0,031</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462 228</w:t>
            </w:r>
          </w:p>
        </w:tc>
        <w:tc>
          <w:tcPr>
            <w:tcW w:w="850"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0,122</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16 755</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0,004</w:t>
            </w:r>
          </w:p>
        </w:tc>
      </w:tr>
      <w:tr w:rsidR="00044018" w:rsidRPr="002B68BD" w:rsidTr="002673C6">
        <w:trPr>
          <w:trHeight w:val="300"/>
        </w:trPr>
        <w:tc>
          <w:tcPr>
            <w:tcW w:w="214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Нижегородская область</w:t>
            </w:r>
          </w:p>
        </w:tc>
        <w:tc>
          <w:tcPr>
            <w:tcW w:w="1134"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3 211,61</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21 048 </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0,007</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346 748</w:t>
            </w:r>
          </w:p>
        </w:tc>
        <w:tc>
          <w:tcPr>
            <w:tcW w:w="850"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0,108</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11 562</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0,004</w:t>
            </w:r>
          </w:p>
        </w:tc>
      </w:tr>
      <w:tr w:rsidR="00044018" w:rsidRPr="002B68BD" w:rsidTr="002673C6">
        <w:trPr>
          <w:trHeight w:val="300"/>
        </w:trPr>
        <w:tc>
          <w:tcPr>
            <w:tcW w:w="214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Самарская область </w:t>
            </w:r>
          </w:p>
        </w:tc>
        <w:tc>
          <w:tcPr>
            <w:tcW w:w="1134"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3 204,66</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23 509 </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0,007</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259 777</w:t>
            </w:r>
          </w:p>
        </w:tc>
        <w:tc>
          <w:tcPr>
            <w:tcW w:w="850"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0,081</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13 140</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0,004</w:t>
            </w:r>
          </w:p>
        </w:tc>
      </w:tr>
      <w:tr w:rsidR="00044018" w:rsidRPr="002B68BD" w:rsidTr="00CE1F78">
        <w:trPr>
          <w:trHeight w:val="300"/>
        </w:trPr>
        <w:tc>
          <w:tcPr>
            <w:tcW w:w="9371" w:type="dxa"/>
            <w:gridSpan w:val="8"/>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bCs/>
                <w:color w:val="000000"/>
                <w:lang w:eastAsia="ru-RU"/>
              </w:rPr>
            </w:pPr>
            <w:r w:rsidRPr="000B6A6B">
              <w:rPr>
                <w:rFonts w:ascii="Times New Roman" w:eastAsia="Times New Roman" w:hAnsi="Times New Roman" w:cs="Times New Roman"/>
                <w:bCs/>
                <w:color w:val="000000"/>
                <w:lang w:eastAsia="ru-RU"/>
              </w:rPr>
              <w:t>Уральский федеральный округ</w:t>
            </w:r>
          </w:p>
        </w:tc>
      </w:tr>
      <w:tr w:rsidR="00044018" w:rsidRPr="002B68BD" w:rsidTr="002673C6">
        <w:trPr>
          <w:trHeight w:val="300"/>
        </w:trPr>
        <w:tc>
          <w:tcPr>
            <w:tcW w:w="214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Курганская область</w:t>
            </w:r>
          </w:p>
        </w:tc>
        <w:tc>
          <w:tcPr>
            <w:tcW w:w="1134"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859,54</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13 887 </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0,016</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99 386</w:t>
            </w:r>
          </w:p>
        </w:tc>
        <w:tc>
          <w:tcPr>
            <w:tcW w:w="850"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0,116</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566</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0,001</w:t>
            </w:r>
          </w:p>
        </w:tc>
      </w:tr>
      <w:tr w:rsidR="00044018" w:rsidRPr="002B68BD" w:rsidTr="002673C6">
        <w:trPr>
          <w:trHeight w:val="300"/>
        </w:trPr>
        <w:tc>
          <w:tcPr>
            <w:tcW w:w="2142"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Свердловская область</w:t>
            </w:r>
          </w:p>
        </w:tc>
        <w:tc>
          <w:tcPr>
            <w:tcW w:w="1134" w:type="dxa"/>
            <w:tcBorders>
              <w:top w:val="nil"/>
              <w:left w:val="single" w:sz="4" w:space="0" w:color="auto"/>
              <w:bottom w:val="single" w:sz="4" w:space="0" w:color="auto"/>
              <w:right w:val="single" w:sz="4" w:space="0" w:color="auto"/>
            </w:tcBorders>
            <w:vAlign w:val="center"/>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4 417,49</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 xml:space="preserve">450 910 </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0,102</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443 896</w:t>
            </w:r>
          </w:p>
        </w:tc>
        <w:tc>
          <w:tcPr>
            <w:tcW w:w="850"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0,100</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7 935</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0B6A6B" w:rsidRDefault="00044018" w:rsidP="000B6A6B">
            <w:pPr>
              <w:spacing w:after="0" w:line="240" w:lineRule="auto"/>
              <w:jc w:val="right"/>
              <w:rPr>
                <w:rFonts w:ascii="Times New Roman" w:eastAsia="Times New Roman" w:hAnsi="Times New Roman" w:cs="Times New Roman"/>
                <w:color w:val="000000"/>
                <w:lang w:eastAsia="ru-RU"/>
              </w:rPr>
            </w:pPr>
            <w:r w:rsidRPr="000B6A6B">
              <w:rPr>
                <w:rFonts w:ascii="Times New Roman" w:eastAsia="Times New Roman" w:hAnsi="Times New Roman" w:cs="Times New Roman"/>
                <w:color w:val="000000"/>
                <w:lang w:eastAsia="ru-RU"/>
              </w:rPr>
              <w:t>0,002</w:t>
            </w:r>
          </w:p>
        </w:tc>
      </w:tr>
      <w:tr w:rsidR="00044018" w:rsidRPr="002B68BD" w:rsidTr="002673C6">
        <w:trPr>
          <w:trHeight w:val="300"/>
        </w:trPr>
        <w:tc>
          <w:tcPr>
            <w:tcW w:w="2142" w:type="dxa"/>
            <w:tcBorders>
              <w:top w:val="single" w:sz="4" w:space="0" w:color="auto"/>
              <w:left w:val="single" w:sz="4" w:space="0" w:color="auto"/>
              <w:bottom w:val="single" w:sz="4" w:space="0" w:color="auto"/>
              <w:right w:val="single" w:sz="4" w:space="0" w:color="auto"/>
            </w:tcBorders>
            <w:vAlign w:val="center"/>
          </w:tcPr>
          <w:p w:rsidR="00044018" w:rsidRPr="002673C6" w:rsidRDefault="00044018" w:rsidP="003D6AA0">
            <w:pPr>
              <w:spacing w:after="0" w:line="312" w:lineRule="auto"/>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Челябинская область</w:t>
            </w:r>
          </w:p>
        </w:tc>
        <w:tc>
          <w:tcPr>
            <w:tcW w:w="1134" w:type="dxa"/>
            <w:tcBorders>
              <w:top w:val="single" w:sz="4" w:space="0" w:color="auto"/>
              <w:left w:val="single" w:sz="4" w:space="0" w:color="auto"/>
              <w:bottom w:val="single" w:sz="4" w:space="0" w:color="auto"/>
              <w:right w:val="single" w:sz="4" w:space="0" w:color="auto"/>
            </w:tcBorders>
            <w:vAlign w:val="center"/>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3 525,75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 xml:space="preserve">502 002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0,142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527 226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0,150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25 224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0,007</w:t>
            </w:r>
          </w:p>
        </w:tc>
      </w:tr>
      <w:tr w:rsidR="00044018" w:rsidRPr="002B68BD" w:rsidTr="00CE1F78">
        <w:trPr>
          <w:trHeight w:val="300"/>
        </w:trPr>
        <w:tc>
          <w:tcPr>
            <w:tcW w:w="9371" w:type="dxa"/>
            <w:gridSpan w:val="8"/>
            <w:tcBorders>
              <w:top w:val="nil"/>
              <w:left w:val="single" w:sz="4" w:space="0" w:color="auto"/>
              <w:bottom w:val="single" w:sz="4" w:space="0" w:color="auto"/>
              <w:right w:val="single" w:sz="4" w:space="0" w:color="auto"/>
            </w:tcBorders>
            <w:vAlign w:val="center"/>
          </w:tcPr>
          <w:p w:rsidR="00044018" w:rsidRPr="002673C6" w:rsidRDefault="00044018" w:rsidP="003D6AA0">
            <w:pPr>
              <w:spacing w:after="0" w:line="312" w:lineRule="auto"/>
              <w:rPr>
                <w:rFonts w:ascii="Times New Roman" w:eastAsia="Times New Roman" w:hAnsi="Times New Roman" w:cs="Times New Roman"/>
                <w:bCs/>
                <w:color w:val="000000"/>
                <w:lang w:eastAsia="ru-RU"/>
              </w:rPr>
            </w:pPr>
            <w:r w:rsidRPr="002673C6">
              <w:rPr>
                <w:rFonts w:ascii="Times New Roman" w:eastAsia="Times New Roman" w:hAnsi="Times New Roman" w:cs="Times New Roman"/>
                <w:bCs/>
                <w:color w:val="000000"/>
                <w:lang w:eastAsia="ru-RU"/>
              </w:rPr>
              <w:t>Сибирский федеральный округ</w:t>
            </w:r>
          </w:p>
        </w:tc>
      </w:tr>
      <w:tr w:rsidR="00044018" w:rsidRPr="002B68BD" w:rsidTr="002673C6">
        <w:trPr>
          <w:trHeight w:val="300"/>
        </w:trPr>
        <w:tc>
          <w:tcPr>
            <w:tcW w:w="2142" w:type="dxa"/>
            <w:tcBorders>
              <w:top w:val="nil"/>
              <w:left w:val="single" w:sz="4" w:space="0" w:color="auto"/>
              <w:bottom w:val="single" w:sz="4" w:space="0" w:color="auto"/>
              <w:right w:val="single" w:sz="4" w:space="0" w:color="auto"/>
            </w:tcBorders>
            <w:vAlign w:val="center"/>
          </w:tcPr>
          <w:p w:rsidR="00044018" w:rsidRPr="002673C6" w:rsidRDefault="00044018" w:rsidP="003D6AA0">
            <w:pPr>
              <w:spacing w:after="0" w:line="312" w:lineRule="auto"/>
              <w:rPr>
                <w:rFonts w:ascii="Times New Roman" w:eastAsia="Times New Roman" w:hAnsi="Times New Roman" w:cs="Times New Roman"/>
                <w:bCs/>
                <w:color w:val="000000"/>
                <w:lang w:eastAsia="ru-RU"/>
              </w:rPr>
            </w:pPr>
            <w:r w:rsidRPr="002673C6">
              <w:rPr>
                <w:rFonts w:ascii="Times New Roman" w:eastAsia="Times New Roman" w:hAnsi="Times New Roman" w:cs="Times New Roman"/>
                <w:color w:val="000000"/>
                <w:lang w:eastAsia="ru-RU"/>
              </w:rPr>
              <w:t>Красноярский край</w:t>
            </w:r>
          </w:p>
        </w:tc>
        <w:tc>
          <w:tcPr>
            <w:tcW w:w="1134" w:type="dxa"/>
            <w:tcBorders>
              <w:top w:val="nil"/>
              <w:left w:val="single" w:sz="4" w:space="0" w:color="auto"/>
              <w:bottom w:val="single" w:sz="4" w:space="0" w:color="auto"/>
              <w:right w:val="single" w:sz="4" w:space="0" w:color="auto"/>
            </w:tcBorders>
            <w:vAlign w:val="center"/>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2 908,72</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 xml:space="preserve">475 980 </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0,164</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487 521</w:t>
            </w:r>
          </w:p>
        </w:tc>
        <w:tc>
          <w:tcPr>
            <w:tcW w:w="850" w:type="dxa"/>
            <w:tcBorders>
              <w:top w:val="nil"/>
              <w:left w:val="nil"/>
              <w:bottom w:val="single" w:sz="4" w:space="0" w:color="auto"/>
              <w:right w:val="single" w:sz="4" w:space="0" w:color="auto"/>
            </w:tcBorders>
            <w:shd w:val="clear" w:color="auto" w:fill="auto"/>
            <w:noWrap/>
            <w:vAlign w:val="center"/>
            <w:hideMark/>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0,168</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11 541</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0,004</w:t>
            </w:r>
          </w:p>
        </w:tc>
      </w:tr>
      <w:tr w:rsidR="00044018" w:rsidRPr="002B68BD" w:rsidTr="00CE1F78">
        <w:trPr>
          <w:trHeight w:val="300"/>
        </w:trPr>
        <w:tc>
          <w:tcPr>
            <w:tcW w:w="9371" w:type="dxa"/>
            <w:gridSpan w:val="8"/>
            <w:tcBorders>
              <w:top w:val="nil"/>
              <w:left w:val="single" w:sz="4" w:space="0" w:color="auto"/>
              <w:bottom w:val="single" w:sz="4" w:space="0" w:color="auto"/>
              <w:right w:val="single" w:sz="4" w:space="0" w:color="auto"/>
            </w:tcBorders>
            <w:vAlign w:val="center"/>
          </w:tcPr>
          <w:p w:rsidR="00044018" w:rsidRPr="002673C6" w:rsidRDefault="00044018" w:rsidP="003D6AA0">
            <w:pPr>
              <w:spacing w:after="0" w:line="312" w:lineRule="auto"/>
              <w:rPr>
                <w:rFonts w:ascii="Times New Roman" w:eastAsia="Times New Roman" w:hAnsi="Times New Roman" w:cs="Times New Roman"/>
                <w:bCs/>
                <w:color w:val="000000"/>
                <w:lang w:eastAsia="ru-RU"/>
              </w:rPr>
            </w:pPr>
            <w:r w:rsidRPr="002673C6">
              <w:rPr>
                <w:rFonts w:ascii="Times New Roman" w:eastAsia="Times New Roman" w:hAnsi="Times New Roman" w:cs="Times New Roman"/>
                <w:bCs/>
                <w:color w:val="000000"/>
                <w:lang w:eastAsia="ru-RU"/>
              </w:rPr>
              <w:t>Дальневосточный федеральный округ</w:t>
            </w:r>
          </w:p>
        </w:tc>
      </w:tr>
      <w:tr w:rsidR="00044018" w:rsidRPr="002B68BD" w:rsidTr="002673C6">
        <w:trPr>
          <w:trHeight w:val="300"/>
        </w:trPr>
        <w:tc>
          <w:tcPr>
            <w:tcW w:w="2142" w:type="dxa"/>
            <w:tcBorders>
              <w:top w:val="nil"/>
              <w:left w:val="single" w:sz="4" w:space="0" w:color="auto"/>
              <w:bottom w:val="single" w:sz="4" w:space="0" w:color="auto"/>
              <w:right w:val="single" w:sz="4" w:space="0" w:color="auto"/>
            </w:tcBorders>
            <w:vAlign w:val="center"/>
          </w:tcPr>
          <w:p w:rsidR="00044018" w:rsidRPr="002673C6" w:rsidRDefault="00044018" w:rsidP="003D6AA0">
            <w:pPr>
              <w:spacing w:after="0" w:line="312" w:lineRule="auto"/>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Республика Бурятия</w:t>
            </w:r>
          </w:p>
        </w:tc>
        <w:tc>
          <w:tcPr>
            <w:tcW w:w="1134" w:type="dxa"/>
            <w:tcBorders>
              <w:top w:val="nil"/>
              <w:left w:val="single" w:sz="4" w:space="0" w:color="auto"/>
              <w:bottom w:val="single" w:sz="4" w:space="0" w:color="auto"/>
              <w:right w:val="single" w:sz="4" w:space="0" w:color="auto"/>
            </w:tcBorders>
            <w:vAlign w:val="center"/>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981,87</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 xml:space="preserve">92 736 </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0,094</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94 301</w:t>
            </w:r>
          </w:p>
        </w:tc>
        <w:tc>
          <w:tcPr>
            <w:tcW w:w="850" w:type="dxa"/>
            <w:tcBorders>
              <w:top w:val="nil"/>
              <w:left w:val="nil"/>
              <w:bottom w:val="single" w:sz="4" w:space="0" w:color="auto"/>
              <w:right w:val="single" w:sz="4" w:space="0" w:color="auto"/>
            </w:tcBorders>
            <w:shd w:val="clear" w:color="auto" w:fill="auto"/>
            <w:noWrap/>
            <w:vAlign w:val="center"/>
            <w:hideMark/>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0,096</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1 565</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0,002</w:t>
            </w:r>
          </w:p>
        </w:tc>
      </w:tr>
      <w:tr w:rsidR="00044018" w:rsidRPr="002B68BD" w:rsidTr="002673C6">
        <w:trPr>
          <w:trHeight w:val="300"/>
        </w:trPr>
        <w:tc>
          <w:tcPr>
            <w:tcW w:w="2142" w:type="dxa"/>
            <w:tcBorders>
              <w:top w:val="nil"/>
              <w:left w:val="single" w:sz="4" w:space="0" w:color="auto"/>
              <w:bottom w:val="single" w:sz="4" w:space="0" w:color="auto"/>
              <w:right w:val="single" w:sz="4" w:space="0" w:color="auto"/>
            </w:tcBorders>
            <w:vAlign w:val="center"/>
          </w:tcPr>
          <w:p w:rsidR="00044018" w:rsidRPr="002673C6" w:rsidRDefault="00044018" w:rsidP="003D6AA0">
            <w:pPr>
              <w:spacing w:after="0" w:line="312" w:lineRule="auto"/>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Республика Саха (Якутия)</w:t>
            </w:r>
          </w:p>
        </w:tc>
        <w:tc>
          <w:tcPr>
            <w:tcW w:w="1134" w:type="dxa"/>
            <w:tcBorders>
              <w:top w:val="nil"/>
              <w:left w:val="single" w:sz="4" w:space="0" w:color="auto"/>
              <w:bottom w:val="single" w:sz="4" w:space="0" w:color="auto"/>
              <w:right w:val="single" w:sz="4" w:space="0" w:color="auto"/>
            </w:tcBorders>
            <w:vAlign w:val="center"/>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966,48</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 xml:space="preserve">4 631 </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0,005</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100 496</w:t>
            </w:r>
          </w:p>
        </w:tc>
        <w:tc>
          <w:tcPr>
            <w:tcW w:w="850" w:type="dxa"/>
            <w:tcBorders>
              <w:top w:val="nil"/>
              <w:left w:val="nil"/>
              <w:bottom w:val="single" w:sz="4" w:space="0" w:color="auto"/>
              <w:right w:val="single" w:sz="4" w:space="0" w:color="auto"/>
            </w:tcBorders>
            <w:shd w:val="clear" w:color="auto" w:fill="auto"/>
            <w:noWrap/>
            <w:vAlign w:val="center"/>
            <w:hideMark/>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0,104</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1 159</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0,001</w:t>
            </w:r>
          </w:p>
        </w:tc>
      </w:tr>
      <w:tr w:rsidR="00044018" w:rsidRPr="002B68BD" w:rsidTr="002673C6">
        <w:trPr>
          <w:trHeight w:val="300"/>
        </w:trPr>
        <w:tc>
          <w:tcPr>
            <w:tcW w:w="2142" w:type="dxa"/>
            <w:tcBorders>
              <w:top w:val="nil"/>
              <w:left w:val="single" w:sz="4" w:space="0" w:color="auto"/>
              <w:bottom w:val="single" w:sz="4" w:space="0" w:color="auto"/>
              <w:right w:val="single" w:sz="4" w:space="0" w:color="auto"/>
            </w:tcBorders>
            <w:vAlign w:val="center"/>
          </w:tcPr>
          <w:p w:rsidR="00044018" w:rsidRPr="002673C6" w:rsidRDefault="00044018" w:rsidP="003D6AA0">
            <w:pPr>
              <w:spacing w:after="0" w:line="312" w:lineRule="auto"/>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Амурская область</w:t>
            </w:r>
          </w:p>
        </w:tc>
        <w:tc>
          <w:tcPr>
            <w:tcW w:w="1134" w:type="dxa"/>
            <w:tcBorders>
              <w:top w:val="nil"/>
              <w:left w:val="single" w:sz="4" w:space="0" w:color="auto"/>
              <w:bottom w:val="single" w:sz="4" w:space="0" w:color="auto"/>
              <w:right w:val="single" w:sz="4" w:space="0" w:color="auto"/>
            </w:tcBorders>
            <w:vAlign w:val="center"/>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798,60</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 xml:space="preserve">26 904 </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0,034</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113 960</w:t>
            </w:r>
          </w:p>
        </w:tc>
        <w:tc>
          <w:tcPr>
            <w:tcW w:w="850" w:type="dxa"/>
            <w:tcBorders>
              <w:top w:val="nil"/>
              <w:left w:val="nil"/>
              <w:bottom w:val="single" w:sz="4" w:space="0" w:color="auto"/>
              <w:right w:val="single" w:sz="4" w:space="0" w:color="auto"/>
            </w:tcBorders>
            <w:shd w:val="clear" w:color="auto" w:fill="auto"/>
            <w:noWrap/>
            <w:vAlign w:val="center"/>
            <w:hideMark/>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0,143</w:t>
            </w:r>
          </w:p>
        </w:tc>
        <w:tc>
          <w:tcPr>
            <w:tcW w:w="1134" w:type="dxa"/>
            <w:tcBorders>
              <w:top w:val="nil"/>
              <w:left w:val="nil"/>
              <w:bottom w:val="single" w:sz="4" w:space="0" w:color="auto"/>
              <w:right w:val="single" w:sz="4" w:space="0" w:color="auto"/>
            </w:tcBorders>
            <w:shd w:val="clear" w:color="auto" w:fill="auto"/>
            <w:noWrap/>
            <w:vAlign w:val="center"/>
            <w:hideMark/>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3 699</w:t>
            </w:r>
          </w:p>
        </w:tc>
        <w:tc>
          <w:tcPr>
            <w:tcW w:w="851" w:type="dxa"/>
            <w:tcBorders>
              <w:top w:val="nil"/>
              <w:left w:val="nil"/>
              <w:bottom w:val="single" w:sz="4" w:space="0" w:color="auto"/>
              <w:right w:val="single" w:sz="4" w:space="0" w:color="auto"/>
            </w:tcBorders>
            <w:shd w:val="clear" w:color="auto" w:fill="auto"/>
            <w:noWrap/>
            <w:vAlign w:val="center"/>
            <w:hideMark/>
          </w:tcPr>
          <w:p w:rsidR="00044018" w:rsidRPr="002673C6" w:rsidRDefault="00044018" w:rsidP="003D6AA0">
            <w:pPr>
              <w:spacing w:after="0" w:line="312" w:lineRule="auto"/>
              <w:jc w:val="right"/>
              <w:rPr>
                <w:rFonts w:ascii="Times New Roman" w:eastAsia="Times New Roman" w:hAnsi="Times New Roman" w:cs="Times New Roman"/>
                <w:color w:val="000000"/>
                <w:lang w:eastAsia="ru-RU"/>
              </w:rPr>
            </w:pPr>
            <w:r w:rsidRPr="002673C6">
              <w:rPr>
                <w:rFonts w:ascii="Times New Roman" w:eastAsia="Times New Roman" w:hAnsi="Times New Roman" w:cs="Times New Roman"/>
                <w:color w:val="000000"/>
                <w:lang w:eastAsia="ru-RU"/>
              </w:rPr>
              <w:t>0,005</w:t>
            </w:r>
          </w:p>
        </w:tc>
      </w:tr>
    </w:tbl>
    <w:p w:rsidR="00044018" w:rsidRPr="002B68BD" w:rsidRDefault="00044018" w:rsidP="003D6AA0">
      <w:pPr>
        <w:spacing w:before="100" w:beforeAutospacing="1" w:after="0" w:line="312" w:lineRule="auto"/>
        <w:ind w:firstLine="709"/>
        <w:jc w:val="both"/>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lang w:eastAsia="ru-RU"/>
        </w:rPr>
        <w:t xml:space="preserve">Как видно в таблице </w:t>
      </w:r>
      <w:r w:rsidR="002673C6">
        <w:rPr>
          <w:rFonts w:ascii="Times New Roman" w:eastAsia="Times New Roman" w:hAnsi="Times New Roman" w:cs="Times New Roman"/>
          <w:sz w:val="28"/>
          <w:szCs w:val="28"/>
          <w:lang w:eastAsia="ru-RU"/>
        </w:rPr>
        <w:t>5</w:t>
      </w:r>
      <w:r w:rsidRPr="002B68BD">
        <w:rPr>
          <w:rFonts w:ascii="Times New Roman" w:eastAsia="Times New Roman" w:hAnsi="Times New Roman" w:cs="Times New Roman"/>
          <w:sz w:val="28"/>
          <w:szCs w:val="28"/>
          <w:lang w:eastAsia="ru-RU"/>
        </w:rPr>
        <w:t xml:space="preserve"> отражены показатели по количеству медико-экономических экспертиз (МЭЭ), проведенных на территории получения полиса застрахованного лица. Отметим, что таблица содержит показатели по количеству страховых случаев, подвергшихся МЭЭ (на территории получения полиса ЗЛ), а также показатели повторно проведенных территориальными фондами ОМС.</w:t>
      </w:r>
    </w:p>
    <w:p w:rsidR="00044018" w:rsidRPr="002B68BD" w:rsidRDefault="00044018" w:rsidP="003D6AA0">
      <w:pPr>
        <w:spacing w:after="0" w:line="312" w:lineRule="auto"/>
        <w:ind w:firstLine="709"/>
        <w:contextualSpacing/>
        <w:jc w:val="both"/>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lang w:eastAsia="ru-RU"/>
        </w:rPr>
        <w:t>Следует отметить, что наибольшее количество проведенных МЭЭ (на территории получения полиса ЗЛ) в 2020 г. было в Московской области, где этот показатель составил 1 848 417, а наименьшие показатели отмечены в Астраханской области – 2 655 экспертиз в 2020 г., в Республике Саха (Якутия) – 4 631 (таб. 29).</w:t>
      </w:r>
    </w:p>
    <w:p w:rsidR="00044018" w:rsidRPr="002B68BD" w:rsidRDefault="00044018" w:rsidP="003D6AA0">
      <w:pPr>
        <w:spacing w:after="0" w:line="312" w:lineRule="auto"/>
        <w:ind w:firstLine="709"/>
        <w:contextualSpacing/>
        <w:jc w:val="both"/>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lang w:eastAsia="ru-RU"/>
        </w:rPr>
        <w:t>По количеству страховых случаев, подвергшихся медико-экономической экспертизе в 2020 году, следует отметить наибольшие показатели в Московской области – 2 629 565, г. Москве – 1 768 348, наименьшие в Смоленской области (87 908).</w:t>
      </w:r>
    </w:p>
    <w:p w:rsidR="00044018" w:rsidRPr="002B68BD" w:rsidRDefault="00044018" w:rsidP="003D6AA0">
      <w:pPr>
        <w:spacing w:after="0" w:line="312" w:lineRule="auto"/>
        <w:ind w:firstLine="709"/>
        <w:contextualSpacing/>
        <w:jc w:val="both"/>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lang w:eastAsia="ru-RU"/>
        </w:rPr>
        <w:t>По количеству экспертиз МЭЭ проведенных ТФОМС повторно на территории получения полиса, отмечаем наибольший показатель в г. Москве и составляет 121 412, наименьшее количество повторных экспертиз проведено в Республике Коми (104) и Ивановской области (275).</w:t>
      </w:r>
    </w:p>
    <w:p w:rsidR="00044018" w:rsidRPr="002B68BD" w:rsidRDefault="00044018" w:rsidP="003D6AA0">
      <w:pPr>
        <w:spacing w:after="0" w:line="312" w:lineRule="auto"/>
        <w:ind w:firstLine="709"/>
        <w:contextualSpacing/>
        <w:jc w:val="both"/>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lang w:eastAsia="ru-RU"/>
        </w:rPr>
        <w:t>Соотношение всех трех показателей к количеству застрахованных лиц в исследуемых 26 субъектах Российской Федерации позволяют рассчитать долю количественных показателей проведенных экспертиз на одного застрахованного лица.</w:t>
      </w:r>
    </w:p>
    <w:p w:rsidR="00044018" w:rsidRPr="002B68BD" w:rsidRDefault="00044018" w:rsidP="003D6AA0">
      <w:pPr>
        <w:spacing w:after="0" w:line="312" w:lineRule="auto"/>
        <w:ind w:firstLine="709"/>
        <w:contextualSpacing/>
        <w:jc w:val="both"/>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lang w:eastAsia="ru-RU"/>
        </w:rPr>
        <w:t xml:space="preserve">По количеству проведенных экспертиз на одного застрахованного лица наибольший долевой показатель в Республике Коми, он составил 0,321, наименьший – в Астраханской области, где доля на одного застрахованного лица составляет 0,03. По количеству </w:t>
      </w:r>
      <w:proofErr w:type="gramStart"/>
      <w:r w:rsidRPr="002B68BD">
        <w:rPr>
          <w:rFonts w:ascii="Times New Roman" w:eastAsia="Times New Roman" w:hAnsi="Times New Roman" w:cs="Times New Roman"/>
          <w:sz w:val="28"/>
          <w:szCs w:val="28"/>
          <w:lang w:eastAsia="ru-RU"/>
        </w:rPr>
        <w:t>страховых случаев, подвергшихся медико-экономической экспертизе наибольшая доля на одного застрахованного лица отмечена</w:t>
      </w:r>
      <w:proofErr w:type="gramEnd"/>
      <w:r w:rsidRPr="002B68BD">
        <w:rPr>
          <w:rFonts w:ascii="Times New Roman" w:eastAsia="Times New Roman" w:hAnsi="Times New Roman" w:cs="Times New Roman"/>
          <w:sz w:val="28"/>
          <w:szCs w:val="28"/>
          <w:lang w:eastAsia="ru-RU"/>
        </w:rPr>
        <w:t xml:space="preserve"> в Республике Коми (0,321), Московской области (0,344), наименьшие показатели в Смоленской области (0,093), в г. Санкт-Петербурге (0,073).</w:t>
      </w:r>
    </w:p>
    <w:p w:rsidR="00044018" w:rsidRPr="002B68BD" w:rsidRDefault="00044018" w:rsidP="003D6AA0">
      <w:pPr>
        <w:spacing w:after="0" w:line="312" w:lineRule="auto"/>
        <w:ind w:firstLine="709"/>
        <w:contextualSpacing/>
        <w:jc w:val="both"/>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lang w:eastAsia="ru-RU"/>
        </w:rPr>
        <w:t>По повторным экспертизам, проведенными ТФОМС, наивысший показатель на одного застрахованного лица отмечен в Орловской области, где он составил 0,013, в Республике Саха (Якутия), Республике Башкортостан, г. Санкт-Петербурге и Курганской области, где этот показатель не превысил 0,001 (таб. 29).</w:t>
      </w:r>
    </w:p>
    <w:p w:rsidR="00044018" w:rsidRPr="002B68BD" w:rsidRDefault="00044018" w:rsidP="003D6AA0">
      <w:pPr>
        <w:spacing w:after="0" w:line="312" w:lineRule="auto"/>
        <w:ind w:firstLine="709"/>
        <w:contextualSpacing/>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Проведенный анализ региональных практик в 26 субъектах РФ, как с малой, так и с относительно высокой численностью ЗЛ, позволил сформировать основные причины диспропорций в охвате контрольных мероприятий.</w:t>
      </w:r>
    </w:p>
    <w:p w:rsidR="00044018" w:rsidRPr="002B68BD" w:rsidRDefault="00044018" w:rsidP="003D6AA0">
      <w:pPr>
        <w:spacing w:after="0" w:line="312" w:lineRule="auto"/>
        <w:ind w:firstLine="709"/>
        <w:contextualSpacing/>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 xml:space="preserve">Причины региональных диспропорций в охвате </w:t>
      </w:r>
      <w:r w:rsidR="002673C6">
        <w:rPr>
          <w:rFonts w:ascii="Times New Roman" w:eastAsia="Times New Roman" w:hAnsi="Times New Roman" w:cs="Times New Roman"/>
          <w:color w:val="000000"/>
          <w:sz w:val="28"/>
          <w:szCs w:val="28"/>
          <w:lang w:eastAsia="ru-RU"/>
        </w:rPr>
        <w:t>экспертных</w:t>
      </w:r>
      <w:r w:rsidRPr="002B68BD">
        <w:rPr>
          <w:rFonts w:ascii="Times New Roman" w:eastAsia="Times New Roman" w:hAnsi="Times New Roman" w:cs="Times New Roman"/>
          <w:color w:val="000000"/>
          <w:sz w:val="28"/>
          <w:szCs w:val="28"/>
          <w:lang w:eastAsia="ru-RU"/>
        </w:rPr>
        <w:t xml:space="preserve"> мероприятий можно обобщенно представить в следующем виде:</w:t>
      </w:r>
    </w:p>
    <w:p w:rsidR="00044018" w:rsidRPr="002B68BD" w:rsidRDefault="00044018" w:rsidP="003D6AA0">
      <w:pPr>
        <w:numPr>
          <w:ilvl w:val="0"/>
          <w:numId w:val="7"/>
        </w:numPr>
        <w:tabs>
          <w:tab w:val="left" w:pos="1134"/>
        </w:tabs>
        <w:spacing w:after="0" w:line="312" w:lineRule="auto"/>
        <w:ind w:firstLine="709"/>
        <w:contextualSpacing/>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 xml:space="preserve">Отсутствие единых утвержденных на федеральном уровне управления системой ОМС правил и регламентов формирования показателей, характеризующих эффективность контрольных мероприятий в системе ЗПЗЛ в целом, а также таких показателей по видам контрольных мероприятий при разных экспертизах, особенно с участием привлеченных специалистов </w:t>
      </w:r>
      <w:proofErr w:type="gramStart"/>
      <w:r w:rsidRPr="002B68BD">
        <w:rPr>
          <w:rFonts w:ascii="Times New Roman" w:eastAsia="Times New Roman" w:hAnsi="Times New Roman" w:cs="Times New Roman"/>
          <w:color w:val="000000"/>
          <w:sz w:val="28"/>
          <w:szCs w:val="28"/>
          <w:lang w:eastAsia="ru-RU"/>
        </w:rPr>
        <w:t>-э</w:t>
      </w:r>
      <w:proofErr w:type="gramEnd"/>
      <w:r w:rsidRPr="002B68BD">
        <w:rPr>
          <w:rFonts w:ascii="Times New Roman" w:eastAsia="Times New Roman" w:hAnsi="Times New Roman" w:cs="Times New Roman"/>
          <w:color w:val="000000"/>
          <w:sz w:val="28"/>
          <w:szCs w:val="28"/>
          <w:lang w:eastAsia="ru-RU"/>
        </w:rPr>
        <w:t>кспертов,</w:t>
      </w:r>
    </w:p>
    <w:p w:rsidR="00044018" w:rsidRPr="002B68BD" w:rsidRDefault="00044018" w:rsidP="003D6AA0">
      <w:pPr>
        <w:numPr>
          <w:ilvl w:val="0"/>
          <w:numId w:val="7"/>
        </w:numPr>
        <w:tabs>
          <w:tab w:val="left" w:pos="1134"/>
        </w:tabs>
        <w:spacing w:after="0" w:line="312" w:lineRule="auto"/>
        <w:ind w:firstLine="709"/>
        <w:contextualSpacing/>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Отсутствие установленного списка факторных показателей, невозможность найти системную взаимную связь между направлениями контрольных мероприятий (МЭЭ, МЭК, ЭКМП) и показателей, характеризующих доступность, качество оказанной медицинской помощи ЗЛ в системе его защиты, - является одной из основных причин наличия диспропорций субъектов РФ в охвате мерами контроля,</w:t>
      </w:r>
    </w:p>
    <w:p w:rsidR="00044018" w:rsidRPr="002B68BD" w:rsidRDefault="00044018" w:rsidP="003D6AA0">
      <w:pPr>
        <w:numPr>
          <w:ilvl w:val="0"/>
          <w:numId w:val="7"/>
        </w:numPr>
        <w:tabs>
          <w:tab w:val="left" w:pos="1134"/>
        </w:tabs>
        <w:spacing w:after="0" w:line="312" w:lineRule="auto"/>
        <w:ind w:firstLine="709"/>
        <w:contextualSpacing/>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Наличие показателей доступности и качества медпомощи, представленных в действующей программе госгарантий (показатели) не связаны с особыми подходами к проведению экспертиз (МЭЭ, МЭК, ЭКМП) медицинской помощи. Выставление кодов дефектов при контрольных мероприятиях трудно «привязать» напрямую к определенному профилю медицинской помощи и (или) ее этапу в первичном звене, на этапе оказания специализированной помощи в условиях стационара, при оказании медицинской реабилитации, проведении телемедицинских консультаций и пр. При этом</w:t>
      </w:r>
      <w:proofErr w:type="gramStart"/>
      <w:r w:rsidRPr="002B68BD">
        <w:rPr>
          <w:rFonts w:ascii="Times New Roman" w:eastAsia="Times New Roman" w:hAnsi="Times New Roman" w:cs="Times New Roman"/>
          <w:color w:val="000000"/>
          <w:sz w:val="28"/>
          <w:szCs w:val="28"/>
          <w:lang w:eastAsia="ru-RU"/>
        </w:rPr>
        <w:t>,</w:t>
      </w:r>
      <w:proofErr w:type="gramEnd"/>
      <w:r w:rsidRPr="002B68BD">
        <w:rPr>
          <w:rFonts w:ascii="Times New Roman" w:eastAsia="Times New Roman" w:hAnsi="Times New Roman" w:cs="Times New Roman"/>
          <w:color w:val="000000"/>
          <w:sz w:val="28"/>
          <w:szCs w:val="28"/>
          <w:lang w:eastAsia="ru-RU"/>
        </w:rPr>
        <w:t xml:space="preserve"> сами коды дефектов не в полной мере отражают защиту прав ЗЛ на получение медицинской помощи,</w:t>
      </w:r>
    </w:p>
    <w:p w:rsidR="00044018" w:rsidRPr="002B68BD" w:rsidRDefault="00044018" w:rsidP="003D6AA0">
      <w:pPr>
        <w:numPr>
          <w:ilvl w:val="0"/>
          <w:numId w:val="7"/>
        </w:numPr>
        <w:tabs>
          <w:tab w:val="left" w:pos="1134"/>
        </w:tabs>
        <w:spacing w:after="0" w:line="312" w:lineRule="auto"/>
        <w:ind w:firstLine="709"/>
        <w:contextualSpacing/>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Наличие нечетких оснований для повторных проверок и отсутствие федеральных регламентов, требований по оформлению их результатов может быть поводом для принятия дифференцированных решений, что сказывается на диспропорциях в охвате контрольных мероприятий,</w:t>
      </w:r>
    </w:p>
    <w:p w:rsidR="00044018" w:rsidRPr="002B68BD" w:rsidRDefault="00044018" w:rsidP="003D6AA0">
      <w:pPr>
        <w:numPr>
          <w:ilvl w:val="0"/>
          <w:numId w:val="7"/>
        </w:numPr>
        <w:tabs>
          <w:tab w:val="left" w:pos="1134"/>
        </w:tabs>
        <w:spacing w:after="0" w:line="312" w:lineRule="auto"/>
        <w:ind w:firstLine="709"/>
        <w:contextualSpacing/>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 xml:space="preserve">Отсутствие сравнительных рекомендаций по планированию контрольных мероприятий с учетом численности застрахованных лиц, количества </w:t>
      </w:r>
      <w:proofErr w:type="gramStart"/>
      <w:r w:rsidRPr="002B68BD">
        <w:rPr>
          <w:rFonts w:ascii="Times New Roman" w:eastAsia="Times New Roman" w:hAnsi="Times New Roman" w:cs="Times New Roman"/>
          <w:color w:val="000000"/>
          <w:sz w:val="28"/>
          <w:szCs w:val="28"/>
          <w:lang w:eastAsia="ru-RU"/>
        </w:rPr>
        <w:t>медицинских организаций, реализующих ТП ОМС и с учетом выявленных нарушений может</w:t>
      </w:r>
      <w:proofErr w:type="gramEnd"/>
      <w:r w:rsidRPr="002B68BD">
        <w:rPr>
          <w:rFonts w:ascii="Times New Roman" w:eastAsia="Times New Roman" w:hAnsi="Times New Roman" w:cs="Times New Roman"/>
          <w:color w:val="000000"/>
          <w:sz w:val="28"/>
          <w:szCs w:val="28"/>
          <w:lang w:eastAsia="ru-RU"/>
        </w:rPr>
        <w:t xml:space="preserve"> снизить региональные диспропорции. Сейчас это одна из причин их наличия,</w:t>
      </w:r>
    </w:p>
    <w:p w:rsidR="00044018" w:rsidRPr="002B68BD" w:rsidRDefault="00044018" w:rsidP="003D6AA0">
      <w:pPr>
        <w:numPr>
          <w:ilvl w:val="0"/>
          <w:numId w:val="7"/>
        </w:numPr>
        <w:tabs>
          <w:tab w:val="left" w:pos="1134"/>
        </w:tabs>
        <w:spacing w:after="0" w:line="312" w:lineRule="auto"/>
        <w:ind w:firstLine="709"/>
        <w:contextualSpacing/>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 xml:space="preserve">Отсутствие последовательности действий при разработке единых федеральных требований и (или) регламентов проведения </w:t>
      </w:r>
      <w:proofErr w:type="spellStart"/>
      <w:r w:rsidRPr="002B68BD">
        <w:rPr>
          <w:rFonts w:ascii="Times New Roman" w:eastAsia="Times New Roman" w:hAnsi="Times New Roman" w:cs="Times New Roman"/>
          <w:color w:val="000000"/>
          <w:sz w:val="28"/>
          <w:szCs w:val="28"/>
          <w:lang w:eastAsia="ru-RU"/>
        </w:rPr>
        <w:t>реэкспертиз</w:t>
      </w:r>
      <w:proofErr w:type="spellEnd"/>
      <w:r w:rsidRPr="002B68BD">
        <w:rPr>
          <w:rFonts w:ascii="Times New Roman" w:eastAsia="Times New Roman" w:hAnsi="Times New Roman" w:cs="Times New Roman"/>
          <w:color w:val="000000"/>
          <w:sz w:val="28"/>
          <w:szCs w:val="28"/>
          <w:lang w:eastAsia="ru-RU"/>
        </w:rPr>
        <w:t xml:space="preserve"> и (или) оформлению их результатов и (или) регламентов устранения системных нарушений в МО по результатам проведенных контрольных мероприятий можно считать причиной региональных диспропорций в охвате контрольных мер в системе ЗПЗЛ,</w:t>
      </w:r>
    </w:p>
    <w:p w:rsidR="00044018" w:rsidRPr="002B68BD" w:rsidRDefault="00044018" w:rsidP="003D6AA0">
      <w:pPr>
        <w:numPr>
          <w:ilvl w:val="0"/>
          <w:numId w:val="7"/>
        </w:numPr>
        <w:tabs>
          <w:tab w:val="left" w:pos="1134"/>
        </w:tabs>
        <w:spacing w:after="0" w:line="312" w:lineRule="auto"/>
        <w:ind w:firstLine="709"/>
        <w:contextualSpacing/>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Недостаточно четкие критерии при определении оснований для предъявления размеров снижения оплаты (отказа от оплаты, неоплаты) по каждому случаю проведения контрольных мероприятий и, особенно, в части МЭЭ приводит к диспропорциям в охвате,</w:t>
      </w:r>
    </w:p>
    <w:p w:rsidR="00044018" w:rsidRPr="002B68BD" w:rsidRDefault="00044018" w:rsidP="003D6AA0">
      <w:pPr>
        <w:numPr>
          <w:ilvl w:val="0"/>
          <w:numId w:val="7"/>
        </w:numPr>
        <w:tabs>
          <w:tab w:val="left" w:pos="1134"/>
        </w:tabs>
        <w:spacing w:after="0" w:line="312" w:lineRule="auto"/>
        <w:ind w:firstLine="709"/>
        <w:contextualSpacing/>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Отсутствие единых правил и наличие разных региональных подходов к формированию стратегий и тактик дальнейших решений ТФОМС, СМО по результатам проведенных контрольных мероприятий в части ЗПЗЛ,</w:t>
      </w:r>
    </w:p>
    <w:p w:rsidR="00044018" w:rsidRPr="002B68BD" w:rsidRDefault="00044018" w:rsidP="003D6AA0">
      <w:pPr>
        <w:numPr>
          <w:ilvl w:val="0"/>
          <w:numId w:val="7"/>
        </w:numPr>
        <w:tabs>
          <w:tab w:val="left" w:pos="1134"/>
        </w:tabs>
        <w:spacing w:after="0" w:line="312" w:lineRule="auto"/>
        <w:ind w:firstLine="709"/>
        <w:contextualSpacing/>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 xml:space="preserve">Отсутствие единых подходов к устранению причин нарушений прав ЗЛ (всех базовых прав в ОМС), выявленных в результате проведенных контрольных мероприятий не позволяет четко спланировать объекты проверок, выстроить первоочередность (приоритетность), что приводит к избыточному и (или) недостаточному </w:t>
      </w:r>
      <w:proofErr w:type="gramStart"/>
      <w:r w:rsidRPr="002B68BD">
        <w:rPr>
          <w:rFonts w:ascii="Times New Roman" w:eastAsia="Times New Roman" w:hAnsi="Times New Roman" w:cs="Times New Roman"/>
          <w:color w:val="000000"/>
          <w:sz w:val="28"/>
          <w:szCs w:val="28"/>
          <w:lang w:eastAsia="ru-RU"/>
        </w:rPr>
        <w:t>контролю за</w:t>
      </w:r>
      <w:proofErr w:type="gramEnd"/>
      <w:r w:rsidRPr="002B68BD">
        <w:rPr>
          <w:rFonts w:ascii="Times New Roman" w:eastAsia="Times New Roman" w:hAnsi="Times New Roman" w:cs="Times New Roman"/>
          <w:color w:val="000000"/>
          <w:sz w:val="28"/>
          <w:szCs w:val="28"/>
          <w:lang w:eastAsia="ru-RU"/>
        </w:rPr>
        <w:t xml:space="preserve"> системой ЗПЗЛ в ходе проводимых МЭЭ, МЭК, ЭКМП в субъектах РФ,</w:t>
      </w:r>
    </w:p>
    <w:p w:rsidR="00044018" w:rsidRPr="002B68BD" w:rsidRDefault="00044018" w:rsidP="003D6AA0">
      <w:pPr>
        <w:numPr>
          <w:ilvl w:val="0"/>
          <w:numId w:val="7"/>
        </w:numPr>
        <w:tabs>
          <w:tab w:val="left" w:pos="1134"/>
        </w:tabs>
        <w:spacing w:after="0" w:line="312" w:lineRule="auto"/>
        <w:ind w:firstLine="709"/>
        <w:contextualSpacing/>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Отсутствием единых подходов к принятию мер опережающих действий СМО, ТФОМС к медицинским организациям, допускающим нарушения прав ЗЛ в части выполнения сроков, объемов и качества медицинской помощи и ее результативности для ЗЛ, особенно повторные нарушения и др.</w:t>
      </w:r>
    </w:p>
    <w:p w:rsidR="00044018" w:rsidRPr="002B68BD" w:rsidRDefault="00044018" w:rsidP="003D6AA0">
      <w:pPr>
        <w:spacing w:after="200" w:line="312" w:lineRule="auto"/>
        <w:ind w:firstLine="709"/>
        <w:contextualSpacing/>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 xml:space="preserve">В таблице </w:t>
      </w:r>
      <w:r w:rsidR="00761F10">
        <w:rPr>
          <w:rFonts w:ascii="Times New Roman" w:eastAsia="Times New Roman" w:hAnsi="Times New Roman" w:cs="Times New Roman"/>
          <w:color w:val="000000"/>
          <w:sz w:val="28"/>
          <w:szCs w:val="28"/>
          <w:lang w:eastAsia="ru-RU"/>
        </w:rPr>
        <w:t>6</w:t>
      </w:r>
      <w:r w:rsidRPr="002B68BD">
        <w:rPr>
          <w:rFonts w:ascii="Times New Roman" w:eastAsia="Times New Roman" w:hAnsi="Times New Roman" w:cs="Times New Roman"/>
          <w:color w:val="000000"/>
          <w:sz w:val="28"/>
          <w:szCs w:val="28"/>
          <w:lang w:eastAsia="ru-RU"/>
        </w:rPr>
        <w:t xml:space="preserve"> приведен</w:t>
      </w:r>
      <w:r w:rsidR="00761F10">
        <w:rPr>
          <w:rFonts w:ascii="Times New Roman" w:eastAsia="Times New Roman" w:hAnsi="Times New Roman" w:cs="Times New Roman"/>
          <w:color w:val="000000"/>
          <w:sz w:val="28"/>
          <w:szCs w:val="28"/>
          <w:lang w:eastAsia="ru-RU"/>
        </w:rPr>
        <w:t>ы</w:t>
      </w:r>
      <w:r w:rsidRPr="002B68BD">
        <w:rPr>
          <w:rFonts w:ascii="Times New Roman" w:eastAsia="Times New Roman" w:hAnsi="Times New Roman" w:cs="Times New Roman"/>
          <w:color w:val="000000"/>
          <w:sz w:val="28"/>
          <w:szCs w:val="28"/>
          <w:lang w:eastAsia="ru-RU"/>
        </w:rPr>
        <w:t xml:space="preserve"> </w:t>
      </w:r>
      <w:proofErr w:type="spellStart"/>
      <w:r w:rsidRPr="002B68BD">
        <w:rPr>
          <w:rFonts w:ascii="Times New Roman" w:eastAsia="Times New Roman" w:hAnsi="Times New Roman" w:cs="Times New Roman"/>
          <w:color w:val="000000"/>
          <w:sz w:val="28"/>
          <w:szCs w:val="28"/>
          <w:lang w:eastAsia="ru-RU"/>
        </w:rPr>
        <w:t>рейтинг</w:t>
      </w:r>
      <w:r w:rsidR="00761F10">
        <w:rPr>
          <w:rFonts w:ascii="Times New Roman" w:eastAsia="Times New Roman" w:hAnsi="Times New Roman" w:cs="Times New Roman"/>
          <w:color w:val="000000"/>
          <w:sz w:val="28"/>
          <w:szCs w:val="28"/>
          <w:lang w:eastAsia="ru-RU"/>
        </w:rPr>
        <w:t>ы</w:t>
      </w:r>
      <w:proofErr w:type="spellEnd"/>
      <w:r w:rsidRPr="002B68BD">
        <w:rPr>
          <w:rFonts w:ascii="Times New Roman" w:eastAsia="Times New Roman" w:hAnsi="Times New Roman" w:cs="Times New Roman"/>
          <w:color w:val="000000"/>
          <w:sz w:val="28"/>
          <w:szCs w:val="28"/>
          <w:lang w:eastAsia="ru-RU"/>
        </w:rPr>
        <w:t xml:space="preserve"> эффективности </w:t>
      </w:r>
      <w:r w:rsidR="00761F10">
        <w:rPr>
          <w:rFonts w:ascii="Times New Roman" w:eastAsia="Times New Roman" w:hAnsi="Times New Roman" w:cs="Times New Roman"/>
          <w:color w:val="000000"/>
          <w:sz w:val="28"/>
          <w:szCs w:val="28"/>
          <w:lang w:eastAsia="ru-RU"/>
        </w:rPr>
        <w:t>экспертных</w:t>
      </w:r>
      <w:r w:rsidRPr="002B68BD">
        <w:rPr>
          <w:rFonts w:ascii="Times New Roman" w:eastAsia="Times New Roman" w:hAnsi="Times New Roman" w:cs="Times New Roman"/>
          <w:color w:val="000000"/>
          <w:sz w:val="28"/>
          <w:szCs w:val="28"/>
          <w:lang w:eastAsia="ru-RU"/>
        </w:rPr>
        <w:t xml:space="preserve"> мероп</w:t>
      </w:r>
      <w:r w:rsidR="00761F10">
        <w:rPr>
          <w:rFonts w:ascii="Times New Roman" w:eastAsia="Times New Roman" w:hAnsi="Times New Roman" w:cs="Times New Roman"/>
          <w:color w:val="000000"/>
          <w:sz w:val="28"/>
          <w:szCs w:val="28"/>
          <w:lang w:eastAsia="ru-RU"/>
        </w:rPr>
        <w:t>риятий в региональных практиках</w:t>
      </w:r>
      <w:r w:rsidRPr="002B68BD">
        <w:rPr>
          <w:rFonts w:ascii="Times New Roman" w:eastAsia="Times New Roman" w:hAnsi="Times New Roman" w:cs="Times New Roman"/>
          <w:color w:val="000000"/>
          <w:sz w:val="28"/>
          <w:szCs w:val="28"/>
          <w:lang w:eastAsia="ru-RU"/>
        </w:rPr>
        <w:t xml:space="preserve">, полученных в результате математической обработки сведений, характеризующих размерность каждого из </w:t>
      </w:r>
      <w:r w:rsidR="00761F10">
        <w:rPr>
          <w:rFonts w:ascii="Times New Roman" w:eastAsia="Times New Roman" w:hAnsi="Times New Roman" w:cs="Times New Roman"/>
          <w:color w:val="000000"/>
          <w:sz w:val="28"/>
          <w:szCs w:val="28"/>
          <w:lang w:eastAsia="ru-RU"/>
        </w:rPr>
        <w:t>представленного выше показателя.</w:t>
      </w:r>
    </w:p>
    <w:p w:rsidR="00044018" w:rsidRPr="002B68BD" w:rsidRDefault="00044018" w:rsidP="003D6AA0">
      <w:pPr>
        <w:spacing w:after="0" w:line="312" w:lineRule="auto"/>
        <w:jc w:val="both"/>
        <w:rPr>
          <w:rFonts w:ascii="Times New Roman" w:eastAsia="Calibri" w:hAnsi="Times New Roman" w:cs="Times New Roman"/>
          <w:sz w:val="28"/>
          <w:szCs w:val="28"/>
        </w:rPr>
      </w:pPr>
      <w:proofErr w:type="gramStart"/>
      <w:r w:rsidRPr="002B68BD">
        <w:rPr>
          <w:rFonts w:ascii="Times New Roman" w:eastAsia="Calibri" w:hAnsi="Times New Roman" w:cs="Times New Roman"/>
          <w:sz w:val="28"/>
          <w:szCs w:val="28"/>
        </w:rPr>
        <w:t xml:space="preserve">Таблица </w:t>
      </w:r>
      <w:r w:rsidR="00761F10">
        <w:rPr>
          <w:rFonts w:ascii="Times New Roman" w:eastAsia="Calibri" w:hAnsi="Times New Roman" w:cs="Times New Roman"/>
          <w:sz w:val="28"/>
          <w:szCs w:val="28"/>
        </w:rPr>
        <w:t xml:space="preserve">6 </w:t>
      </w:r>
      <w:r w:rsidRPr="002B68BD">
        <w:rPr>
          <w:rFonts w:ascii="Times New Roman" w:eastAsia="Calibri" w:hAnsi="Times New Roman" w:cs="Times New Roman"/>
          <w:sz w:val="28"/>
          <w:szCs w:val="28"/>
        </w:rPr>
        <w:t>- Обобщение 26 региональных практик контрольных мероприятий, проведенное по указанным выше показателям в исследуемых субъектах РФ (оценка рейтинга от 0 (самый плохой сравнительный результат) до 1 (самый хороший сравнительный результат)</w:t>
      </w:r>
      <w:proofErr w:type="gramEnd"/>
    </w:p>
    <w:tbl>
      <w:tblPr>
        <w:tblStyle w:val="14"/>
        <w:tblW w:w="9351" w:type="dxa"/>
        <w:tblLook w:val="04A0" w:firstRow="1" w:lastRow="0" w:firstColumn="1" w:lastColumn="0" w:noHBand="0" w:noVBand="1"/>
      </w:tblPr>
      <w:tblGrid>
        <w:gridCol w:w="594"/>
        <w:gridCol w:w="5355"/>
        <w:gridCol w:w="3402"/>
      </w:tblGrid>
      <w:tr w:rsidR="00044018" w:rsidRPr="002B68BD" w:rsidTr="00CE1F78">
        <w:trPr>
          <w:trHeight w:val="606"/>
        </w:trPr>
        <w:tc>
          <w:tcPr>
            <w:tcW w:w="562" w:type="dxa"/>
            <w:vAlign w:val="center"/>
          </w:tcPr>
          <w:p w:rsidR="00044018" w:rsidRPr="002B68BD" w:rsidRDefault="00044018" w:rsidP="003D6AA0">
            <w:pPr>
              <w:spacing w:line="312" w:lineRule="auto"/>
              <w:jc w:val="center"/>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lang w:eastAsia="ru-RU"/>
              </w:rPr>
              <w:t xml:space="preserve">№ </w:t>
            </w:r>
            <w:proofErr w:type="gramStart"/>
            <w:r w:rsidRPr="002B68BD">
              <w:rPr>
                <w:rFonts w:ascii="Times New Roman" w:eastAsia="Times New Roman" w:hAnsi="Times New Roman" w:cs="Times New Roman"/>
                <w:sz w:val="28"/>
                <w:szCs w:val="28"/>
                <w:lang w:eastAsia="ru-RU"/>
              </w:rPr>
              <w:t>п</w:t>
            </w:r>
            <w:proofErr w:type="gramEnd"/>
            <w:r w:rsidRPr="002B68BD">
              <w:rPr>
                <w:rFonts w:ascii="Times New Roman" w:eastAsia="Times New Roman" w:hAnsi="Times New Roman" w:cs="Times New Roman"/>
                <w:sz w:val="28"/>
                <w:szCs w:val="28"/>
                <w:lang w:eastAsia="ru-RU"/>
              </w:rPr>
              <w:t>/п</w:t>
            </w:r>
          </w:p>
        </w:tc>
        <w:tc>
          <w:tcPr>
            <w:tcW w:w="5387" w:type="dxa"/>
            <w:vAlign w:val="center"/>
          </w:tcPr>
          <w:p w:rsidR="00044018" w:rsidRPr="002B68BD" w:rsidRDefault="00044018" w:rsidP="003D6AA0">
            <w:pPr>
              <w:spacing w:line="312" w:lineRule="auto"/>
              <w:jc w:val="center"/>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lang w:eastAsia="ru-RU"/>
              </w:rPr>
              <w:t>Субъекты Российской Федерации</w:t>
            </w:r>
          </w:p>
        </w:tc>
        <w:tc>
          <w:tcPr>
            <w:tcW w:w="3402" w:type="dxa"/>
            <w:vAlign w:val="center"/>
          </w:tcPr>
          <w:p w:rsidR="00044018" w:rsidRPr="002B68BD" w:rsidRDefault="00044018" w:rsidP="003D6AA0">
            <w:pPr>
              <w:spacing w:line="312" w:lineRule="auto"/>
              <w:jc w:val="center"/>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lang w:eastAsia="ru-RU"/>
              </w:rPr>
              <w:t xml:space="preserve">Рейтинг от 0 (наихудший) </w:t>
            </w:r>
          </w:p>
          <w:p w:rsidR="00044018" w:rsidRPr="002B68BD" w:rsidRDefault="00044018" w:rsidP="003D6AA0">
            <w:pPr>
              <w:spacing w:line="312" w:lineRule="auto"/>
              <w:jc w:val="center"/>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lang w:eastAsia="ru-RU"/>
              </w:rPr>
              <w:t>до 1 (наилучший)</w:t>
            </w:r>
          </w:p>
        </w:tc>
      </w:tr>
      <w:tr w:rsidR="00044018" w:rsidRPr="002B68BD" w:rsidTr="00044018">
        <w:trPr>
          <w:trHeight w:val="375"/>
        </w:trPr>
        <w:tc>
          <w:tcPr>
            <w:tcW w:w="562" w:type="dxa"/>
            <w:shd w:val="clear" w:color="auto" w:fill="FFFFFF"/>
            <w:vAlign w:val="center"/>
          </w:tcPr>
          <w:p w:rsidR="00044018" w:rsidRPr="002B68BD" w:rsidRDefault="00044018" w:rsidP="003D6AA0">
            <w:pPr>
              <w:numPr>
                <w:ilvl w:val="0"/>
                <w:numId w:val="1"/>
              </w:numPr>
              <w:spacing w:line="312" w:lineRule="auto"/>
              <w:contextualSpacing/>
              <w:jc w:val="center"/>
              <w:rPr>
                <w:rFonts w:ascii="Times New Roman" w:eastAsia="Calibri" w:hAnsi="Times New Roman" w:cs="Times New Roman"/>
                <w:sz w:val="28"/>
                <w:szCs w:val="28"/>
              </w:rPr>
            </w:pPr>
          </w:p>
        </w:tc>
        <w:tc>
          <w:tcPr>
            <w:tcW w:w="5387" w:type="dxa"/>
            <w:shd w:val="clear" w:color="auto" w:fill="FFFFFF"/>
            <w:vAlign w:val="center"/>
          </w:tcPr>
          <w:p w:rsidR="00044018" w:rsidRPr="002B68BD" w:rsidRDefault="00044018" w:rsidP="003D6AA0">
            <w:pPr>
              <w:spacing w:line="312" w:lineRule="auto"/>
              <w:rPr>
                <w:rFonts w:ascii="Times New Roman" w:eastAsia="Calibri" w:hAnsi="Times New Roman" w:cs="Times New Roman"/>
                <w:sz w:val="28"/>
                <w:szCs w:val="28"/>
              </w:rPr>
            </w:pPr>
            <w:r w:rsidRPr="002B68BD">
              <w:rPr>
                <w:rFonts w:ascii="Times New Roman" w:eastAsia="Calibri" w:hAnsi="Times New Roman" w:cs="Times New Roman"/>
                <w:sz w:val="28"/>
                <w:szCs w:val="28"/>
              </w:rPr>
              <w:t>г. Москва</w:t>
            </w:r>
          </w:p>
        </w:tc>
        <w:tc>
          <w:tcPr>
            <w:tcW w:w="3402" w:type="dxa"/>
            <w:shd w:val="clear" w:color="auto" w:fill="E2EFD9"/>
            <w:noWrap/>
            <w:vAlign w:val="center"/>
          </w:tcPr>
          <w:p w:rsidR="00044018" w:rsidRPr="002B68BD" w:rsidRDefault="00044018" w:rsidP="003D6AA0">
            <w:pPr>
              <w:spacing w:line="312" w:lineRule="auto"/>
              <w:jc w:val="center"/>
              <w:rPr>
                <w:rFonts w:ascii="Times New Roman" w:eastAsia="Calibri" w:hAnsi="Times New Roman" w:cs="Times New Roman"/>
                <w:sz w:val="28"/>
                <w:szCs w:val="28"/>
              </w:rPr>
            </w:pPr>
            <w:r w:rsidRPr="002B68BD">
              <w:rPr>
                <w:rFonts w:ascii="Times New Roman" w:eastAsia="Calibri" w:hAnsi="Times New Roman" w:cs="Times New Roman"/>
                <w:sz w:val="28"/>
                <w:szCs w:val="28"/>
              </w:rPr>
              <w:t>1,00</w:t>
            </w:r>
          </w:p>
        </w:tc>
      </w:tr>
      <w:tr w:rsidR="00044018" w:rsidRPr="002B68BD" w:rsidTr="00044018">
        <w:trPr>
          <w:trHeight w:val="375"/>
        </w:trPr>
        <w:tc>
          <w:tcPr>
            <w:tcW w:w="562" w:type="dxa"/>
            <w:shd w:val="clear" w:color="auto" w:fill="FFFFFF"/>
            <w:vAlign w:val="center"/>
          </w:tcPr>
          <w:p w:rsidR="00044018" w:rsidRPr="002B68BD" w:rsidRDefault="00044018" w:rsidP="003D6AA0">
            <w:pPr>
              <w:numPr>
                <w:ilvl w:val="0"/>
                <w:numId w:val="1"/>
              </w:numPr>
              <w:spacing w:line="312" w:lineRule="auto"/>
              <w:contextualSpacing/>
              <w:jc w:val="center"/>
              <w:rPr>
                <w:rFonts w:ascii="Times New Roman" w:eastAsia="Calibri" w:hAnsi="Times New Roman" w:cs="Times New Roman"/>
                <w:sz w:val="28"/>
                <w:szCs w:val="28"/>
              </w:rPr>
            </w:pPr>
          </w:p>
        </w:tc>
        <w:tc>
          <w:tcPr>
            <w:tcW w:w="5387" w:type="dxa"/>
            <w:shd w:val="clear" w:color="auto" w:fill="FFFFFF"/>
            <w:vAlign w:val="center"/>
          </w:tcPr>
          <w:p w:rsidR="00044018" w:rsidRPr="002B68BD" w:rsidRDefault="00044018" w:rsidP="003D6AA0">
            <w:pPr>
              <w:spacing w:line="312" w:lineRule="auto"/>
              <w:rPr>
                <w:rFonts w:ascii="Times New Roman" w:eastAsia="Calibri" w:hAnsi="Times New Roman" w:cs="Times New Roman"/>
                <w:sz w:val="28"/>
                <w:szCs w:val="28"/>
              </w:rPr>
            </w:pPr>
            <w:r w:rsidRPr="002B68BD">
              <w:rPr>
                <w:rFonts w:ascii="Times New Roman" w:eastAsia="Calibri" w:hAnsi="Times New Roman" w:cs="Times New Roman"/>
                <w:sz w:val="28"/>
                <w:szCs w:val="28"/>
              </w:rPr>
              <w:t>Республика Башкортостан</w:t>
            </w:r>
          </w:p>
        </w:tc>
        <w:tc>
          <w:tcPr>
            <w:tcW w:w="3402" w:type="dxa"/>
            <w:shd w:val="clear" w:color="auto" w:fill="E2EFD9"/>
            <w:noWrap/>
            <w:vAlign w:val="center"/>
          </w:tcPr>
          <w:p w:rsidR="00044018" w:rsidRPr="002B68BD" w:rsidRDefault="00044018" w:rsidP="003D6AA0">
            <w:pPr>
              <w:spacing w:line="312" w:lineRule="auto"/>
              <w:jc w:val="center"/>
              <w:rPr>
                <w:rFonts w:ascii="Times New Roman" w:eastAsia="Calibri" w:hAnsi="Times New Roman" w:cs="Times New Roman"/>
                <w:sz w:val="28"/>
                <w:szCs w:val="28"/>
              </w:rPr>
            </w:pPr>
            <w:r w:rsidRPr="002B68BD">
              <w:rPr>
                <w:rFonts w:ascii="Times New Roman" w:eastAsia="Calibri" w:hAnsi="Times New Roman" w:cs="Times New Roman"/>
                <w:sz w:val="28"/>
                <w:szCs w:val="28"/>
              </w:rPr>
              <w:t>1,00</w:t>
            </w:r>
          </w:p>
        </w:tc>
      </w:tr>
      <w:tr w:rsidR="00044018" w:rsidRPr="002B68BD" w:rsidTr="00044018">
        <w:trPr>
          <w:trHeight w:val="375"/>
        </w:trPr>
        <w:tc>
          <w:tcPr>
            <w:tcW w:w="562" w:type="dxa"/>
            <w:shd w:val="clear" w:color="auto" w:fill="FFFFFF"/>
            <w:vAlign w:val="center"/>
          </w:tcPr>
          <w:p w:rsidR="00044018" w:rsidRPr="002B68BD" w:rsidRDefault="00044018" w:rsidP="003D6AA0">
            <w:pPr>
              <w:numPr>
                <w:ilvl w:val="0"/>
                <w:numId w:val="1"/>
              </w:numPr>
              <w:spacing w:line="312" w:lineRule="auto"/>
              <w:contextualSpacing/>
              <w:jc w:val="center"/>
              <w:rPr>
                <w:rFonts w:ascii="Times New Roman" w:eastAsia="Calibri" w:hAnsi="Times New Roman" w:cs="Times New Roman"/>
                <w:sz w:val="28"/>
                <w:szCs w:val="28"/>
              </w:rPr>
            </w:pPr>
          </w:p>
        </w:tc>
        <w:tc>
          <w:tcPr>
            <w:tcW w:w="5387" w:type="dxa"/>
            <w:shd w:val="clear" w:color="auto" w:fill="FFFFFF"/>
            <w:vAlign w:val="center"/>
          </w:tcPr>
          <w:p w:rsidR="00044018" w:rsidRPr="002B68BD" w:rsidRDefault="00044018" w:rsidP="003D6AA0">
            <w:pPr>
              <w:spacing w:line="312" w:lineRule="auto"/>
              <w:rPr>
                <w:rFonts w:ascii="Times New Roman" w:eastAsia="Calibri" w:hAnsi="Times New Roman" w:cs="Times New Roman"/>
                <w:sz w:val="28"/>
                <w:szCs w:val="28"/>
              </w:rPr>
            </w:pPr>
            <w:r w:rsidRPr="002B68BD">
              <w:rPr>
                <w:rFonts w:ascii="Times New Roman" w:eastAsia="Calibri" w:hAnsi="Times New Roman" w:cs="Times New Roman"/>
                <w:sz w:val="28"/>
                <w:szCs w:val="28"/>
              </w:rPr>
              <w:t xml:space="preserve">Ростовская область </w:t>
            </w:r>
          </w:p>
        </w:tc>
        <w:tc>
          <w:tcPr>
            <w:tcW w:w="3402" w:type="dxa"/>
            <w:shd w:val="clear" w:color="auto" w:fill="E2EFD9"/>
            <w:noWrap/>
            <w:vAlign w:val="center"/>
          </w:tcPr>
          <w:p w:rsidR="00044018" w:rsidRPr="002B68BD" w:rsidRDefault="00044018" w:rsidP="003D6AA0">
            <w:pPr>
              <w:spacing w:line="312" w:lineRule="auto"/>
              <w:jc w:val="center"/>
              <w:rPr>
                <w:rFonts w:ascii="Times New Roman" w:eastAsia="Calibri" w:hAnsi="Times New Roman" w:cs="Times New Roman"/>
                <w:sz w:val="28"/>
                <w:szCs w:val="28"/>
              </w:rPr>
            </w:pPr>
            <w:r w:rsidRPr="002B68BD">
              <w:rPr>
                <w:rFonts w:ascii="Times New Roman" w:eastAsia="Calibri" w:hAnsi="Times New Roman" w:cs="Times New Roman"/>
                <w:sz w:val="28"/>
                <w:szCs w:val="28"/>
              </w:rPr>
              <w:t>1,00</w:t>
            </w:r>
          </w:p>
        </w:tc>
      </w:tr>
      <w:tr w:rsidR="00044018" w:rsidRPr="002B68BD" w:rsidTr="00044018">
        <w:trPr>
          <w:trHeight w:val="375"/>
        </w:trPr>
        <w:tc>
          <w:tcPr>
            <w:tcW w:w="562" w:type="dxa"/>
            <w:shd w:val="clear" w:color="auto" w:fill="FFFFFF"/>
            <w:vAlign w:val="center"/>
          </w:tcPr>
          <w:p w:rsidR="00044018" w:rsidRPr="002B68BD" w:rsidRDefault="00044018" w:rsidP="003D6AA0">
            <w:pPr>
              <w:numPr>
                <w:ilvl w:val="0"/>
                <w:numId w:val="1"/>
              </w:numPr>
              <w:spacing w:line="312" w:lineRule="auto"/>
              <w:contextualSpacing/>
              <w:jc w:val="center"/>
              <w:rPr>
                <w:rFonts w:ascii="Times New Roman" w:eastAsia="Calibri" w:hAnsi="Times New Roman" w:cs="Times New Roman"/>
                <w:sz w:val="28"/>
                <w:szCs w:val="28"/>
              </w:rPr>
            </w:pPr>
          </w:p>
        </w:tc>
        <w:tc>
          <w:tcPr>
            <w:tcW w:w="5387" w:type="dxa"/>
            <w:shd w:val="clear" w:color="auto" w:fill="FFFFFF"/>
            <w:vAlign w:val="center"/>
          </w:tcPr>
          <w:p w:rsidR="00044018" w:rsidRPr="002B68BD" w:rsidRDefault="00044018" w:rsidP="003D6AA0">
            <w:pPr>
              <w:spacing w:line="312" w:lineRule="auto"/>
              <w:rPr>
                <w:rFonts w:ascii="Times New Roman" w:eastAsia="Calibri" w:hAnsi="Times New Roman" w:cs="Times New Roman"/>
                <w:sz w:val="28"/>
                <w:szCs w:val="28"/>
              </w:rPr>
            </w:pPr>
            <w:r w:rsidRPr="002B68BD">
              <w:rPr>
                <w:rFonts w:ascii="Times New Roman" w:eastAsia="Calibri" w:hAnsi="Times New Roman" w:cs="Times New Roman"/>
                <w:sz w:val="28"/>
                <w:szCs w:val="28"/>
              </w:rPr>
              <w:t>Самарская область</w:t>
            </w:r>
          </w:p>
        </w:tc>
        <w:tc>
          <w:tcPr>
            <w:tcW w:w="3402" w:type="dxa"/>
            <w:shd w:val="clear" w:color="auto" w:fill="E2EFD9"/>
            <w:noWrap/>
            <w:vAlign w:val="center"/>
          </w:tcPr>
          <w:p w:rsidR="00044018" w:rsidRPr="002B68BD" w:rsidRDefault="00044018" w:rsidP="003D6AA0">
            <w:pPr>
              <w:spacing w:line="312" w:lineRule="auto"/>
              <w:jc w:val="center"/>
              <w:rPr>
                <w:rFonts w:ascii="Times New Roman" w:eastAsia="Calibri" w:hAnsi="Times New Roman" w:cs="Times New Roman"/>
                <w:sz w:val="28"/>
                <w:szCs w:val="28"/>
              </w:rPr>
            </w:pPr>
            <w:r w:rsidRPr="002B68BD">
              <w:rPr>
                <w:rFonts w:ascii="Times New Roman" w:eastAsia="Calibri" w:hAnsi="Times New Roman" w:cs="Times New Roman"/>
                <w:sz w:val="28"/>
                <w:szCs w:val="28"/>
              </w:rPr>
              <w:t>1,00</w:t>
            </w:r>
          </w:p>
        </w:tc>
      </w:tr>
      <w:tr w:rsidR="00044018" w:rsidRPr="002B68BD" w:rsidTr="00044018">
        <w:trPr>
          <w:trHeight w:val="375"/>
        </w:trPr>
        <w:tc>
          <w:tcPr>
            <w:tcW w:w="562" w:type="dxa"/>
            <w:shd w:val="clear" w:color="auto" w:fill="FFFFFF"/>
            <w:vAlign w:val="center"/>
          </w:tcPr>
          <w:p w:rsidR="00044018" w:rsidRPr="002B68BD" w:rsidRDefault="00044018" w:rsidP="003D6AA0">
            <w:pPr>
              <w:numPr>
                <w:ilvl w:val="0"/>
                <w:numId w:val="1"/>
              </w:numPr>
              <w:spacing w:line="312" w:lineRule="auto"/>
              <w:contextualSpacing/>
              <w:jc w:val="center"/>
              <w:rPr>
                <w:rFonts w:ascii="Times New Roman" w:eastAsia="Calibri" w:hAnsi="Times New Roman" w:cs="Times New Roman"/>
                <w:sz w:val="28"/>
                <w:szCs w:val="28"/>
              </w:rPr>
            </w:pPr>
          </w:p>
        </w:tc>
        <w:tc>
          <w:tcPr>
            <w:tcW w:w="5387" w:type="dxa"/>
            <w:shd w:val="clear" w:color="auto" w:fill="FFFFFF"/>
            <w:vAlign w:val="center"/>
          </w:tcPr>
          <w:p w:rsidR="00044018" w:rsidRPr="002B68BD" w:rsidRDefault="00044018" w:rsidP="003D6AA0">
            <w:pPr>
              <w:spacing w:line="312" w:lineRule="auto"/>
              <w:rPr>
                <w:rFonts w:ascii="Times New Roman" w:eastAsia="Calibri" w:hAnsi="Times New Roman" w:cs="Times New Roman"/>
                <w:sz w:val="28"/>
                <w:szCs w:val="28"/>
              </w:rPr>
            </w:pPr>
            <w:r w:rsidRPr="002B68BD">
              <w:rPr>
                <w:rFonts w:ascii="Times New Roman" w:eastAsia="Calibri" w:hAnsi="Times New Roman" w:cs="Times New Roman"/>
                <w:sz w:val="28"/>
                <w:szCs w:val="28"/>
              </w:rPr>
              <w:t>Челябинская область</w:t>
            </w:r>
          </w:p>
        </w:tc>
        <w:tc>
          <w:tcPr>
            <w:tcW w:w="3402" w:type="dxa"/>
            <w:shd w:val="clear" w:color="auto" w:fill="E2EFD9"/>
            <w:noWrap/>
            <w:vAlign w:val="center"/>
          </w:tcPr>
          <w:p w:rsidR="00044018" w:rsidRPr="002B68BD" w:rsidRDefault="00044018" w:rsidP="003D6AA0">
            <w:pPr>
              <w:spacing w:line="312" w:lineRule="auto"/>
              <w:jc w:val="center"/>
              <w:rPr>
                <w:rFonts w:ascii="Times New Roman" w:eastAsia="Calibri" w:hAnsi="Times New Roman" w:cs="Times New Roman"/>
                <w:sz w:val="28"/>
                <w:szCs w:val="28"/>
              </w:rPr>
            </w:pPr>
            <w:r w:rsidRPr="002B68BD">
              <w:rPr>
                <w:rFonts w:ascii="Times New Roman" w:eastAsia="Calibri" w:hAnsi="Times New Roman" w:cs="Times New Roman"/>
                <w:sz w:val="28"/>
                <w:szCs w:val="28"/>
              </w:rPr>
              <w:t>1,00</w:t>
            </w:r>
          </w:p>
        </w:tc>
      </w:tr>
      <w:tr w:rsidR="00044018" w:rsidRPr="002B68BD" w:rsidTr="00044018">
        <w:trPr>
          <w:trHeight w:val="375"/>
        </w:trPr>
        <w:tc>
          <w:tcPr>
            <w:tcW w:w="562" w:type="dxa"/>
            <w:shd w:val="clear" w:color="auto" w:fill="FFFFFF"/>
            <w:vAlign w:val="center"/>
          </w:tcPr>
          <w:p w:rsidR="00044018" w:rsidRPr="002B68BD" w:rsidRDefault="00044018" w:rsidP="003D6AA0">
            <w:pPr>
              <w:numPr>
                <w:ilvl w:val="0"/>
                <w:numId w:val="1"/>
              </w:numPr>
              <w:spacing w:line="312" w:lineRule="auto"/>
              <w:contextualSpacing/>
              <w:jc w:val="center"/>
              <w:rPr>
                <w:rFonts w:ascii="Times New Roman" w:eastAsia="Calibri" w:hAnsi="Times New Roman" w:cs="Times New Roman"/>
                <w:sz w:val="28"/>
                <w:szCs w:val="28"/>
              </w:rPr>
            </w:pPr>
          </w:p>
        </w:tc>
        <w:tc>
          <w:tcPr>
            <w:tcW w:w="5387" w:type="dxa"/>
            <w:shd w:val="clear" w:color="auto" w:fill="FFFFFF"/>
            <w:vAlign w:val="center"/>
          </w:tcPr>
          <w:p w:rsidR="00044018" w:rsidRPr="002B68BD" w:rsidRDefault="00044018" w:rsidP="003D6AA0">
            <w:pPr>
              <w:spacing w:line="312" w:lineRule="auto"/>
              <w:rPr>
                <w:rFonts w:ascii="Times New Roman" w:eastAsia="Calibri" w:hAnsi="Times New Roman" w:cs="Times New Roman"/>
                <w:sz w:val="28"/>
                <w:szCs w:val="28"/>
              </w:rPr>
            </w:pPr>
            <w:r w:rsidRPr="002B68BD">
              <w:rPr>
                <w:rFonts w:ascii="Times New Roman" w:eastAsia="Calibri" w:hAnsi="Times New Roman" w:cs="Times New Roman"/>
                <w:sz w:val="28"/>
                <w:szCs w:val="28"/>
              </w:rPr>
              <w:t>г. Санкт - Петербург</w:t>
            </w:r>
          </w:p>
        </w:tc>
        <w:tc>
          <w:tcPr>
            <w:tcW w:w="3402" w:type="dxa"/>
            <w:shd w:val="clear" w:color="auto" w:fill="E2EFD9"/>
            <w:noWrap/>
            <w:vAlign w:val="center"/>
          </w:tcPr>
          <w:p w:rsidR="00044018" w:rsidRPr="002B68BD" w:rsidRDefault="00044018" w:rsidP="003D6AA0">
            <w:pPr>
              <w:spacing w:line="312" w:lineRule="auto"/>
              <w:jc w:val="center"/>
              <w:rPr>
                <w:rFonts w:ascii="Times New Roman" w:eastAsia="Calibri" w:hAnsi="Times New Roman" w:cs="Times New Roman"/>
                <w:sz w:val="28"/>
                <w:szCs w:val="28"/>
              </w:rPr>
            </w:pPr>
            <w:r w:rsidRPr="002B68BD">
              <w:rPr>
                <w:rFonts w:ascii="Times New Roman" w:eastAsia="Calibri" w:hAnsi="Times New Roman" w:cs="Times New Roman"/>
                <w:sz w:val="28"/>
                <w:szCs w:val="28"/>
              </w:rPr>
              <w:t>0,86</w:t>
            </w:r>
          </w:p>
        </w:tc>
      </w:tr>
      <w:tr w:rsidR="00044018" w:rsidRPr="002B68BD" w:rsidTr="00044018">
        <w:trPr>
          <w:trHeight w:val="375"/>
        </w:trPr>
        <w:tc>
          <w:tcPr>
            <w:tcW w:w="562" w:type="dxa"/>
            <w:shd w:val="clear" w:color="auto" w:fill="FFFFFF"/>
            <w:vAlign w:val="center"/>
          </w:tcPr>
          <w:p w:rsidR="00044018" w:rsidRPr="002B68BD" w:rsidRDefault="00044018" w:rsidP="003D6AA0">
            <w:pPr>
              <w:numPr>
                <w:ilvl w:val="0"/>
                <w:numId w:val="1"/>
              </w:numPr>
              <w:spacing w:line="312" w:lineRule="auto"/>
              <w:contextualSpacing/>
              <w:jc w:val="center"/>
              <w:rPr>
                <w:rFonts w:ascii="Times New Roman" w:eastAsia="Calibri" w:hAnsi="Times New Roman" w:cs="Times New Roman"/>
                <w:sz w:val="28"/>
                <w:szCs w:val="28"/>
              </w:rPr>
            </w:pPr>
          </w:p>
        </w:tc>
        <w:tc>
          <w:tcPr>
            <w:tcW w:w="5387" w:type="dxa"/>
            <w:shd w:val="clear" w:color="auto" w:fill="FFFFFF"/>
            <w:vAlign w:val="center"/>
          </w:tcPr>
          <w:p w:rsidR="00044018" w:rsidRPr="002B68BD" w:rsidRDefault="00044018" w:rsidP="003D6AA0">
            <w:pPr>
              <w:spacing w:line="312" w:lineRule="auto"/>
              <w:rPr>
                <w:rFonts w:ascii="Times New Roman" w:eastAsia="Calibri" w:hAnsi="Times New Roman" w:cs="Times New Roman"/>
                <w:sz w:val="28"/>
                <w:szCs w:val="28"/>
              </w:rPr>
            </w:pPr>
            <w:r w:rsidRPr="002B68BD">
              <w:rPr>
                <w:rFonts w:ascii="Times New Roman" w:eastAsia="Calibri" w:hAnsi="Times New Roman" w:cs="Times New Roman"/>
                <w:sz w:val="28"/>
                <w:szCs w:val="28"/>
              </w:rPr>
              <w:t>Республика Татарстан</w:t>
            </w:r>
          </w:p>
        </w:tc>
        <w:tc>
          <w:tcPr>
            <w:tcW w:w="3402" w:type="dxa"/>
            <w:shd w:val="clear" w:color="auto" w:fill="E2EFD9"/>
            <w:noWrap/>
            <w:vAlign w:val="center"/>
          </w:tcPr>
          <w:p w:rsidR="00044018" w:rsidRPr="002B68BD" w:rsidRDefault="00044018" w:rsidP="003D6AA0">
            <w:pPr>
              <w:spacing w:line="312" w:lineRule="auto"/>
              <w:jc w:val="center"/>
              <w:rPr>
                <w:rFonts w:ascii="Times New Roman" w:eastAsia="Calibri" w:hAnsi="Times New Roman" w:cs="Times New Roman"/>
                <w:sz w:val="28"/>
                <w:szCs w:val="28"/>
              </w:rPr>
            </w:pPr>
            <w:r w:rsidRPr="002B68BD">
              <w:rPr>
                <w:rFonts w:ascii="Times New Roman" w:eastAsia="Calibri" w:hAnsi="Times New Roman" w:cs="Times New Roman"/>
                <w:sz w:val="28"/>
                <w:szCs w:val="28"/>
              </w:rPr>
              <w:t>0,86</w:t>
            </w:r>
          </w:p>
        </w:tc>
      </w:tr>
      <w:tr w:rsidR="00044018" w:rsidRPr="002B68BD" w:rsidTr="00044018">
        <w:trPr>
          <w:trHeight w:val="375"/>
        </w:trPr>
        <w:tc>
          <w:tcPr>
            <w:tcW w:w="562" w:type="dxa"/>
            <w:shd w:val="clear" w:color="auto" w:fill="FFFFFF"/>
            <w:vAlign w:val="center"/>
          </w:tcPr>
          <w:p w:rsidR="00044018" w:rsidRPr="002B68BD" w:rsidRDefault="00044018" w:rsidP="003D6AA0">
            <w:pPr>
              <w:numPr>
                <w:ilvl w:val="0"/>
                <w:numId w:val="1"/>
              </w:numPr>
              <w:spacing w:line="312" w:lineRule="auto"/>
              <w:contextualSpacing/>
              <w:jc w:val="center"/>
              <w:rPr>
                <w:rFonts w:ascii="Times New Roman" w:eastAsia="Calibri" w:hAnsi="Times New Roman" w:cs="Times New Roman"/>
                <w:sz w:val="28"/>
                <w:szCs w:val="28"/>
              </w:rPr>
            </w:pPr>
          </w:p>
        </w:tc>
        <w:tc>
          <w:tcPr>
            <w:tcW w:w="5387" w:type="dxa"/>
            <w:shd w:val="clear" w:color="auto" w:fill="FFFFFF"/>
            <w:vAlign w:val="center"/>
          </w:tcPr>
          <w:p w:rsidR="00044018" w:rsidRPr="002B68BD" w:rsidRDefault="00044018" w:rsidP="003D6AA0">
            <w:pPr>
              <w:spacing w:line="312" w:lineRule="auto"/>
              <w:rPr>
                <w:rFonts w:ascii="Times New Roman" w:eastAsia="Calibri" w:hAnsi="Times New Roman" w:cs="Times New Roman"/>
                <w:sz w:val="28"/>
                <w:szCs w:val="28"/>
              </w:rPr>
            </w:pPr>
            <w:r w:rsidRPr="002B68BD">
              <w:rPr>
                <w:rFonts w:ascii="Times New Roman" w:eastAsia="Calibri" w:hAnsi="Times New Roman" w:cs="Times New Roman"/>
                <w:sz w:val="28"/>
                <w:szCs w:val="28"/>
              </w:rPr>
              <w:t>Астраханская область</w:t>
            </w:r>
          </w:p>
        </w:tc>
        <w:tc>
          <w:tcPr>
            <w:tcW w:w="3402" w:type="dxa"/>
            <w:shd w:val="clear" w:color="auto" w:fill="E2EFD9"/>
            <w:noWrap/>
            <w:vAlign w:val="center"/>
          </w:tcPr>
          <w:p w:rsidR="00044018" w:rsidRPr="002B68BD" w:rsidRDefault="00044018" w:rsidP="003D6AA0">
            <w:pPr>
              <w:spacing w:line="312" w:lineRule="auto"/>
              <w:jc w:val="center"/>
              <w:rPr>
                <w:rFonts w:ascii="Times New Roman" w:eastAsia="Calibri" w:hAnsi="Times New Roman" w:cs="Times New Roman"/>
                <w:sz w:val="28"/>
                <w:szCs w:val="28"/>
              </w:rPr>
            </w:pPr>
            <w:r w:rsidRPr="002B68BD">
              <w:rPr>
                <w:rFonts w:ascii="Times New Roman" w:eastAsia="Calibri" w:hAnsi="Times New Roman" w:cs="Times New Roman"/>
                <w:sz w:val="28"/>
                <w:szCs w:val="28"/>
              </w:rPr>
              <w:t>0,71</w:t>
            </w:r>
          </w:p>
        </w:tc>
      </w:tr>
      <w:tr w:rsidR="00044018" w:rsidRPr="002B68BD" w:rsidTr="00044018">
        <w:trPr>
          <w:trHeight w:val="375"/>
        </w:trPr>
        <w:tc>
          <w:tcPr>
            <w:tcW w:w="562" w:type="dxa"/>
            <w:shd w:val="clear" w:color="auto" w:fill="FFFFFF"/>
            <w:vAlign w:val="center"/>
          </w:tcPr>
          <w:p w:rsidR="00044018" w:rsidRPr="002B68BD" w:rsidRDefault="00044018" w:rsidP="003D6AA0">
            <w:pPr>
              <w:numPr>
                <w:ilvl w:val="0"/>
                <w:numId w:val="1"/>
              </w:numPr>
              <w:spacing w:line="312" w:lineRule="auto"/>
              <w:contextualSpacing/>
              <w:jc w:val="center"/>
              <w:rPr>
                <w:rFonts w:ascii="Times New Roman" w:eastAsia="Calibri" w:hAnsi="Times New Roman" w:cs="Times New Roman"/>
                <w:sz w:val="28"/>
                <w:szCs w:val="28"/>
              </w:rPr>
            </w:pPr>
          </w:p>
        </w:tc>
        <w:tc>
          <w:tcPr>
            <w:tcW w:w="5387" w:type="dxa"/>
            <w:shd w:val="clear" w:color="auto" w:fill="FFFFFF"/>
            <w:vAlign w:val="center"/>
          </w:tcPr>
          <w:p w:rsidR="00044018" w:rsidRPr="002B68BD" w:rsidRDefault="00044018" w:rsidP="003D6AA0">
            <w:pPr>
              <w:spacing w:line="312" w:lineRule="auto"/>
              <w:rPr>
                <w:rFonts w:ascii="Times New Roman" w:eastAsia="Calibri" w:hAnsi="Times New Roman" w:cs="Times New Roman"/>
                <w:sz w:val="28"/>
                <w:szCs w:val="28"/>
              </w:rPr>
            </w:pPr>
            <w:r w:rsidRPr="002B68BD">
              <w:rPr>
                <w:rFonts w:ascii="Times New Roman" w:eastAsia="Calibri" w:hAnsi="Times New Roman" w:cs="Times New Roman"/>
                <w:sz w:val="28"/>
                <w:szCs w:val="28"/>
              </w:rPr>
              <w:t>Кабардино-Балкарская Республика</w:t>
            </w:r>
          </w:p>
        </w:tc>
        <w:tc>
          <w:tcPr>
            <w:tcW w:w="3402" w:type="dxa"/>
            <w:shd w:val="clear" w:color="auto" w:fill="E2EFD9"/>
            <w:noWrap/>
            <w:vAlign w:val="center"/>
          </w:tcPr>
          <w:p w:rsidR="00044018" w:rsidRPr="002B68BD" w:rsidRDefault="00044018" w:rsidP="003D6AA0">
            <w:pPr>
              <w:spacing w:line="312" w:lineRule="auto"/>
              <w:jc w:val="center"/>
              <w:rPr>
                <w:rFonts w:ascii="Times New Roman" w:eastAsia="Calibri" w:hAnsi="Times New Roman" w:cs="Times New Roman"/>
                <w:sz w:val="28"/>
                <w:szCs w:val="28"/>
              </w:rPr>
            </w:pPr>
            <w:r w:rsidRPr="002B68BD">
              <w:rPr>
                <w:rFonts w:ascii="Times New Roman" w:eastAsia="Calibri" w:hAnsi="Times New Roman" w:cs="Times New Roman"/>
                <w:sz w:val="28"/>
                <w:szCs w:val="28"/>
              </w:rPr>
              <w:t>0,71</w:t>
            </w:r>
          </w:p>
        </w:tc>
      </w:tr>
      <w:tr w:rsidR="00044018" w:rsidRPr="002B68BD" w:rsidTr="00044018">
        <w:trPr>
          <w:trHeight w:val="375"/>
        </w:trPr>
        <w:tc>
          <w:tcPr>
            <w:tcW w:w="562" w:type="dxa"/>
            <w:shd w:val="clear" w:color="auto" w:fill="FFFFFF"/>
            <w:vAlign w:val="center"/>
          </w:tcPr>
          <w:p w:rsidR="00044018" w:rsidRPr="002B68BD" w:rsidRDefault="00044018" w:rsidP="003D6AA0">
            <w:pPr>
              <w:numPr>
                <w:ilvl w:val="0"/>
                <w:numId w:val="1"/>
              </w:numPr>
              <w:spacing w:line="312" w:lineRule="auto"/>
              <w:contextualSpacing/>
              <w:jc w:val="center"/>
              <w:rPr>
                <w:rFonts w:ascii="Times New Roman" w:eastAsia="Calibri" w:hAnsi="Times New Roman" w:cs="Times New Roman"/>
                <w:sz w:val="28"/>
                <w:szCs w:val="28"/>
              </w:rPr>
            </w:pPr>
          </w:p>
        </w:tc>
        <w:tc>
          <w:tcPr>
            <w:tcW w:w="5387" w:type="dxa"/>
            <w:shd w:val="clear" w:color="auto" w:fill="FFFFFF"/>
            <w:vAlign w:val="center"/>
          </w:tcPr>
          <w:p w:rsidR="00044018" w:rsidRPr="002B68BD" w:rsidRDefault="00044018" w:rsidP="003D6AA0">
            <w:pPr>
              <w:spacing w:line="312" w:lineRule="auto"/>
              <w:rPr>
                <w:rFonts w:ascii="Times New Roman" w:eastAsia="Calibri" w:hAnsi="Times New Roman" w:cs="Times New Roman"/>
                <w:sz w:val="28"/>
                <w:szCs w:val="28"/>
              </w:rPr>
            </w:pPr>
            <w:r w:rsidRPr="002B68BD">
              <w:rPr>
                <w:rFonts w:ascii="Times New Roman" w:eastAsia="Calibri" w:hAnsi="Times New Roman" w:cs="Times New Roman"/>
                <w:sz w:val="28"/>
                <w:szCs w:val="28"/>
              </w:rPr>
              <w:t>Краснодарский край</w:t>
            </w:r>
          </w:p>
        </w:tc>
        <w:tc>
          <w:tcPr>
            <w:tcW w:w="3402" w:type="dxa"/>
            <w:shd w:val="clear" w:color="auto" w:fill="E2EFD9"/>
            <w:noWrap/>
            <w:vAlign w:val="center"/>
          </w:tcPr>
          <w:p w:rsidR="00044018" w:rsidRPr="002B68BD" w:rsidRDefault="00044018" w:rsidP="003D6AA0">
            <w:pPr>
              <w:spacing w:line="312" w:lineRule="auto"/>
              <w:jc w:val="center"/>
              <w:rPr>
                <w:rFonts w:ascii="Times New Roman" w:eastAsia="Calibri" w:hAnsi="Times New Roman" w:cs="Times New Roman"/>
                <w:sz w:val="28"/>
                <w:szCs w:val="28"/>
              </w:rPr>
            </w:pPr>
            <w:r w:rsidRPr="002B68BD">
              <w:rPr>
                <w:rFonts w:ascii="Times New Roman" w:eastAsia="Calibri" w:hAnsi="Times New Roman" w:cs="Times New Roman"/>
                <w:sz w:val="28"/>
                <w:szCs w:val="28"/>
              </w:rPr>
              <w:t>0,71</w:t>
            </w:r>
          </w:p>
        </w:tc>
      </w:tr>
      <w:tr w:rsidR="00044018" w:rsidRPr="002B68BD" w:rsidTr="00044018">
        <w:trPr>
          <w:trHeight w:val="375"/>
        </w:trPr>
        <w:tc>
          <w:tcPr>
            <w:tcW w:w="562" w:type="dxa"/>
            <w:shd w:val="clear" w:color="auto" w:fill="FFFFFF"/>
            <w:vAlign w:val="center"/>
          </w:tcPr>
          <w:p w:rsidR="00044018" w:rsidRPr="002B68BD" w:rsidRDefault="00044018" w:rsidP="003D6AA0">
            <w:pPr>
              <w:numPr>
                <w:ilvl w:val="0"/>
                <w:numId w:val="1"/>
              </w:numPr>
              <w:spacing w:line="312" w:lineRule="auto"/>
              <w:contextualSpacing/>
              <w:jc w:val="center"/>
              <w:rPr>
                <w:rFonts w:ascii="Times New Roman" w:eastAsia="Calibri" w:hAnsi="Times New Roman" w:cs="Times New Roman"/>
                <w:sz w:val="28"/>
                <w:szCs w:val="28"/>
              </w:rPr>
            </w:pPr>
          </w:p>
        </w:tc>
        <w:tc>
          <w:tcPr>
            <w:tcW w:w="5387" w:type="dxa"/>
            <w:shd w:val="clear" w:color="auto" w:fill="FFFFFF"/>
            <w:vAlign w:val="center"/>
          </w:tcPr>
          <w:p w:rsidR="00044018" w:rsidRPr="002B68BD" w:rsidRDefault="00044018" w:rsidP="003D6AA0">
            <w:pPr>
              <w:spacing w:line="312" w:lineRule="auto"/>
              <w:rPr>
                <w:rFonts w:ascii="Times New Roman" w:eastAsia="Calibri" w:hAnsi="Times New Roman" w:cs="Times New Roman"/>
                <w:sz w:val="28"/>
                <w:szCs w:val="28"/>
              </w:rPr>
            </w:pPr>
            <w:r w:rsidRPr="002B68BD">
              <w:rPr>
                <w:rFonts w:ascii="Times New Roman" w:eastAsia="Calibri" w:hAnsi="Times New Roman" w:cs="Times New Roman"/>
                <w:sz w:val="28"/>
                <w:szCs w:val="28"/>
              </w:rPr>
              <w:t>Нижегородская область</w:t>
            </w:r>
          </w:p>
        </w:tc>
        <w:tc>
          <w:tcPr>
            <w:tcW w:w="3402" w:type="dxa"/>
            <w:shd w:val="clear" w:color="auto" w:fill="E2EFD9"/>
            <w:noWrap/>
            <w:vAlign w:val="center"/>
          </w:tcPr>
          <w:p w:rsidR="00044018" w:rsidRPr="002B68BD" w:rsidRDefault="00044018" w:rsidP="003D6AA0">
            <w:pPr>
              <w:spacing w:line="312" w:lineRule="auto"/>
              <w:jc w:val="center"/>
              <w:rPr>
                <w:rFonts w:ascii="Times New Roman" w:eastAsia="Calibri" w:hAnsi="Times New Roman" w:cs="Times New Roman"/>
                <w:sz w:val="28"/>
                <w:szCs w:val="28"/>
              </w:rPr>
            </w:pPr>
            <w:r w:rsidRPr="002B68BD">
              <w:rPr>
                <w:rFonts w:ascii="Times New Roman" w:eastAsia="Calibri" w:hAnsi="Times New Roman" w:cs="Times New Roman"/>
                <w:sz w:val="28"/>
                <w:szCs w:val="28"/>
              </w:rPr>
              <w:t>0,71</w:t>
            </w:r>
          </w:p>
        </w:tc>
      </w:tr>
      <w:tr w:rsidR="00044018" w:rsidRPr="002B68BD" w:rsidTr="00044018">
        <w:trPr>
          <w:trHeight w:val="375"/>
        </w:trPr>
        <w:tc>
          <w:tcPr>
            <w:tcW w:w="562" w:type="dxa"/>
            <w:shd w:val="clear" w:color="auto" w:fill="FFFFFF"/>
            <w:vAlign w:val="center"/>
          </w:tcPr>
          <w:p w:rsidR="00044018" w:rsidRPr="002B68BD" w:rsidRDefault="00044018" w:rsidP="003D6AA0">
            <w:pPr>
              <w:numPr>
                <w:ilvl w:val="0"/>
                <w:numId w:val="1"/>
              </w:numPr>
              <w:spacing w:line="312" w:lineRule="auto"/>
              <w:contextualSpacing/>
              <w:jc w:val="center"/>
              <w:rPr>
                <w:rFonts w:ascii="Times New Roman" w:eastAsia="Calibri" w:hAnsi="Times New Roman" w:cs="Times New Roman"/>
                <w:sz w:val="28"/>
                <w:szCs w:val="28"/>
              </w:rPr>
            </w:pPr>
          </w:p>
        </w:tc>
        <w:tc>
          <w:tcPr>
            <w:tcW w:w="5387" w:type="dxa"/>
            <w:shd w:val="clear" w:color="auto" w:fill="FFFFFF"/>
            <w:vAlign w:val="center"/>
          </w:tcPr>
          <w:p w:rsidR="00044018" w:rsidRPr="002B68BD" w:rsidRDefault="00044018" w:rsidP="003D6AA0">
            <w:pPr>
              <w:spacing w:line="312" w:lineRule="auto"/>
              <w:rPr>
                <w:rFonts w:ascii="Times New Roman" w:eastAsia="Calibri" w:hAnsi="Times New Roman" w:cs="Times New Roman"/>
                <w:sz w:val="28"/>
                <w:szCs w:val="28"/>
              </w:rPr>
            </w:pPr>
            <w:r w:rsidRPr="002B68BD">
              <w:rPr>
                <w:rFonts w:ascii="Times New Roman" w:eastAsia="Calibri" w:hAnsi="Times New Roman" w:cs="Times New Roman"/>
                <w:sz w:val="28"/>
                <w:szCs w:val="28"/>
              </w:rPr>
              <w:t>Орловская область</w:t>
            </w:r>
          </w:p>
        </w:tc>
        <w:tc>
          <w:tcPr>
            <w:tcW w:w="3402" w:type="dxa"/>
            <w:shd w:val="clear" w:color="auto" w:fill="E2EFD9"/>
            <w:noWrap/>
            <w:vAlign w:val="center"/>
          </w:tcPr>
          <w:p w:rsidR="00044018" w:rsidRPr="002B68BD" w:rsidRDefault="00044018" w:rsidP="003D6AA0">
            <w:pPr>
              <w:spacing w:line="312" w:lineRule="auto"/>
              <w:jc w:val="center"/>
              <w:rPr>
                <w:rFonts w:ascii="Times New Roman" w:eastAsia="Calibri" w:hAnsi="Times New Roman" w:cs="Times New Roman"/>
                <w:sz w:val="28"/>
                <w:szCs w:val="28"/>
              </w:rPr>
            </w:pPr>
            <w:r w:rsidRPr="002B68BD">
              <w:rPr>
                <w:rFonts w:ascii="Times New Roman" w:eastAsia="Calibri" w:hAnsi="Times New Roman" w:cs="Times New Roman"/>
                <w:sz w:val="28"/>
                <w:szCs w:val="28"/>
              </w:rPr>
              <w:t>0,71</w:t>
            </w:r>
          </w:p>
        </w:tc>
      </w:tr>
      <w:tr w:rsidR="00044018" w:rsidRPr="002B68BD" w:rsidTr="00044018">
        <w:trPr>
          <w:trHeight w:val="375"/>
        </w:trPr>
        <w:tc>
          <w:tcPr>
            <w:tcW w:w="562" w:type="dxa"/>
            <w:shd w:val="clear" w:color="auto" w:fill="FFFFFF"/>
            <w:vAlign w:val="center"/>
          </w:tcPr>
          <w:p w:rsidR="00044018" w:rsidRPr="002B68BD" w:rsidRDefault="00044018" w:rsidP="003D6AA0">
            <w:pPr>
              <w:numPr>
                <w:ilvl w:val="0"/>
                <w:numId w:val="1"/>
              </w:numPr>
              <w:spacing w:line="312" w:lineRule="auto"/>
              <w:contextualSpacing/>
              <w:jc w:val="center"/>
              <w:rPr>
                <w:rFonts w:ascii="Times New Roman" w:eastAsia="Calibri" w:hAnsi="Times New Roman" w:cs="Times New Roman"/>
                <w:sz w:val="28"/>
                <w:szCs w:val="28"/>
              </w:rPr>
            </w:pPr>
          </w:p>
        </w:tc>
        <w:tc>
          <w:tcPr>
            <w:tcW w:w="5387" w:type="dxa"/>
            <w:shd w:val="clear" w:color="auto" w:fill="FFFFFF"/>
            <w:vAlign w:val="center"/>
          </w:tcPr>
          <w:p w:rsidR="00044018" w:rsidRPr="002B68BD" w:rsidRDefault="00044018" w:rsidP="003D6AA0">
            <w:pPr>
              <w:spacing w:line="312" w:lineRule="auto"/>
              <w:rPr>
                <w:rFonts w:ascii="Times New Roman" w:eastAsia="Calibri" w:hAnsi="Times New Roman" w:cs="Times New Roman"/>
                <w:sz w:val="28"/>
                <w:szCs w:val="28"/>
              </w:rPr>
            </w:pPr>
            <w:r w:rsidRPr="002B68BD">
              <w:rPr>
                <w:rFonts w:ascii="Times New Roman" w:eastAsia="Calibri" w:hAnsi="Times New Roman" w:cs="Times New Roman"/>
                <w:sz w:val="28"/>
                <w:szCs w:val="28"/>
              </w:rPr>
              <w:t>Республика Мордовия</w:t>
            </w:r>
          </w:p>
        </w:tc>
        <w:tc>
          <w:tcPr>
            <w:tcW w:w="3402" w:type="dxa"/>
            <w:shd w:val="clear" w:color="auto" w:fill="E2EFD9"/>
            <w:noWrap/>
            <w:vAlign w:val="center"/>
          </w:tcPr>
          <w:p w:rsidR="00044018" w:rsidRPr="002B68BD" w:rsidRDefault="00044018" w:rsidP="003D6AA0">
            <w:pPr>
              <w:spacing w:line="312" w:lineRule="auto"/>
              <w:jc w:val="center"/>
              <w:rPr>
                <w:rFonts w:ascii="Times New Roman" w:eastAsia="Calibri" w:hAnsi="Times New Roman" w:cs="Times New Roman"/>
                <w:sz w:val="28"/>
                <w:szCs w:val="28"/>
              </w:rPr>
            </w:pPr>
            <w:r w:rsidRPr="002B68BD">
              <w:rPr>
                <w:rFonts w:ascii="Times New Roman" w:eastAsia="Calibri" w:hAnsi="Times New Roman" w:cs="Times New Roman"/>
                <w:sz w:val="28"/>
                <w:szCs w:val="28"/>
              </w:rPr>
              <w:t>0,71</w:t>
            </w:r>
          </w:p>
        </w:tc>
      </w:tr>
      <w:tr w:rsidR="00044018" w:rsidRPr="002B68BD" w:rsidTr="00044018">
        <w:trPr>
          <w:trHeight w:val="375"/>
        </w:trPr>
        <w:tc>
          <w:tcPr>
            <w:tcW w:w="562" w:type="dxa"/>
            <w:shd w:val="clear" w:color="auto" w:fill="FFFFFF"/>
            <w:vAlign w:val="center"/>
          </w:tcPr>
          <w:p w:rsidR="00044018" w:rsidRPr="002B68BD" w:rsidRDefault="00044018" w:rsidP="003D6AA0">
            <w:pPr>
              <w:numPr>
                <w:ilvl w:val="0"/>
                <w:numId w:val="1"/>
              </w:numPr>
              <w:spacing w:line="312" w:lineRule="auto"/>
              <w:contextualSpacing/>
              <w:jc w:val="center"/>
              <w:rPr>
                <w:rFonts w:ascii="Times New Roman" w:eastAsia="Calibri" w:hAnsi="Times New Roman" w:cs="Times New Roman"/>
                <w:sz w:val="28"/>
                <w:szCs w:val="28"/>
              </w:rPr>
            </w:pPr>
          </w:p>
        </w:tc>
        <w:tc>
          <w:tcPr>
            <w:tcW w:w="5387" w:type="dxa"/>
            <w:shd w:val="clear" w:color="auto" w:fill="FFFFFF"/>
            <w:vAlign w:val="center"/>
          </w:tcPr>
          <w:p w:rsidR="00044018" w:rsidRPr="002B68BD" w:rsidRDefault="00044018" w:rsidP="003D6AA0">
            <w:pPr>
              <w:spacing w:line="312" w:lineRule="auto"/>
              <w:rPr>
                <w:rFonts w:ascii="Times New Roman" w:eastAsia="Calibri" w:hAnsi="Times New Roman" w:cs="Times New Roman"/>
                <w:sz w:val="28"/>
                <w:szCs w:val="28"/>
              </w:rPr>
            </w:pPr>
            <w:r w:rsidRPr="002B68BD">
              <w:rPr>
                <w:rFonts w:ascii="Times New Roman" w:eastAsia="Calibri" w:hAnsi="Times New Roman" w:cs="Times New Roman"/>
                <w:sz w:val="28"/>
                <w:szCs w:val="28"/>
              </w:rPr>
              <w:t>Свердловская область</w:t>
            </w:r>
          </w:p>
        </w:tc>
        <w:tc>
          <w:tcPr>
            <w:tcW w:w="3402" w:type="dxa"/>
            <w:shd w:val="clear" w:color="auto" w:fill="E2EFD9"/>
            <w:noWrap/>
            <w:vAlign w:val="center"/>
          </w:tcPr>
          <w:p w:rsidR="00044018" w:rsidRPr="002B68BD" w:rsidRDefault="00044018" w:rsidP="003D6AA0">
            <w:pPr>
              <w:spacing w:line="312" w:lineRule="auto"/>
              <w:jc w:val="center"/>
              <w:rPr>
                <w:rFonts w:ascii="Times New Roman" w:eastAsia="Calibri" w:hAnsi="Times New Roman" w:cs="Times New Roman"/>
                <w:sz w:val="28"/>
                <w:szCs w:val="28"/>
              </w:rPr>
            </w:pPr>
            <w:r w:rsidRPr="002B68BD">
              <w:rPr>
                <w:rFonts w:ascii="Times New Roman" w:eastAsia="Calibri" w:hAnsi="Times New Roman" w:cs="Times New Roman"/>
                <w:sz w:val="28"/>
                <w:szCs w:val="28"/>
              </w:rPr>
              <w:t>0,71</w:t>
            </w:r>
          </w:p>
        </w:tc>
      </w:tr>
      <w:tr w:rsidR="00044018" w:rsidRPr="002B68BD" w:rsidTr="00044018">
        <w:trPr>
          <w:trHeight w:val="375"/>
        </w:trPr>
        <w:tc>
          <w:tcPr>
            <w:tcW w:w="562" w:type="dxa"/>
            <w:tcBorders>
              <w:bottom w:val="single" w:sz="4" w:space="0" w:color="auto"/>
            </w:tcBorders>
            <w:shd w:val="clear" w:color="auto" w:fill="FFFFFF"/>
            <w:vAlign w:val="center"/>
          </w:tcPr>
          <w:p w:rsidR="00044018" w:rsidRPr="002B68BD" w:rsidRDefault="00044018" w:rsidP="003D6AA0">
            <w:pPr>
              <w:numPr>
                <w:ilvl w:val="0"/>
                <w:numId w:val="1"/>
              </w:numPr>
              <w:spacing w:line="312" w:lineRule="auto"/>
              <w:contextualSpacing/>
              <w:jc w:val="center"/>
              <w:rPr>
                <w:rFonts w:ascii="Times New Roman" w:eastAsia="Calibri" w:hAnsi="Times New Roman" w:cs="Times New Roman"/>
                <w:sz w:val="28"/>
                <w:szCs w:val="28"/>
              </w:rPr>
            </w:pPr>
          </w:p>
        </w:tc>
        <w:tc>
          <w:tcPr>
            <w:tcW w:w="5387" w:type="dxa"/>
            <w:tcBorders>
              <w:bottom w:val="single" w:sz="4" w:space="0" w:color="auto"/>
            </w:tcBorders>
            <w:shd w:val="clear" w:color="auto" w:fill="FFFFFF"/>
            <w:vAlign w:val="center"/>
          </w:tcPr>
          <w:p w:rsidR="00044018" w:rsidRPr="002B68BD" w:rsidRDefault="00044018" w:rsidP="003D6AA0">
            <w:pPr>
              <w:spacing w:line="312" w:lineRule="auto"/>
              <w:rPr>
                <w:rFonts w:ascii="Times New Roman" w:eastAsia="Calibri" w:hAnsi="Times New Roman" w:cs="Times New Roman"/>
                <w:sz w:val="28"/>
                <w:szCs w:val="28"/>
              </w:rPr>
            </w:pPr>
            <w:r w:rsidRPr="002B68BD">
              <w:rPr>
                <w:rFonts w:ascii="Times New Roman" w:eastAsia="Calibri" w:hAnsi="Times New Roman" w:cs="Times New Roman"/>
                <w:sz w:val="28"/>
                <w:szCs w:val="28"/>
              </w:rPr>
              <w:t>Смоленская область</w:t>
            </w:r>
          </w:p>
        </w:tc>
        <w:tc>
          <w:tcPr>
            <w:tcW w:w="3402" w:type="dxa"/>
            <w:tcBorders>
              <w:bottom w:val="single" w:sz="4" w:space="0" w:color="auto"/>
            </w:tcBorders>
            <w:shd w:val="clear" w:color="auto" w:fill="E2EFD9"/>
            <w:noWrap/>
            <w:vAlign w:val="center"/>
          </w:tcPr>
          <w:p w:rsidR="00044018" w:rsidRPr="002B68BD" w:rsidRDefault="00044018" w:rsidP="003D6AA0">
            <w:pPr>
              <w:spacing w:line="312" w:lineRule="auto"/>
              <w:jc w:val="center"/>
              <w:rPr>
                <w:rFonts w:ascii="Times New Roman" w:eastAsia="Calibri" w:hAnsi="Times New Roman" w:cs="Times New Roman"/>
                <w:sz w:val="28"/>
                <w:szCs w:val="28"/>
              </w:rPr>
            </w:pPr>
            <w:r w:rsidRPr="002B68BD">
              <w:rPr>
                <w:rFonts w:ascii="Times New Roman" w:eastAsia="Calibri" w:hAnsi="Times New Roman" w:cs="Times New Roman"/>
                <w:sz w:val="28"/>
                <w:szCs w:val="28"/>
              </w:rPr>
              <w:t>0,71</w:t>
            </w:r>
          </w:p>
        </w:tc>
      </w:tr>
      <w:tr w:rsidR="00044018" w:rsidRPr="002B68BD" w:rsidTr="00044018">
        <w:trPr>
          <w:trHeight w:val="375"/>
        </w:trPr>
        <w:tc>
          <w:tcPr>
            <w:tcW w:w="562" w:type="dxa"/>
            <w:shd w:val="clear" w:color="auto" w:fill="FFFFFF"/>
            <w:vAlign w:val="center"/>
          </w:tcPr>
          <w:p w:rsidR="00044018" w:rsidRPr="002B68BD" w:rsidRDefault="00044018" w:rsidP="003D6AA0">
            <w:pPr>
              <w:numPr>
                <w:ilvl w:val="0"/>
                <w:numId w:val="1"/>
              </w:numPr>
              <w:spacing w:line="312" w:lineRule="auto"/>
              <w:contextualSpacing/>
              <w:jc w:val="center"/>
              <w:rPr>
                <w:rFonts w:ascii="Times New Roman" w:eastAsia="Calibri" w:hAnsi="Times New Roman" w:cs="Times New Roman"/>
                <w:sz w:val="28"/>
                <w:szCs w:val="28"/>
              </w:rPr>
            </w:pPr>
          </w:p>
        </w:tc>
        <w:tc>
          <w:tcPr>
            <w:tcW w:w="5387" w:type="dxa"/>
            <w:shd w:val="clear" w:color="auto" w:fill="FFFFFF"/>
            <w:vAlign w:val="center"/>
          </w:tcPr>
          <w:p w:rsidR="00044018" w:rsidRPr="002B68BD" w:rsidRDefault="00044018" w:rsidP="003D6AA0">
            <w:pPr>
              <w:spacing w:line="312" w:lineRule="auto"/>
              <w:rPr>
                <w:rFonts w:ascii="Times New Roman" w:eastAsia="Calibri" w:hAnsi="Times New Roman" w:cs="Times New Roman"/>
                <w:sz w:val="28"/>
                <w:szCs w:val="28"/>
              </w:rPr>
            </w:pPr>
            <w:r w:rsidRPr="002B68BD">
              <w:rPr>
                <w:rFonts w:ascii="Times New Roman" w:eastAsia="Calibri" w:hAnsi="Times New Roman" w:cs="Times New Roman"/>
                <w:sz w:val="28"/>
                <w:szCs w:val="28"/>
              </w:rPr>
              <w:t>Красноярский край</w:t>
            </w:r>
          </w:p>
        </w:tc>
        <w:tc>
          <w:tcPr>
            <w:tcW w:w="3402" w:type="dxa"/>
            <w:shd w:val="clear" w:color="auto" w:fill="FFF2CC"/>
            <w:noWrap/>
            <w:vAlign w:val="center"/>
          </w:tcPr>
          <w:p w:rsidR="00044018" w:rsidRPr="002B68BD" w:rsidRDefault="00044018" w:rsidP="003D6AA0">
            <w:pPr>
              <w:spacing w:line="312" w:lineRule="auto"/>
              <w:jc w:val="center"/>
              <w:rPr>
                <w:rFonts w:ascii="Times New Roman" w:eastAsia="Calibri" w:hAnsi="Times New Roman" w:cs="Times New Roman"/>
                <w:sz w:val="28"/>
                <w:szCs w:val="28"/>
              </w:rPr>
            </w:pPr>
            <w:r w:rsidRPr="002B68BD">
              <w:rPr>
                <w:rFonts w:ascii="Times New Roman" w:eastAsia="Calibri" w:hAnsi="Times New Roman" w:cs="Times New Roman"/>
                <w:sz w:val="28"/>
                <w:szCs w:val="28"/>
              </w:rPr>
              <w:t>0,57</w:t>
            </w:r>
          </w:p>
        </w:tc>
      </w:tr>
      <w:tr w:rsidR="00044018" w:rsidRPr="002B68BD" w:rsidTr="00044018">
        <w:trPr>
          <w:trHeight w:val="375"/>
        </w:trPr>
        <w:tc>
          <w:tcPr>
            <w:tcW w:w="562" w:type="dxa"/>
            <w:shd w:val="clear" w:color="auto" w:fill="FFFFFF"/>
            <w:vAlign w:val="center"/>
          </w:tcPr>
          <w:p w:rsidR="00044018" w:rsidRPr="002B68BD" w:rsidRDefault="00044018" w:rsidP="003D6AA0">
            <w:pPr>
              <w:numPr>
                <w:ilvl w:val="0"/>
                <w:numId w:val="1"/>
              </w:numPr>
              <w:spacing w:line="312" w:lineRule="auto"/>
              <w:contextualSpacing/>
              <w:jc w:val="center"/>
              <w:rPr>
                <w:rFonts w:ascii="Times New Roman" w:eastAsia="Calibri" w:hAnsi="Times New Roman" w:cs="Times New Roman"/>
                <w:sz w:val="28"/>
                <w:szCs w:val="28"/>
              </w:rPr>
            </w:pPr>
          </w:p>
        </w:tc>
        <w:tc>
          <w:tcPr>
            <w:tcW w:w="5387" w:type="dxa"/>
            <w:shd w:val="clear" w:color="auto" w:fill="FFFFFF"/>
            <w:vAlign w:val="center"/>
          </w:tcPr>
          <w:p w:rsidR="00044018" w:rsidRPr="002B68BD" w:rsidRDefault="00044018" w:rsidP="003D6AA0">
            <w:pPr>
              <w:spacing w:line="312" w:lineRule="auto"/>
              <w:rPr>
                <w:rFonts w:ascii="Times New Roman" w:eastAsia="Calibri" w:hAnsi="Times New Roman" w:cs="Times New Roman"/>
                <w:sz w:val="28"/>
                <w:szCs w:val="28"/>
              </w:rPr>
            </w:pPr>
            <w:r w:rsidRPr="002B68BD">
              <w:rPr>
                <w:rFonts w:ascii="Times New Roman" w:eastAsia="Calibri" w:hAnsi="Times New Roman" w:cs="Times New Roman"/>
                <w:sz w:val="28"/>
                <w:szCs w:val="28"/>
              </w:rPr>
              <w:t>Курганская область</w:t>
            </w:r>
          </w:p>
        </w:tc>
        <w:tc>
          <w:tcPr>
            <w:tcW w:w="3402" w:type="dxa"/>
            <w:shd w:val="clear" w:color="auto" w:fill="FFF2CC"/>
            <w:noWrap/>
            <w:vAlign w:val="center"/>
          </w:tcPr>
          <w:p w:rsidR="00044018" w:rsidRPr="002B68BD" w:rsidRDefault="00044018" w:rsidP="003D6AA0">
            <w:pPr>
              <w:spacing w:line="312" w:lineRule="auto"/>
              <w:jc w:val="center"/>
              <w:rPr>
                <w:rFonts w:ascii="Times New Roman" w:eastAsia="Calibri" w:hAnsi="Times New Roman" w:cs="Times New Roman"/>
                <w:sz w:val="28"/>
                <w:szCs w:val="28"/>
              </w:rPr>
            </w:pPr>
            <w:r w:rsidRPr="002B68BD">
              <w:rPr>
                <w:rFonts w:ascii="Times New Roman" w:eastAsia="Calibri" w:hAnsi="Times New Roman" w:cs="Times New Roman"/>
                <w:sz w:val="28"/>
                <w:szCs w:val="28"/>
              </w:rPr>
              <w:t>0,57</w:t>
            </w:r>
          </w:p>
        </w:tc>
      </w:tr>
      <w:tr w:rsidR="00044018" w:rsidRPr="002B68BD" w:rsidTr="00044018">
        <w:trPr>
          <w:trHeight w:val="375"/>
        </w:trPr>
        <w:tc>
          <w:tcPr>
            <w:tcW w:w="562" w:type="dxa"/>
            <w:shd w:val="clear" w:color="auto" w:fill="FFFFFF"/>
            <w:vAlign w:val="center"/>
          </w:tcPr>
          <w:p w:rsidR="00044018" w:rsidRPr="002B68BD" w:rsidRDefault="00044018" w:rsidP="003D6AA0">
            <w:pPr>
              <w:numPr>
                <w:ilvl w:val="0"/>
                <w:numId w:val="1"/>
              </w:numPr>
              <w:spacing w:line="312" w:lineRule="auto"/>
              <w:contextualSpacing/>
              <w:jc w:val="center"/>
              <w:rPr>
                <w:rFonts w:ascii="Times New Roman" w:eastAsia="Calibri" w:hAnsi="Times New Roman" w:cs="Times New Roman"/>
                <w:sz w:val="28"/>
                <w:szCs w:val="28"/>
              </w:rPr>
            </w:pPr>
          </w:p>
        </w:tc>
        <w:tc>
          <w:tcPr>
            <w:tcW w:w="5387" w:type="dxa"/>
            <w:shd w:val="clear" w:color="auto" w:fill="FFFFFF"/>
            <w:vAlign w:val="center"/>
          </w:tcPr>
          <w:p w:rsidR="00044018" w:rsidRPr="002B68BD" w:rsidRDefault="00044018" w:rsidP="003D6AA0">
            <w:pPr>
              <w:spacing w:line="312" w:lineRule="auto"/>
              <w:rPr>
                <w:rFonts w:ascii="Times New Roman" w:eastAsia="Calibri" w:hAnsi="Times New Roman" w:cs="Times New Roman"/>
                <w:sz w:val="28"/>
                <w:szCs w:val="28"/>
              </w:rPr>
            </w:pPr>
            <w:r w:rsidRPr="002B68BD">
              <w:rPr>
                <w:rFonts w:ascii="Times New Roman" w:eastAsia="Calibri" w:hAnsi="Times New Roman" w:cs="Times New Roman"/>
                <w:sz w:val="28"/>
                <w:szCs w:val="28"/>
              </w:rPr>
              <w:t>Московская область</w:t>
            </w:r>
          </w:p>
        </w:tc>
        <w:tc>
          <w:tcPr>
            <w:tcW w:w="3402" w:type="dxa"/>
            <w:shd w:val="clear" w:color="auto" w:fill="FFF2CC"/>
            <w:noWrap/>
            <w:vAlign w:val="center"/>
          </w:tcPr>
          <w:p w:rsidR="00044018" w:rsidRPr="002B68BD" w:rsidRDefault="00044018" w:rsidP="003D6AA0">
            <w:pPr>
              <w:spacing w:line="312" w:lineRule="auto"/>
              <w:jc w:val="center"/>
              <w:rPr>
                <w:rFonts w:ascii="Times New Roman" w:eastAsia="Calibri" w:hAnsi="Times New Roman" w:cs="Times New Roman"/>
                <w:sz w:val="28"/>
                <w:szCs w:val="28"/>
              </w:rPr>
            </w:pPr>
            <w:r w:rsidRPr="002B68BD">
              <w:rPr>
                <w:rFonts w:ascii="Times New Roman" w:eastAsia="Calibri" w:hAnsi="Times New Roman" w:cs="Times New Roman"/>
                <w:sz w:val="28"/>
                <w:szCs w:val="28"/>
              </w:rPr>
              <w:t>0,57</w:t>
            </w:r>
          </w:p>
        </w:tc>
      </w:tr>
      <w:tr w:rsidR="00044018" w:rsidRPr="002B68BD" w:rsidTr="00044018">
        <w:trPr>
          <w:trHeight w:val="375"/>
        </w:trPr>
        <w:tc>
          <w:tcPr>
            <w:tcW w:w="562" w:type="dxa"/>
            <w:shd w:val="clear" w:color="auto" w:fill="FFFFFF"/>
            <w:vAlign w:val="center"/>
          </w:tcPr>
          <w:p w:rsidR="00044018" w:rsidRPr="002B68BD" w:rsidRDefault="00044018" w:rsidP="003D6AA0">
            <w:pPr>
              <w:numPr>
                <w:ilvl w:val="0"/>
                <w:numId w:val="1"/>
              </w:numPr>
              <w:spacing w:line="312" w:lineRule="auto"/>
              <w:contextualSpacing/>
              <w:jc w:val="center"/>
              <w:rPr>
                <w:rFonts w:ascii="Times New Roman" w:eastAsia="Calibri" w:hAnsi="Times New Roman" w:cs="Times New Roman"/>
                <w:sz w:val="28"/>
                <w:szCs w:val="28"/>
              </w:rPr>
            </w:pPr>
          </w:p>
        </w:tc>
        <w:tc>
          <w:tcPr>
            <w:tcW w:w="5387" w:type="dxa"/>
            <w:shd w:val="clear" w:color="auto" w:fill="FFFFFF"/>
            <w:vAlign w:val="center"/>
          </w:tcPr>
          <w:p w:rsidR="00044018" w:rsidRPr="002B68BD" w:rsidRDefault="00044018" w:rsidP="003D6AA0">
            <w:pPr>
              <w:spacing w:line="312" w:lineRule="auto"/>
              <w:rPr>
                <w:rFonts w:ascii="Times New Roman" w:eastAsia="Calibri" w:hAnsi="Times New Roman" w:cs="Times New Roman"/>
                <w:sz w:val="28"/>
                <w:szCs w:val="28"/>
              </w:rPr>
            </w:pPr>
            <w:r w:rsidRPr="002B68BD">
              <w:rPr>
                <w:rFonts w:ascii="Times New Roman" w:eastAsia="Calibri" w:hAnsi="Times New Roman" w:cs="Times New Roman"/>
                <w:sz w:val="28"/>
                <w:szCs w:val="28"/>
              </w:rPr>
              <w:t>Мурманская область</w:t>
            </w:r>
          </w:p>
        </w:tc>
        <w:tc>
          <w:tcPr>
            <w:tcW w:w="3402" w:type="dxa"/>
            <w:shd w:val="clear" w:color="auto" w:fill="FFF2CC"/>
            <w:noWrap/>
            <w:vAlign w:val="center"/>
          </w:tcPr>
          <w:p w:rsidR="00044018" w:rsidRPr="002B68BD" w:rsidRDefault="00044018" w:rsidP="003D6AA0">
            <w:pPr>
              <w:spacing w:line="312" w:lineRule="auto"/>
              <w:jc w:val="center"/>
              <w:rPr>
                <w:rFonts w:ascii="Times New Roman" w:eastAsia="Calibri" w:hAnsi="Times New Roman" w:cs="Times New Roman"/>
                <w:sz w:val="28"/>
                <w:szCs w:val="28"/>
              </w:rPr>
            </w:pPr>
            <w:r w:rsidRPr="002B68BD">
              <w:rPr>
                <w:rFonts w:ascii="Times New Roman" w:eastAsia="Calibri" w:hAnsi="Times New Roman" w:cs="Times New Roman"/>
                <w:sz w:val="28"/>
                <w:szCs w:val="28"/>
              </w:rPr>
              <w:t>0,57</w:t>
            </w:r>
          </w:p>
        </w:tc>
      </w:tr>
      <w:tr w:rsidR="00044018" w:rsidRPr="002B68BD" w:rsidTr="00044018">
        <w:trPr>
          <w:trHeight w:val="375"/>
        </w:trPr>
        <w:tc>
          <w:tcPr>
            <w:tcW w:w="562" w:type="dxa"/>
            <w:shd w:val="clear" w:color="auto" w:fill="FFFFFF"/>
            <w:vAlign w:val="center"/>
          </w:tcPr>
          <w:p w:rsidR="00044018" w:rsidRPr="002B68BD" w:rsidRDefault="00044018" w:rsidP="003D6AA0">
            <w:pPr>
              <w:numPr>
                <w:ilvl w:val="0"/>
                <w:numId w:val="1"/>
              </w:numPr>
              <w:spacing w:line="312" w:lineRule="auto"/>
              <w:contextualSpacing/>
              <w:jc w:val="center"/>
              <w:rPr>
                <w:rFonts w:ascii="Times New Roman" w:eastAsia="Calibri" w:hAnsi="Times New Roman" w:cs="Times New Roman"/>
                <w:sz w:val="28"/>
                <w:szCs w:val="28"/>
              </w:rPr>
            </w:pPr>
          </w:p>
        </w:tc>
        <w:tc>
          <w:tcPr>
            <w:tcW w:w="5387" w:type="dxa"/>
            <w:shd w:val="clear" w:color="auto" w:fill="FFFFFF"/>
            <w:vAlign w:val="center"/>
          </w:tcPr>
          <w:p w:rsidR="00044018" w:rsidRPr="002B68BD" w:rsidRDefault="00044018" w:rsidP="003D6AA0">
            <w:pPr>
              <w:spacing w:line="312" w:lineRule="auto"/>
              <w:rPr>
                <w:rFonts w:ascii="Times New Roman" w:eastAsia="Calibri" w:hAnsi="Times New Roman" w:cs="Times New Roman"/>
                <w:sz w:val="28"/>
                <w:szCs w:val="28"/>
              </w:rPr>
            </w:pPr>
            <w:r w:rsidRPr="002B68BD">
              <w:rPr>
                <w:rFonts w:ascii="Times New Roman" w:eastAsia="Calibri" w:hAnsi="Times New Roman" w:cs="Times New Roman"/>
                <w:sz w:val="28"/>
                <w:szCs w:val="28"/>
              </w:rPr>
              <w:t>Республика Дагестан</w:t>
            </w:r>
          </w:p>
        </w:tc>
        <w:tc>
          <w:tcPr>
            <w:tcW w:w="3402" w:type="dxa"/>
            <w:shd w:val="clear" w:color="auto" w:fill="FFF2CC"/>
            <w:noWrap/>
            <w:vAlign w:val="center"/>
          </w:tcPr>
          <w:p w:rsidR="00044018" w:rsidRPr="002B68BD" w:rsidRDefault="00044018" w:rsidP="003D6AA0">
            <w:pPr>
              <w:spacing w:line="312" w:lineRule="auto"/>
              <w:jc w:val="center"/>
              <w:rPr>
                <w:rFonts w:ascii="Times New Roman" w:eastAsia="Calibri" w:hAnsi="Times New Roman" w:cs="Times New Roman"/>
                <w:sz w:val="28"/>
                <w:szCs w:val="28"/>
              </w:rPr>
            </w:pPr>
            <w:r w:rsidRPr="002B68BD">
              <w:rPr>
                <w:rFonts w:ascii="Times New Roman" w:eastAsia="Calibri" w:hAnsi="Times New Roman" w:cs="Times New Roman"/>
                <w:sz w:val="28"/>
                <w:szCs w:val="28"/>
              </w:rPr>
              <w:t>0,57</w:t>
            </w:r>
          </w:p>
        </w:tc>
      </w:tr>
      <w:tr w:rsidR="00044018" w:rsidRPr="002B68BD" w:rsidTr="00044018">
        <w:trPr>
          <w:trHeight w:val="375"/>
        </w:trPr>
        <w:tc>
          <w:tcPr>
            <w:tcW w:w="562" w:type="dxa"/>
            <w:shd w:val="clear" w:color="auto" w:fill="FFFFFF"/>
            <w:vAlign w:val="center"/>
          </w:tcPr>
          <w:p w:rsidR="00044018" w:rsidRPr="002B68BD" w:rsidRDefault="00044018" w:rsidP="003D6AA0">
            <w:pPr>
              <w:numPr>
                <w:ilvl w:val="0"/>
                <w:numId w:val="1"/>
              </w:numPr>
              <w:spacing w:line="312" w:lineRule="auto"/>
              <w:contextualSpacing/>
              <w:jc w:val="center"/>
              <w:rPr>
                <w:rFonts w:ascii="Times New Roman" w:eastAsia="Calibri" w:hAnsi="Times New Roman" w:cs="Times New Roman"/>
                <w:sz w:val="28"/>
                <w:szCs w:val="28"/>
              </w:rPr>
            </w:pPr>
          </w:p>
        </w:tc>
        <w:tc>
          <w:tcPr>
            <w:tcW w:w="5387" w:type="dxa"/>
            <w:shd w:val="clear" w:color="auto" w:fill="FFFFFF"/>
            <w:vAlign w:val="center"/>
          </w:tcPr>
          <w:p w:rsidR="00044018" w:rsidRPr="002B68BD" w:rsidRDefault="00044018" w:rsidP="003D6AA0">
            <w:pPr>
              <w:spacing w:line="312" w:lineRule="auto"/>
              <w:rPr>
                <w:rFonts w:ascii="Times New Roman" w:eastAsia="Calibri" w:hAnsi="Times New Roman" w:cs="Times New Roman"/>
                <w:sz w:val="28"/>
                <w:szCs w:val="28"/>
              </w:rPr>
            </w:pPr>
            <w:r w:rsidRPr="002B68BD">
              <w:rPr>
                <w:rFonts w:ascii="Times New Roman" w:eastAsia="Calibri" w:hAnsi="Times New Roman" w:cs="Times New Roman"/>
                <w:sz w:val="28"/>
                <w:szCs w:val="28"/>
              </w:rPr>
              <w:t>Амурская область</w:t>
            </w:r>
          </w:p>
        </w:tc>
        <w:tc>
          <w:tcPr>
            <w:tcW w:w="3402" w:type="dxa"/>
            <w:shd w:val="clear" w:color="auto" w:fill="FFF2CC"/>
            <w:noWrap/>
            <w:vAlign w:val="center"/>
          </w:tcPr>
          <w:p w:rsidR="00044018" w:rsidRPr="002B68BD" w:rsidRDefault="00044018" w:rsidP="003D6AA0">
            <w:pPr>
              <w:spacing w:line="312" w:lineRule="auto"/>
              <w:jc w:val="center"/>
              <w:rPr>
                <w:rFonts w:ascii="Times New Roman" w:eastAsia="Calibri" w:hAnsi="Times New Roman" w:cs="Times New Roman"/>
                <w:sz w:val="28"/>
                <w:szCs w:val="28"/>
              </w:rPr>
            </w:pPr>
            <w:r w:rsidRPr="002B68BD">
              <w:rPr>
                <w:rFonts w:ascii="Times New Roman" w:eastAsia="Calibri" w:hAnsi="Times New Roman" w:cs="Times New Roman"/>
                <w:sz w:val="28"/>
                <w:szCs w:val="28"/>
              </w:rPr>
              <w:t>0,43</w:t>
            </w:r>
          </w:p>
        </w:tc>
      </w:tr>
      <w:tr w:rsidR="00044018" w:rsidRPr="002B68BD" w:rsidTr="00044018">
        <w:trPr>
          <w:trHeight w:val="375"/>
        </w:trPr>
        <w:tc>
          <w:tcPr>
            <w:tcW w:w="562" w:type="dxa"/>
            <w:shd w:val="clear" w:color="auto" w:fill="FFFFFF"/>
            <w:vAlign w:val="center"/>
          </w:tcPr>
          <w:p w:rsidR="00044018" w:rsidRPr="002B68BD" w:rsidRDefault="00044018" w:rsidP="003D6AA0">
            <w:pPr>
              <w:numPr>
                <w:ilvl w:val="0"/>
                <w:numId w:val="1"/>
              </w:numPr>
              <w:spacing w:line="312" w:lineRule="auto"/>
              <w:contextualSpacing/>
              <w:jc w:val="center"/>
              <w:rPr>
                <w:rFonts w:ascii="Times New Roman" w:eastAsia="Calibri" w:hAnsi="Times New Roman" w:cs="Times New Roman"/>
                <w:sz w:val="28"/>
                <w:szCs w:val="28"/>
              </w:rPr>
            </w:pPr>
          </w:p>
        </w:tc>
        <w:tc>
          <w:tcPr>
            <w:tcW w:w="5387" w:type="dxa"/>
            <w:shd w:val="clear" w:color="auto" w:fill="FFFFFF"/>
            <w:vAlign w:val="center"/>
          </w:tcPr>
          <w:p w:rsidR="00044018" w:rsidRPr="002B68BD" w:rsidRDefault="00044018" w:rsidP="003D6AA0">
            <w:pPr>
              <w:spacing w:line="312" w:lineRule="auto"/>
              <w:rPr>
                <w:rFonts w:ascii="Times New Roman" w:eastAsia="Calibri" w:hAnsi="Times New Roman" w:cs="Times New Roman"/>
                <w:sz w:val="28"/>
                <w:szCs w:val="28"/>
              </w:rPr>
            </w:pPr>
            <w:r w:rsidRPr="002B68BD">
              <w:rPr>
                <w:rFonts w:ascii="Times New Roman" w:eastAsia="Calibri" w:hAnsi="Times New Roman" w:cs="Times New Roman"/>
                <w:sz w:val="28"/>
                <w:szCs w:val="28"/>
              </w:rPr>
              <w:t>Ивановская область</w:t>
            </w:r>
          </w:p>
        </w:tc>
        <w:tc>
          <w:tcPr>
            <w:tcW w:w="3402" w:type="dxa"/>
            <w:shd w:val="clear" w:color="auto" w:fill="FFF2CC"/>
            <w:noWrap/>
            <w:vAlign w:val="center"/>
          </w:tcPr>
          <w:p w:rsidR="00044018" w:rsidRPr="002B68BD" w:rsidRDefault="00044018" w:rsidP="003D6AA0">
            <w:pPr>
              <w:spacing w:line="312" w:lineRule="auto"/>
              <w:jc w:val="center"/>
              <w:rPr>
                <w:rFonts w:ascii="Times New Roman" w:eastAsia="Calibri" w:hAnsi="Times New Roman" w:cs="Times New Roman"/>
                <w:sz w:val="28"/>
                <w:szCs w:val="28"/>
              </w:rPr>
            </w:pPr>
            <w:r w:rsidRPr="002B68BD">
              <w:rPr>
                <w:rFonts w:ascii="Times New Roman" w:eastAsia="Calibri" w:hAnsi="Times New Roman" w:cs="Times New Roman"/>
                <w:sz w:val="28"/>
                <w:szCs w:val="28"/>
              </w:rPr>
              <w:t>0,43</w:t>
            </w:r>
          </w:p>
        </w:tc>
      </w:tr>
      <w:tr w:rsidR="00044018" w:rsidRPr="002B68BD" w:rsidTr="00044018">
        <w:trPr>
          <w:trHeight w:val="375"/>
        </w:trPr>
        <w:tc>
          <w:tcPr>
            <w:tcW w:w="562" w:type="dxa"/>
            <w:tcBorders>
              <w:bottom w:val="single" w:sz="4" w:space="0" w:color="auto"/>
            </w:tcBorders>
            <w:shd w:val="clear" w:color="auto" w:fill="FFFFFF"/>
            <w:vAlign w:val="center"/>
          </w:tcPr>
          <w:p w:rsidR="00044018" w:rsidRPr="002B68BD" w:rsidRDefault="00044018" w:rsidP="003D6AA0">
            <w:pPr>
              <w:numPr>
                <w:ilvl w:val="0"/>
                <w:numId w:val="1"/>
              </w:numPr>
              <w:spacing w:line="312" w:lineRule="auto"/>
              <w:contextualSpacing/>
              <w:jc w:val="center"/>
              <w:rPr>
                <w:rFonts w:ascii="Times New Roman" w:eastAsia="Calibri" w:hAnsi="Times New Roman" w:cs="Times New Roman"/>
                <w:sz w:val="28"/>
                <w:szCs w:val="28"/>
              </w:rPr>
            </w:pPr>
          </w:p>
        </w:tc>
        <w:tc>
          <w:tcPr>
            <w:tcW w:w="5387" w:type="dxa"/>
            <w:tcBorders>
              <w:bottom w:val="single" w:sz="4" w:space="0" w:color="auto"/>
            </w:tcBorders>
            <w:shd w:val="clear" w:color="auto" w:fill="FFFFFF"/>
            <w:vAlign w:val="center"/>
          </w:tcPr>
          <w:p w:rsidR="00044018" w:rsidRPr="002B68BD" w:rsidRDefault="00044018" w:rsidP="003D6AA0">
            <w:pPr>
              <w:spacing w:line="312" w:lineRule="auto"/>
              <w:rPr>
                <w:rFonts w:ascii="Times New Roman" w:eastAsia="Calibri" w:hAnsi="Times New Roman" w:cs="Times New Roman"/>
                <w:sz w:val="28"/>
                <w:szCs w:val="28"/>
              </w:rPr>
            </w:pPr>
            <w:r w:rsidRPr="002B68BD">
              <w:rPr>
                <w:rFonts w:ascii="Times New Roman" w:eastAsia="Calibri" w:hAnsi="Times New Roman" w:cs="Times New Roman"/>
                <w:sz w:val="28"/>
                <w:szCs w:val="28"/>
              </w:rPr>
              <w:t>Республика Саха (Якутия)</w:t>
            </w:r>
          </w:p>
        </w:tc>
        <w:tc>
          <w:tcPr>
            <w:tcW w:w="3402" w:type="dxa"/>
            <w:tcBorders>
              <w:bottom w:val="single" w:sz="4" w:space="0" w:color="auto"/>
            </w:tcBorders>
            <w:shd w:val="clear" w:color="auto" w:fill="FFF2CC"/>
            <w:noWrap/>
            <w:vAlign w:val="center"/>
          </w:tcPr>
          <w:p w:rsidR="00044018" w:rsidRPr="002B68BD" w:rsidRDefault="00044018" w:rsidP="003D6AA0">
            <w:pPr>
              <w:spacing w:line="312" w:lineRule="auto"/>
              <w:jc w:val="center"/>
              <w:rPr>
                <w:rFonts w:ascii="Times New Roman" w:eastAsia="Calibri" w:hAnsi="Times New Roman" w:cs="Times New Roman"/>
                <w:sz w:val="28"/>
                <w:szCs w:val="28"/>
              </w:rPr>
            </w:pPr>
            <w:r w:rsidRPr="002B68BD">
              <w:rPr>
                <w:rFonts w:ascii="Times New Roman" w:eastAsia="Calibri" w:hAnsi="Times New Roman" w:cs="Times New Roman"/>
                <w:sz w:val="28"/>
                <w:szCs w:val="28"/>
              </w:rPr>
              <w:t>0,43</w:t>
            </w:r>
          </w:p>
        </w:tc>
      </w:tr>
      <w:tr w:rsidR="00044018" w:rsidRPr="002B68BD" w:rsidTr="00044018">
        <w:trPr>
          <w:trHeight w:val="375"/>
        </w:trPr>
        <w:tc>
          <w:tcPr>
            <w:tcW w:w="562" w:type="dxa"/>
            <w:shd w:val="clear" w:color="auto" w:fill="FFFFFF"/>
            <w:vAlign w:val="center"/>
          </w:tcPr>
          <w:p w:rsidR="00044018" w:rsidRPr="002B68BD" w:rsidRDefault="00044018" w:rsidP="003D6AA0">
            <w:pPr>
              <w:numPr>
                <w:ilvl w:val="0"/>
                <w:numId w:val="1"/>
              </w:numPr>
              <w:spacing w:line="312" w:lineRule="auto"/>
              <w:contextualSpacing/>
              <w:jc w:val="center"/>
              <w:rPr>
                <w:rFonts w:ascii="Times New Roman" w:eastAsia="Calibri" w:hAnsi="Times New Roman" w:cs="Times New Roman"/>
                <w:sz w:val="28"/>
                <w:szCs w:val="28"/>
              </w:rPr>
            </w:pPr>
          </w:p>
        </w:tc>
        <w:tc>
          <w:tcPr>
            <w:tcW w:w="5387" w:type="dxa"/>
            <w:shd w:val="clear" w:color="auto" w:fill="FFFFFF"/>
            <w:vAlign w:val="center"/>
          </w:tcPr>
          <w:p w:rsidR="00044018" w:rsidRPr="002B68BD" w:rsidRDefault="00044018" w:rsidP="003D6AA0">
            <w:pPr>
              <w:spacing w:line="312" w:lineRule="auto"/>
              <w:rPr>
                <w:rFonts w:ascii="Times New Roman" w:eastAsia="Calibri" w:hAnsi="Times New Roman" w:cs="Times New Roman"/>
                <w:sz w:val="28"/>
                <w:szCs w:val="28"/>
              </w:rPr>
            </w:pPr>
            <w:r w:rsidRPr="002B68BD">
              <w:rPr>
                <w:rFonts w:ascii="Times New Roman" w:eastAsia="Calibri" w:hAnsi="Times New Roman" w:cs="Times New Roman"/>
                <w:sz w:val="28"/>
                <w:szCs w:val="28"/>
              </w:rPr>
              <w:t>Республика Бурятия</w:t>
            </w:r>
          </w:p>
        </w:tc>
        <w:tc>
          <w:tcPr>
            <w:tcW w:w="3402" w:type="dxa"/>
            <w:shd w:val="clear" w:color="auto" w:fill="F7CAAC"/>
            <w:noWrap/>
            <w:vAlign w:val="center"/>
          </w:tcPr>
          <w:p w:rsidR="00044018" w:rsidRPr="002B68BD" w:rsidRDefault="00044018" w:rsidP="003D6AA0">
            <w:pPr>
              <w:spacing w:line="312" w:lineRule="auto"/>
              <w:jc w:val="center"/>
              <w:rPr>
                <w:rFonts w:ascii="Times New Roman" w:eastAsia="Calibri" w:hAnsi="Times New Roman" w:cs="Times New Roman"/>
                <w:sz w:val="28"/>
                <w:szCs w:val="28"/>
              </w:rPr>
            </w:pPr>
            <w:r w:rsidRPr="002B68BD">
              <w:rPr>
                <w:rFonts w:ascii="Times New Roman" w:eastAsia="Calibri" w:hAnsi="Times New Roman" w:cs="Times New Roman"/>
                <w:sz w:val="28"/>
                <w:szCs w:val="28"/>
              </w:rPr>
              <w:t>0,29</w:t>
            </w:r>
          </w:p>
        </w:tc>
      </w:tr>
      <w:tr w:rsidR="00044018" w:rsidRPr="002B68BD" w:rsidTr="00044018">
        <w:trPr>
          <w:trHeight w:val="390"/>
        </w:trPr>
        <w:tc>
          <w:tcPr>
            <w:tcW w:w="562" w:type="dxa"/>
            <w:shd w:val="clear" w:color="auto" w:fill="FFFFFF"/>
            <w:vAlign w:val="center"/>
          </w:tcPr>
          <w:p w:rsidR="00044018" w:rsidRPr="002B68BD" w:rsidRDefault="00044018" w:rsidP="003D6AA0">
            <w:pPr>
              <w:numPr>
                <w:ilvl w:val="0"/>
                <w:numId w:val="1"/>
              </w:numPr>
              <w:spacing w:line="312" w:lineRule="auto"/>
              <w:contextualSpacing/>
              <w:jc w:val="center"/>
              <w:rPr>
                <w:rFonts w:ascii="Times New Roman" w:eastAsia="Calibri" w:hAnsi="Times New Roman" w:cs="Times New Roman"/>
                <w:sz w:val="28"/>
                <w:szCs w:val="28"/>
              </w:rPr>
            </w:pPr>
          </w:p>
        </w:tc>
        <w:tc>
          <w:tcPr>
            <w:tcW w:w="5387" w:type="dxa"/>
            <w:shd w:val="clear" w:color="auto" w:fill="FFFFFF"/>
            <w:vAlign w:val="center"/>
          </w:tcPr>
          <w:p w:rsidR="00044018" w:rsidRPr="002B68BD" w:rsidRDefault="00044018" w:rsidP="003D6AA0">
            <w:pPr>
              <w:spacing w:line="312" w:lineRule="auto"/>
              <w:rPr>
                <w:rFonts w:ascii="Times New Roman" w:eastAsia="Calibri" w:hAnsi="Times New Roman" w:cs="Times New Roman"/>
                <w:sz w:val="28"/>
                <w:szCs w:val="28"/>
              </w:rPr>
            </w:pPr>
            <w:r w:rsidRPr="002B68BD">
              <w:rPr>
                <w:rFonts w:ascii="Times New Roman" w:eastAsia="Calibri" w:hAnsi="Times New Roman" w:cs="Times New Roman"/>
                <w:sz w:val="28"/>
                <w:szCs w:val="28"/>
              </w:rPr>
              <w:t>Республика Коми</w:t>
            </w:r>
          </w:p>
        </w:tc>
        <w:tc>
          <w:tcPr>
            <w:tcW w:w="3402" w:type="dxa"/>
            <w:shd w:val="clear" w:color="auto" w:fill="F7CAAC"/>
            <w:noWrap/>
            <w:vAlign w:val="center"/>
          </w:tcPr>
          <w:p w:rsidR="00044018" w:rsidRPr="002B68BD" w:rsidRDefault="00044018" w:rsidP="003D6AA0">
            <w:pPr>
              <w:spacing w:line="312" w:lineRule="auto"/>
              <w:jc w:val="center"/>
              <w:rPr>
                <w:rFonts w:ascii="Times New Roman" w:eastAsia="Calibri" w:hAnsi="Times New Roman" w:cs="Times New Roman"/>
                <w:sz w:val="28"/>
                <w:szCs w:val="28"/>
              </w:rPr>
            </w:pPr>
            <w:r w:rsidRPr="002B68BD">
              <w:rPr>
                <w:rFonts w:ascii="Times New Roman" w:eastAsia="Calibri" w:hAnsi="Times New Roman" w:cs="Times New Roman"/>
                <w:sz w:val="28"/>
                <w:szCs w:val="28"/>
              </w:rPr>
              <w:t>0,14</w:t>
            </w:r>
          </w:p>
        </w:tc>
      </w:tr>
      <w:tr w:rsidR="00044018" w:rsidRPr="002B68BD" w:rsidTr="00044018">
        <w:trPr>
          <w:trHeight w:val="390"/>
        </w:trPr>
        <w:tc>
          <w:tcPr>
            <w:tcW w:w="562" w:type="dxa"/>
            <w:shd w:val="clear" w:color="auto" w:fill="FFFFFF"/>
            <w:vAlign w:val="center"/>
          </w:tcPr>
          <w:p w:rsidR="00044018" w:rsidRPr="002B68BD" w:rsidRDefault="00044018" w:rsidP="003D6AA0">
            <w:pPr>
              <w:numPr>
                <w:ilvl w:val="0"/>
                <w:numId w:val="1"/>
              </w:numPr>
              <w:spacing w:line="312" w:lineRule="auto"/>
              <w:contextualSpacing/>
              <w:jc w:val="center"/>
              <w:rPr>
                <w:rFonts w:ascii="Times New Roman" w:eastAsia="Calibri" w:hAnsi="Times New Roman" w:cs="Times New Roman"/>
                <w:sz w:val="28"/>
                <w:szCs w:val="28"/>
              </w:rPr>
            </w:pPr>
          </w:p>
        </w:tc>
        <w:tc>
          <w:tcPr>
            <w:tcW w:w="5387" w:type="dxa"/>
            <w:shd w:val="clear" w:color="auto" w:fill="FFFFFF"/>
            <w:vAlign w:val="center"/>
          </w:tcPr>
          <w:p w:rsidR="00044018" w:rsidRPr="002B68BD" w:rsidRDefault="00044018" w:rsidP="003D6AA0">
            <w:pPr>
              <w:spacing w:line="312" w:lineRule="auto"/>
              <w:rPr>
                <w:rFonts w:ascii="Times New Roman" w:eastAsia="Calibri" w:hAnsi="Times New Roman" w:cs="Times New Roman"/>
                <w:sz w:val="28"/>
                <w:szCs w:val="28"/>
              </w:rPr>
            </w:pPr>
            <w:r w:rsidRPr="002B68BD">
              <w:rPr>
                <w:rFonts w:ascii="Times New Roman" w:eastAsia="Calibri" w:hAnsi="Times New Roman" w:cs="Times New Roman"/>
                <w:sz w:val="28"/>
                <w:szCs w:val="28"/>
              </w:rPr>
              <w:t>Тамбовская область</w:t>
            </w:r>
          </w:p>
        </w:tc>
        <w:tc>
          <w:tcPr>
            <w:tcW w:w="3402" w:type="dxa"/>
            <w:shd w:val="clear" w:color="auto" w:fill="F7CAAC"/>
            <w:noWrap/>
            <w:vAlign w:val="center"/>
          </w:tcPr>
          <w:p w:rsidR="00044018" w:rsidRPr="002B68BD" w:rsidRDefault="00044018" w:rsidP="003D6AA0">
            <w:pPr>
              <w:spacing w:line="312" w:lineRule="auto"/>
              <w:jc w:val="center"/>
              <w:rPr>
                <w:rFonts w:ascii="Times New Roman" w:eastAsia="Calibri" w:hAnsi="Times New Roman" w:cs="Times New Roman"/>
                <w:sz w:val="28"/>
                <w:szCs w:val="28"/>
              </w:rPr>
            </w:pPr>
            <w:r w:rsidRPr="002B68BD">
              <w:rPr>
                <w:rFonts w:ascii="Times New Roman" w:eastAsia="Calibri" w:hAnsi="Times New Roman" w:cs="Times New Roman"/>
                <w:sz w:val="28"/>
                <w:szCs w:val="28"/>
              </w:rPr>
              <w:t>0,14</w:t>
            </w:r>
          </w:p>
        </w:tc>
      </w:tr>
    </w:tbl>
    <w:p w:rsidR="00044018" w:rsidRPr="002B68BD" w:rsidRDefault="00044018" w:rsidP="003D6AA0">
      <w:pPr>
        <w:spacing w:line="312" w:lineRule="auto"/>
        <w:rPr>
          <w:rFonts w:ascii="Times New Roman" w:eastAsia="Calibri" w:hAnsi="Times New Roman" w:cs="Times New Roman"/>
          <w:sz w:val="28"/>
          <w:szCs w:val="28"/>
        </w:rPr>
      </w:pPr>
    </w:p>
    <w:p w:rsidR="00044018" w:rsidRPr="002B68BD" w:rsidRDefault="00044018" w:rsidP="003D6AA0">
      <w:pPr>
        <w:spacing w:after="0" w:line="312" w:lineRule="auto"/>
        <w:ind w:firstLine="709"/>
        <w:jc w:val="both"/>
        <w:rPr>
          <w:rFonts w:ascii="Times New Roman" w:eastAsia="Calibri" w:hAnsi="Times New Roman" w:cs="Times New Roman"/>
          <w:sz w:val="28"/>
          <w:szCs w:val="28"/>
        </w:rPr>
      </w:pPr>
      <w:proofErr w:type="gramStart"/>
      <w:r w:rsidRPr="002B68BD">
        <w:rPr>
          <w:rFonts w:ascii="Times New Roman" w:eastAsia="Calibri" w:hAnsi="Times New Roman" w:cs="Times New Roman"/>
          <w:sz w:val="28"/>
          <w:szCs w:val="28"/>
        </w:rPr>
        <w:t>Как видно из представленной таблицы из 26 исследованных субъектов показали сравнительно самые высокие рейтинговые оценки (значения равны 1,0, окрашены в зеленый цвет) от контрольных мероприятий по набору внешних, внутренних факторных показателей (представленных в разделе): г. Москва, Республика Башкортостан, Ростовская область, Самарская область, Челябинская область.</w:t>
      </w:r>
      <w:proofErr w:type="gramEnd"/>
      <w:r w:rsidRPr="002B68BD">
        <w:rPr>
          <w:rFonts w:ascii="Times New Roman" w:eastAsia="Calibri" w:hAnsi="Times New Roman" w:cs="Times New Roman"/>
          <w:sz w:val="28"/>
          <w:szCs w:val="28"/>
        </w:rPr>
        <w:t xml:space="preserve"> Второе место по сравнительной рейтинговой оценке (значение равно 0,89) показали 2 субъекта РФ: г. Санкт-Петербург, Республика Татарстан. На третьем рейтинговом месте со значением показателя 0,71 оказались: Астраханская область, Кабардино-Балкарская Республика, Краснодарский край, Нижегородская область, Орловская область, Республика Мордовия, Свердловская область, Смоленская область. Значения не выше 0,57 в рейтинге контрольных мероприятий среди исследуемых субъектов РФ показали 8 субъектов РФ (попали в сравнительные средние оценки – окрашены в желтый цвет). Красным цветом выделены субъекты Республика Бурятия (0,29), Республика Коми (0,14), Тамбовская область (0,14), чей сравнительный рейтинг практик контрольных мероприятий оказался сравнительно самым низким.</w:t>
      </w:r>
    </w:p>
    <w:p w:rsidR="00044018" w:rsidRPr="002B68BD" w:rsidRDefault="00044018" w:rsidP="003D6AA0">
      <w:pPr>
        <w:spacing w:after="0" w:line="312" w:lineRule="auto"/>
        <w:ind w:firstLine="709"/>
        <w:jc w:val="both"/>
        <w:rPr>
          <w:rFonts w:ascii="Times New Roman" w:eastAsia="Calibri" w:hAnsi="Times New Roman" w:cs="Times New Roman"/>
          <w:sz w:val="28"/>
          <w:szCs w:val="28"/>
        </w:rPr>
      </w:pPr>
      <w:r w:rsidRPr="002B68BD">
        <w:rPr>
          <w:rFonts w:ascii="Times New Roman" w:eastAsia="Calibri" w:hAnsi="Times New Roman" w:cs="Times New Roman"/>
          <w:sz w:val="28"/>
          <w:szCs w:val="28"/>
        </w:rPr>
        <w:t xml:space="preserve">Обобщение региональных практик защиты прав и законных интересов застрахованных лиц по направлению «эффективность </w:t>
      </w:r>
      <w:r w:rsidR="00761F10">
        <w:rPr>
          <w:rFonts w:ascii="Times New Roman" w:eastAsia="Calibri" w:hAnsi="Times New Roman" w:cs="Times New Roman"/>
          <w:sz w:val="28"/>
          <w:szCs w:val="28"/>
        </w:rPr>
        <w:t>экспертных</w:t>
      </w:r>
      <w:r w:rsidRPr="002B68BD">
        <w:rPr>
          <w:rFonts w:ascii="Times New Roman" w:eastAsia="Calibri" w:hAnsi="Times New Roman" w:cs="Times New Roman"/>
          <w:sz w:val="28"/>
          <w:szCs w:val="28"/>
        </w:rPr>
        <w:t xml:space="preserve"> мероприятий»</w:t>
      </w:r>
      <w:r w:rsidRPr="002B68BD">
        <w:rPr>
          <w:rFonts w:ascii="Times New Roman" w:eastAsia="Times New Roman" w:hAnsi="Times New Roman" w:cs="Times New Roman"/>
          <w:color w:val="000000"/>
          <w:sz w:val="28"/>
          <w:szCs w:val="28"/>
          <w:lang w:eastAsia="ru-RU"/>
        </w:rPr>
        <w:t xml:space="preserve"> представлены в формате интерактивной карты, где наглядно видны результаты рейтинговых значений по исследуемому направлению</w:t>
      </w:r>
      <w:r w:rsidRPr="002B68BD">
        <w:rPr>
          <w:rFonts w:ascii="Times New Roman" w:eastAsia="Calibri" w:hAnsi="Times New Roman" w:cs="Times New Roman"/>
          <w:sz w:val="28"/>
          <w:szCs w:val="28"/>
        </w:rPr>
        <w:t xml:space="preserve"> (рисунок 3).</w:t>
      </w:r>
    </w:p>
    <w:p w:rsidR="00044018" w:rsidRPr="002B68BD" w:rsidRDefault="00044018" w:rsidP="003D6AA0">
      <w:pPr>
        <w:spacing w:after="0" w:line="312" w:lineRule="auto"/>
        <w:rPr>
          <w:rFonts w:ascii="Times New Roman" w:eastAsia="Calibri" w:hAnsi="Times New Roman" w:cs="Times New Roman"/>
          <w:sz w:val="28"/>
          <w:szCs w:val="28"/>
        </w:rPr>
      </w:pPr>
      <w:r w:rsidRPr="002B68BD">
        <w:rPr>
          <w:rFonts w:ascii="Times New Roman" w:eastAsia="Calibri" w:hAnsi="Times New Roman" w:cs="Times New Roman"/>
          <w:sz w:val="28"/>
          <w:szCs w:val="28"/>
        </w:rPr>
        <w:br w:type="page"/>
      </w:r>
    </w:p>
    <w:p w:rsidR="00044018" w:rsidRPr="002B68BD" w:rsidRDefault="00044018" w:rsidP="003D6AA0">
      <w:pPr>
        <w:spacing w:line="312" w:lineRule="auto"/>
        <w:rPr>
          <w:rFonts w:ascii="Times New Roman" w:eastAsia="Calibri" w:hAnsi="Times New Roman" w:cs="Times New Roman"/>
          <w:sz w:val="28"/>
          <w:szCs w:val="28"/>
        </w:rPr>
        <w:sectPr w:rsidR="00044018" w:rsidRPr="002B68BD">
          <w:footnotePr>
            <w:numRestart w:val="eachPage"/>
          </w:footnotePr>
          <w:pgSz w:w="11906" w:h="16838"/>
          <w:pgMar w:top="1134" w:right="850" w:bottom="1134" w:left="1701" w:header="708" w:footer="708" w:gutter="0"/>
          <w:cols w:space="708"/>
          <w:docGrid w:linePitch="360"/>
        </w:sectPr>
      </w:pPr>
    </w:p>
    <w:p w:rsidR="00044018" w:rsidRPr="002B68BD" w:rsidRDefault="00044018" w:rsidP="003D6AA0">
      <w:pPr>
        <w:spacing w:line="312" w:lineRule="auto"/>
        <w:rPr>
          <w:rFonts w:ascii="Times New Roman" w:eastAsia="Calibri" w:hAnsi="Times New Roman" w:cs="Times New Roman"/>
          <w:sz w:val="28"/>
          <w:szCs w:val="28"/>
        </w:rPr>
      </w:pPr>
      <w:r w:rsidRPr="002B68BD">
        <w:rPr>
          <w:rFonts w:ascii="Times New Roman" w:eastAsia="Calibri" w:hAnsi="Times New Roman" w:cs="Times New Roman"/>
          <w:noProof/>
          <w:sz w:val="28"/>
          <w:szCs w:val="28"/>
          <w:lang w:eastAsia="ru-RU"/>
        </w:rPr>
        <w:drawing>
          <wp:inline distT="0" distB="0" distL="0" distR="0" wp14:anchorId="0C24EA10" wp14:editId="7F34325D">
            <wp:extent cx="9204713" cy="4530903"/>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316279" cy="4585820"/>
                    </a:xfrm>
                    <a:prstGeom prst="rect">
                      <a:avLst/>
                    </a:prstGeom>
                  </pic:spPr>
                </pic:pic>
              </a:graphicData>
            </a:graphic>
          </wp:inline>
        </w:drawing>
      </w:r>
    </w:p>
    <w:p w:rsidR="00044018" w:rsidRPr="002B68BD" w:rsidRDefault="00044018" w:rsidP="003D6AA0">
      <w:pPr>
        <w:spacing w:before="100" w:beforeAutospacing="1" w:after="0" w:line="312" w:lineRule="auto"/>
        <w:jc w:val="center"/>
        <w:rPr>
          <w:rFonts w:ascii="Times New Roman" w:eastAsia="Calibri" w:hAnsi="Times New Roman" w:cs="Times New Roman"/>
          <w:sz w:val="28"/>
          <w:szCs w:val="28"/>
        </w:rPr>
      </w:pPr>
      <w:r w:rsidRPr="002B68BD">
        <w:rPr>
          <w:rFonts w:ascii="Times New Roman" w:eastAsia="Calibri" w:hAnsi="Times New Roman" w:cs="Times New Roman"/>
          <w:sz w:val="28"/>
          <w:szCs w:val="28"/>
        </w:rPr>
        <w:t>Рисунок 3 - Обобщение региональных практик проведения контрольных мероприятий в системе защиты прав и законных интересов застрахованных лиц в интерактивную карту</w:t>
      </w:r>
    </w:p>
    <w:p w:rsidR="00044018" w:rsidRPr="002B68BD" w:rsidRDefault="00044018" w:rsidP="003D6AA0">
      <w:pPr>
        <w:spacing w:after="0" w:line="312" w:lineRule="auto"/>
        <w:rPr>
          <w:rFonts w:ascii="Times New Roman" w:eastAsia="Calibri" w:hAnsi="Times New Roman" w:cs="Times New Roman"/>
          <w:sz w:val="28"/>
          <w:szCs w:val="28"/>
        </w:rPr>
        <w:sectPr w:rsidR="00044018" w:rsidRPr="002B68BD" w:rsidSect="00CE1F78">
          <w:footnotePr>
            <w:numRestart w:val="eachPage"/>
          </w:footnotePr>
          <w:pgSz w:w="16838" w:h="11906" w:orient="landscape"/>
          <w:pgMar w:top="1418" w:right="1134" w:bottom="851" w:left="1134" w:header="709" w:footer="709" w:gutter="0"/>
          <w:cols w:space="708"/>
          <w:docGrid w:linePitch="360"/>
        </w:sectPr>
      </w:pPr>
    </w:p>
    <w:p w:rsidR="00044018" w:rsidRPr="002B68BD" w:rsidRDefault="00044018" w:rsidP="003D6AA0">
      <w:pPr>
        <w:spacing w:after="0" w:line="312" w:lineRule="auto"/>
        <w:ind w:firstLine="709"/>
        <w:contextualSpacing/>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В текущей аналитической работе можно отметить, что одним из главных факторов, который отмечался в разделе, региональных диспропорций в результатах (по количеству проводимых экспертиз, экономическим результатам таких экспертиз) можно назвать отсутствие мотивационной результативности участников процесса в конечном результате – росте случаев удовлетворенных лиц, снижении случаев жалоб, уменьшении спорных случаев.</w:t>
      </w:r>
    </w:p>
    <w:p w:rsidR="00044018" w:rsidRPr="002B68BD" w:rsidRDefault="003A5468" w:rsidP="003D6AA0">
      <w:pPr>
        <w:spacing w:after="0" w:line="312"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044018" w:rsidRPr="002B68BD">
        <w:rPr>
          <w:rFonts w:ascii="Times New Roman" w:eastAsia="Times New Roman" w:hAnsi="Times New Roman" w:cs="Times New Roman"/>
          <w:color w:val="000000"/>
          <w:sz w:val="28"/>
          <w:szCs w:val="28"/>
          <w:lang w:eastAsia="ru-RU"/>
        </w:rPr>
        <w:t xml:space="preserve">од рейтинговыми оценками </w:t>
      </w:r>
      <w:r>
        <w:rPr>
          <w:rFonts w:ascii="Times New Roman" w:eastAsia="Times New Roman" w:hAnsi="Times New Roman" w:cs="Times New Roman"/>
          <w:color w:val="000000"/>
          <w:sz w:val="28"/>
          <w:szCs w:val="28"/>
          <w:lang w:eastAsia="ru-RU"/>
        </w:rPr>
        <w:t>экспертных</w:t>
      </w:r>
      <w:r w:rsidR="00044018" w:rsidRPr="002B68BD">
        <w:rPr>
          <w:rFonts w:ascii="Times New Roman" w:eastAsia="Times New Roman" w:hAnsi="Times New Roman" w:cs="Times New Roman"/>
          <w:color w:val="000000"/>
          <w:sz w:val="28"/>
          <w:szCs w:val="28"/>
          <w:lang w:eastAsia="ru-RU"/>
        </w:rPr>
        <w:t xml:space="preserve"> мероприятий по защите прав (законных интересов) граждан понимается методическое обеспечение количественного сравнительного измерения результатов (промежуточных, итоговых), выраженных в «выгодах» правообладателя – застрахованного лица.</w:t>
      </w:r>
    </w:p>
    <w:p w:rsidR="00044018" w:rsidRPr="002B68BD" w:rsidRDefault="00044018" w:rsidP="003D6AA0">
      <w:pPr>
        <w:spacing w:after="0" w:line="312" w:lineRule="auto"/>
        <w:ind w:firstLine="709"/>
        <w:contextualSpacing/>
        <w:jc w:val="both"/>
        <w:rPr>
          <w:rFonts w:ascii="Times New Roman" w:eastAsia="Times New Roman" w:hAnsi="Times New Roman" w:cs="Times New Roman"/>
          <w:color w:val="000000"/>
          <w:sz w:val="28"/>
          <w:szCs w:val="28"/>
          <w:lang w:eastAsia="ru-RU"/>
        </w:rPr>
      </w:pPr>
      <w:r w:rsidRPr="002B68BD">
        <w:rPr>
          <w:rFonts w:ascii="Times New Roman" w:eastAsia="Times New Roman" w:hAnsi="Times New Roman" w:cs="Times New Roman"/>
          <w:color w:val="000000"/>
          <w:sz w:val="28"/>
          <w:szCs w:val="28"/>
          <w:lang w:eastAsia="ru-RU"/>
        </w:rPr>
        <w:t>«Выгоды» - результаты для правообладателя в общем методологическом смысле в контексте законных прав (интересов) ЗЛ могут быть как:</w:t>
      </w:r>
    </w:p>
    <w:p w:rsidR="00044018" w:rsidRPr="004B75E4" w:rsidRDefault="00044018" w:rsidP="004B75E4">
      <w:pPr>
        <w:pStyle w:val="a3"/>
        <w:numPr>
          <w:ilvl w:val="0"/>
          <w:numId w:val="17"/>
        </w:numPr>
        <w:tabs>
          <w:tab w:val="left" w:pos="1134"/>
        </w:tabs>
        <w:spacing w:after="0" w:line="312" w:lineRule="auto"/>
        <w:jc w:val="both"/>
        <w:rPr>
          <w:rFonts w:ascii="Times New Roman" w:eastAsia="Times New Roman" w:hAnsi="Times New Roman"/>
          <w:color w:val="000000"/>
          <w:sz w:val="28"/>
          <w:szCs w:val="28"/>
          <w:lang w:eastAsia="ru-RU"/>
        </w:rPr>
      </w:pPr>
      <w:proofErr w:type="gramStart"/>
      <w:r w:rsidRPr="004B75E4">
        <w:rPr>
          <w:rFonts w:ascii="Times New Roman" w:eastAsia="Times New Roman" w:hAnsi="Times New Roman"/>
          <w:color w:val="000000"/>
          <w:sz w:val="28"/>
          <w:szCs w:val="28"/>
          <w:lang w:eastAsia="ru-RU"/>
        </w:rPr>
        <w:t>Субъективными оценками защищенности и удовлетворенности, возникающими у ЗЛ от процессов получения медицинских услуг при наступлении страхового случая, так и от коммуникаций с участниками процесса оказания услуг и процесса обеспечения его прав как застрахованного лица (сведения фиксируются в региональной практике по данным анкетирования, социологических опросов, проведения независимых оценок и пр. - опыт 26 пилотных субъектов РФ),</w:t>
      </w:r>
      <w:proofErr w:type="gramEnd"/>
    </w:p>
    <w:p w:rsidR="00044018" w:rsidRPr="004B75E4" w:rsidRDefault="00044018" w:rsidP="004B75E4">
      <w:pPr>
        <w:pStyle w:val="a3"/>
        <w:numPr>
          <w:ilvl w:val="0"/>
          <w:numId w:val="17"/>
        </w:numPr>
        <w:tabs>
          <w:tab w:val="left" w:pos="1134"/>
        </w:tabs>
        <w:spacing w:after="0" w:line="312" w:lineRule="auto"/>
        <w:jc w:val="both"/>
        <w:rPr>
          <w:rFonts w:ascii="Times New Roman" w:eastAsia="Times New Roman" w:hAnsi="Times New Roman"/>
          <w:color w:val="000000"/>
          <w:sz w:val="28"/>
          <w:szCs w:val="28"/>
          <w:lang w:eastAsia="ru-RU"/>
        </w:rPr>
      </w:pPr>
      <w:proofErr w:type="gramStart"/>
      <w:r w:rsidRPr="004B75E4">
        <w:rPr>
          <w:rFonts w:ascii="Times New Roman" w:eastAsia="Times New Roman" w:hAnsi="Times New Roman"/>
          <w:color w:val="000000"/>
          <w:sz w:val="28"/>
          <w:szCs w:val="28"/>
          <w:lang w:eastAsia="ru-RU"/>
        </w:rPr>
        <w:t>Объективными, полученными по унифицированной форме для всех субъектов РФ (становление проходит в пилотных субъектах РФ система фиксации устных обращений застрахованных лиц на инф</w:t>
      </w:r>
      <w:r w:rsidR="004B75E4">
        <w:rPr>
          <w:rFonts w:ascii="Times New Roman" w:eastAsia="Times New Roman" w:hAnsi="Times New Roman"/>
          <w:color w:val="000000"/>
          <w:sz w:val="28"/>
          <w:szCs w:val="28"/>
          <w:lang w:eastAsia="ru-RU"/>
        </w:rPr>
        <w:t>ормационных ресурсах СМО, ТФОМС</w:t>
      </w:r>
      <w:r w:rsidRPr="004B75E4">
        <w:rPr>
          <w:rFonts w:ascii="Times New Roman" w:eastAsia="Times New Roman" w:hAnsi="Times New Roman"/>
          <w:color w:val="000000"/>
          <w:sz w:val="28"/>
          <w:szCs w:val="28"/>
          <w:lang w:eastAsia="ru-RU"/>
        </w:rPr>
        <w:t>, ведение регламентных карточек учета обращений (жалоб) в электронных журналах ТФОМС, информация из личных кабинетов застрахованных лиц и т.п. – подробнее сценарные взаимодействия описаны в разделе 2 настоящего Отчета).</w:t>
      </w:r>
      <w:proofErr w:type="gramEnd"/>
    </w:p>
    <w:p w:rsidR="00044018" w:rsidRPr="002B68BD" w:rsidRDefault="00044018" w:rsidP="003D6AA0">
      <w:pPr>
        <w:spacing w:after="0" w:line="312" w:lineRule="auto"/>
        <w:ind w:firstLine="709"/>
        <w:jc w:val="both"/>
        <w:rPr>
          <w:rFonts w:ascii="Times New Roman" w:eastAsia="Times New Roman" w:hAnsi="Times New Roman" w:cs="Times New Roman"/>
          <w:color w:val="000000"/>
          <w:sz w:val="28"/>
          <w:szCs w:val="28"/>
          <w:lang w:eastAsia="ru-RU"/>
        </w:rPr>
      </w:pPr>
      <w:proofErr w:type="gramStart"/>
      <w:r w:rsidRPr="002B68BD">
        <w:rPr>
          <w:rFonts w:ascii="Times New Roman" w:eastAsia="Times New Roman" w:hAnsi="Times New Roman" w:cs="Times New Roman"/>
          <w:color w:val="000000"/>
          <w:sz w:val="28"/>
          <w:szCs w:val="28"/>
          <w:lang w:eastAsia="ru-RU"/>
        </w:rPr>
        <w:t>Исходя из анализа региональных практик в 26 пилотных субъектах РФ можно заключить</w:t>
      </w:r>
      <w:proofErr w:type="gramEnd"/>
      <w:r w:rsidRPr="002B68BD">
        <w:rPr>
          <w:rFonts w:ascii="Times New Roman" w:eastAsia="Times New Roman" w:hAnsi="Times New Roman" w:cs="Times New Roman"/>
          <w:color w:val="000000"/>
          <w:sz w:val="28"/>
          <w:szCs w:val="28"/>
          <w:lang w:eastAsia="ru-RU"/>
        </w:rPr>
        <w:t>, что прямое измерение результатов субъективных и объективных оценок удовлетворенности ЗЛ системой защитой его прав затруднено в силу разных организационных причин. Такой подход к измерению результата региональной системы защиты находится на стадии становления, унификации оценок и пока не всегда может быть сведен к единым формам фиксации, что для целей обработки и дальнейшего использования представляет серьезный вызов.</w:t>
      </w:r>
    </w:p>
    <w:p w:rsidR="00044018" w:rsidRPr="002B68BD" w:rsidRDefault="00044018" w:rsidP="003D6AA0">
      <w:pPr>
        <w:spacing w:after="0" w:line="312" w:lineRule="auto"/>
        <w:ind w:firstLine="709"/>
        <w:contextualSpacing/>
        <w:jc w:val="both"/>
        <w:rPr>
          <w:rFonts w:ascii="Times New Roman" w:eastAsia="Calibri" w:hAnsi="Times New Roman" w:cs="Times New Roman"/>
          <w:sz w:val="28"/>
          <w:szCs w:val="28"/>
        </w:rPr>
      </w:pPr>
      <w:r w:rsidRPr="002B68BD">
        <w:rPr>
          <w:rFonts w:ascii="Times New Roman" w:eastAsia="Times New Roman" w:hAnsi="Times New Roman" w:cs="Times New Roman"/>
          <w:color w:val="000000"/>
          <w:sz w:val="28"/>
          <w:szCs w:val="28"/>
          <w:lang w:eastAsia="ru-RU"/>
        </w:rPr>
        <w:t xml:space="preserve">Направления отработки факторов влияния контрольных мероприятий на рост показателей защищенности ЗЛ, снижения негативных событий (жалоб) и рост удовлетворенности может </w:t>
      </w:r>
      <w:proofErr w:type="gramStart"/>
      <w:r w:rsidRPr="002B68BD">
        <w:rPr>
          <w:rFonts w:ascii="Times New Roman" w:eastAsia="Times New Roman" w:hAnsi="Times New Roman" w:cs="Times New Roman"/>
          <w:color w:val="000000"/>
          <w:sz w:val="28"/>
          <w:szCs w:val="28"/>
          <w:lang w:eastAsia="ru-RU"/>
        </w:rPr>
        <w:t>проводится</w:t>
      </w:r>
      <w:proofErr w:type="gramEnd"/>
      <w:r w:rsidRPr="002B68BD">
        <w:rPr>
          <w:rFonts w:ascii="Times New Roman" w:eastAsia="Times New Roman" w:hAnsi="Times New Roman" w:cs="Times New Roman"/>
          <w:color w:val="000000"/>
          <w:sz w:val="28"/>
          <w:szCs w:val="28"/>
          <w:lang w:eastAsia="ru-RU"/>
        </w:rPr>
        <w:t xml:space="preserve"> в направлении встречного контроля парных показателей пока в 26 субъектах.</w:t>
      </w:r>
    </w:p>
    <w:p w:rsidR="00044018" w:rsidRPr="002B68BD" w:rsidRDefault="00044018" w:rsidP="003D6AA0">
      <w:pPr>
        <w:spacing w:after="0" w:line="312" w:lineRule="auto"/>
        <w:ind w:firstLine="709"/>
        <w:jc w:val="both"/>
        <w:rPr>
          <w:rFonts w:ascii="Times New Roman" w:eastAsia="Times New Roman" w:hAnsi="Times New Roman" w:cs="Times New Roman"/>
          <w:sz w:val="28"/>
          <w:szCs w:val="28"/>
        </w:rPr>
      </w:pPr>
      <w:r w:rsidRPr="002B68BD">
        <w:rPr>
          <w:rFonts w:ascii="Times New Roman" w:eastAsia="Times New Roman" w:hAnsi="Times New Roman" w:cs="Times New Roman"/>
          <w:sz w:val="28"/>
          <w:szCs w:val="28"/>
        </w:rPr>
        <w:t>При этом, как было отмечено в предыдущих разделах, в системе контрольных мероприятий процедуры внутреннего контроля деятельности в медицинских организациях представляют совокупность методов предварительного, текущего и последующего контроля и обеспечивают превентивность последующих контрольных мер в системе ЗПЗЛ.</w:t>
      </w:r>
    </w:p>
    <w:p w:rsidR="00044018" w:rsidRPr="002B68BD" w:rsidRDefault="00044018" w:rsidP="003D6AA0">
      <w:pPr>
        <w:spacing w:after="0" w:line="312" w:lineRule="auto"/>
        <w:ind w:firstLine="709"/>
        <w:contextualSpacing/>
        <w:jc w:val="both"/>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rPr>
        <w:t xml:space="preserve">Последующий контроль, которому сейчас соответствуют все направления </w:t>
      </w:r>
      <w:r w:rsidR="00C24FF4">
        <w:rPr>
          <w:rFonts w:ascii="Times New Roman" w:eastAsia="Times New Roman" w:hAnsi="Times New Roman" w:cs="Times New Roman"/>
          <w:sz w:val="28"/>
          <w:szCs w:val="28"/>
        </w:rPr>
        <w:t>экспертных</w:t>
      </w:r>
      <w:r w:rsidRPr="002B68BD">
        <w:rPr>
          <w:rFonts w:ascii="Times New Roman" w:eastAsia="Times New Roman" w:hAnsi="Times New Roman" w:cs="Times New Roman"/>
          <w:sz w:val="28"/>
          <w:szCs w:val="28"/>
        </w:rPr>
        <w:t xml:space="preserve"> мероприятий намного менее </w:t>
      </w:r>
      <w:r w:rsidRPr="002B68BD">
        <w:rPr>
          <w:rFonts w:ascii="Times New Roman" w:eastAsia="Times New Roman" w:hAnsi="Times New Roman" w:cs="Times New Roman"/>
          <w:sz w:val="28"/>
          <w:szCs w:val="28"/>
          <w:lang w:eastAsia="ru-RU"/>
        </w:rPr>
        <w:t>результативный, чем опережающий и (или) предварительный контроль.</w:t>
      </w:r>
    </w:p>
    <w:p w:rsidR="00044018" w:rsidRPr="002B68BD" w:rsidRDefault="00044018" w:rsidP="003D6AA0">
      <w:pPr>
        <w:spacing w:after="0" w:line="312" w:lineRule="auto"/>
        <w:ind w:firstLine="709"/>
        <w:contextualSpacing/>
        <w:jc w:val="both"/>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lang w:eastAsia="ru-RU"/>
        </w:rPr>
        <w:t xml:space="preserve">В системе </w:t>
      </w:r>
      <w:proofErr w:type="spellStart"/>
      <w:r w:rsidRPr="002B68BD">
        <w:rPr>
          <w:rFonts w:ascii="Times New Roman" w:eastAsia="Times New Roman" w:hAnsi="Times New Roman" w:cs="Times New Roman"/>
          <w:sz w:val="28"/>
          <w:szCs w:val="28"/>
          <w:lang w:eastAsia="ru-RU"/>
        </w:rPr>
        <w:t>проактивной</w:t>
      </w:r>
      <w:proofErr w:type="spellEnd"/>
      <w:r w:rsidRPr="002B68BD">
        <w:rPr>
          <w:rFonts w:ascii="Times New Roman" w:eastAsia="Times New Roman" w:hAnsi="Times New Roman" w:cs="Times New Roman"/>
          <w:sz w:val="28"/>
          <w:szCs w:val="28"/>
          <w:lang w:eastAsia="ru-RU"/>
        </w:rPr>
        <w:t xml:space="preserve"> модели ЗПЗЛ элементы превентивности контрольных мероприятий очень важны. Они позволяют определить насколько целесообразной и правомерной будет контрольное мероприятие с точки зрения конечного результата – удовлетворенности ЗЛ (по данным социологических опросов).</w:t>
      </w:r>
    </w:p>
    <w:p w:rsidR="00044018" w:rsidRPr="002B68BD" w:rsidRDefault="00044018" w:rsidP="003D6AA0">
      <w:pPr>
        <w:spacing w:after="0" w:line="312" w:lineRule="auto"/>
        <w:ind w:firstLine="709"/>
        <w:contextualSpacing/>
        <w:jc w:val="both"/>
        <w:rPr>
          <w:rFonts w:ascii="Times New Roman" w:eastAsia="Times New Roman" w:hAnsi="Times New Roman" w:cs="Times New Roman"/>
          <w:sz w:val="28"/>
          <w:szCs w:val="28"/>
          <w:lang w:eastAsia="ru-RU"/>
        </w:rPr>
      </w:pPr>
      <w:proofErr w:type="gramStart"/>
      <w:r w:rsidRPr="002B68BD">
        <w:rPr>
          <w:rFonts w:ascii="Times New Roman" w:eastAsia="Times New Roman" w:hAnsi="Times New Roman" w:cs="Times New Roman"/>
          <w:sz w:val="28"/>
          <w:szCs w:val="28"/>
          <w:lang w:eastAsia="ru-RU"/>
        </w:rPr>
        <w:t>В качестве дополнительного предложения для построения системы превентивных рейтинговых оценок региональных контрольных мероприятий, а также с учетом использования результатов формирования групп факторных показателей и их апробации на материалах 26 субъектов РФ считаем необходимым обосновать возможности использования риск-ориентированного подхода для внедрения проекта жалоб (обоснованных жалоб, сложных случаев) в процедуры опережающего мониторинга (контроля) в системе ЗПЗЛ.</w:t>
      </w:r>
      <w:proofErr w:type="gramEnd"/>
    </w:p>
    <w:p w:rsidR="00044018" w:rsidRPr="002B68BD" w:rsidRDefault="00044018" w:rsidP="003D6AA0">
      <w:pPr>
        <w:spacing w:after="0" w:line="312" w:lineRule="auto"/>
        <w:ind w:firstLine="709"/>
        <w:contextualSpacing/>
        <w:jc w:val="both"/>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lang w:eastAsia="ru-RU"/>
        </w:rPr>
        <w:t xml:space="preserve">При использовании </w:t>
      </w:r>
      <w:proofErr w:type="gramStart"/>
      <w:r w:rsidRPr="002B68BD">
        <w:rPr>
          <w:rFonts w:ascii="Times New Roman" w:eastAsia="Times New Roman" w:hAnsi="Times New Roman" w:cs="Times New Roman"/>
          <w:sz w:val="28"/>
          <w:szCs w:val="28"/>
          <w:lang w:eastAsia="ru-RU"/>
        </w:rPr>
        <w:t>риск-ориентированного</w:t>
      </w:r>
      <w:proofErr w:type="gramEnd"/>
      <w:r w:rsidRPr="002B68BD">
        <w:rPr>
          <w:rFonts w:ascii="Times New Roman" w:eastAsia="Times New Roman" w:hAnsi="Times New Roman" w:cs="Times New Roman"/>
          <w:sz w:val="28"/>
          <w:szCs w:val="28"/>
          <w:lang w:eastAsia="ru-RU"/>
        </w:rPr>
        <w:t xml:space="preserve"> подхода </w:t>
      </w:r>
      <w:r w:rsidR="00977244">
        <w:rPr>
          <w:rFonts w:ascii="Times New Roman" w:eastAsia="Times New Roman" w:hAnsi="Times New Roman" w:cs="Times New Roman"/>
          <w:sz w:val="28"/>
          <w:szCs w:val="28"/>
          <w:lang w:eastAsia="ru-RU"/>
        </w:rPr>
        <w:t xml:space="preserve">необходимо </w:t>
      </w:r>
      <w:r w:rsidRPr="002B68BD">
        <w:rPr>
          <w:rFonts w:ascii="Times New Roman" w:eastAsia="Times New Roman" w:hAnsi="Times New Roman" w:cs="Times New Roman"/>
          <w:sz w:val="28"/>
          <w:szCs w:val="28"/>
          <w:lang w:eastAsia="ru-RU"/>
        </w:rPr>
        <w:t>утверждение классификатора обращений (жалоб) с выделением списков причин обоснованных жалоб и иных неблагоприятных событий в системе ЗПЗЛ (сложных случаев, разрешаемых СМО в досудебном, судебном порядке):</w:t>
      </w:r>
    </w:p>
    <w:p w:rsidR="00044018" w:rsidRPr="002B68BD" w:rsidRDefault="00044018" w:rsidP="003D6AA0">
      <w:pPr>
        <w:numPr>
          <w:ilvl w:val="0"/>
          <w:numId w:val="8"/>
        </w:numPr>
        <w:tabs>
          <w:tab w:val="left" w:pos="1134"/>
        </w:tabs>
        <w:spacing w:after="0" w:line="312" w:lineRule="auto"/>
        <w:ind w:firstLine="709"/>
        <w:contextualSpacing/>
        <w:jc w:val="both"/>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lang w:eastAsia="ru-RU"/>
        </w:rPr>
        <w:t>Формирование списка рисков нарушения прав граждан, связанных с каждой причиной из классификатора обращений (жалоб, неблагоприятных событий) в системе ЗПЗЛ,</w:t>
      </w:r>
    </w:p>
    <w:p w:rsidR="00044018" w:rsidRPr="002B68BD" w:rsidRDefault="00044018" w:rsidP="003D6AA0">
      <w:pPr>
        <w:numPr>
          <w:ilvl w:val="0"/>
          <w:numId w:val="8"/>
        </w:numPr>
        <w:tabs>
          <w:tab w:val="left" w:pos="1134"/>
        </w:tabs>
        <w:spacing w:after="0" w:line="312" w:lineRule="auto"/>
        <w:ind w:firstLine="709"/>
        <w:contextualSpacing/>
        <w:jc w:val="both"/>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lang w:eastAsia="ru-RU"/>
        </w:rPr>
        <w:t xml:space="preserve">Формирование сигнальных показателей для каждого фактора риска: по динамике (положительной, отрицательной) </w:t>
      </w:r>
      <w:proofErr w:type="gramStart"/>
      <w:r w:rsidRPr="002B68BD">
        <w:rPr>
          <w:rFonts w:ascii="Times New Roman" w:eastAsia="Times New Roman" w:hAnsi="Times New Roman" w:cs="Times New Roman"/>
          <w:sz w:val="28"/>
          <w:szCs w:val="28"/>
          <w:lang w:eastAsia="ru-RU"/>
        </w:rPr>
        <w:t>значений</w:t>
      </w:r>
      <w:proofErr w:type="gramEnd"/>
      <w:r w:rsidRPr="002B68BD">
        <w:rPr>
          <w:rFonts w:ascii="Times New Roman" w:eastAsia="Times New Roman" w:hAnsi="Times New Roman" w:cs="Times New Roman"/>
          <w:sz w:val="28"/>
          <w:szCs w:val="28"/>
          <w:lang w:eastAsia="ru-RU"/>
        </w:rPr>
        <w:t xml:space="preserve"> которых принимаются решения о проведении проверок,</w:t>
      </w:r>
    </w:p>
    <w:p w:rsidR="00044018" w:rsidRPr="002B68BD" w:rsidRDefault="00044018" w:rsidP="003D6AA0">
      <w:pPr>
        <w:numPr>
          <w:ilvl w:val="0"/>
          <w:numId w:val="8"/>
        </w:numPr>
        <w:tabs>
          <w:tab w:val="left" w:pos="1134"/>
        </w:tabs>
        <w:spacing w:after="0" w:line="312" w:lineRule="auto"/>
        <w:ind w:firstLine="709"/>
        <w:contextualSpacing/>
        <w:jc w:val="both"/>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lang w:eastAsia="ru-RU"/>
        </w:rPr>
        <w:t>Определение реперных значений (точечных, интервальных) для отобранных показателей,</w:t>
      </w:r>
    </w:p>
    <w:p w:rsidR="00044018" w:rsidRPr="002B68BD" w:rsidRDefault="00044018" w:rsidP="003D6AA0">
      <w:pPr>
        <w:numPr>
          <w:ilvl w:val="0"/>
          <w:numId w:val="8"/>
        </w:numPr>
        <w:tabs>
          <w:tab w:val="left" w:pos="1134"/>
        </w:tabs>
        <w:spacing w:after="0" w:line="312" w:lineRule="auto"/>
        <w:ind w:firstLine="709"/>
        <w:contextualSpacing/>
        <w:jc w:val="both"/>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lang w:eastAsia="ru-RU"/>
        </w:rPr>
        <w:t>Формирование системы текущих регламентов опережающей оценки специфических рисков.</w:t>
      </w:r>
    </w:p>
    <w:p w:rsidR="00044018" w:rsidRPr="002B68BD" w:rsidRDefault="00044018" w:rsidP="003D6AA0">
      <w:pPr>
        <w:tabs>
          <w:tab w:val="left" w:pos="1134"/>
        </w:tabs>
        <w:spacing w:after="0" w:line="312" w:lineRule="auto"/>
        <w:ind w:firstLine="709"/>
        <w:contextualSpacing/>
        <w:jc w:val="both"/>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lang w:eastAsia="ru-RU"/>
        </w:rPr>
        <w:t>Риск в системе ЗПЗЛ — это угроза наступления неблагоприятных событий, возникающая за счет снижения эффективности контрольных мероприятий и (или) снижения мотивационных стимулов контрольного мероприятия, которые могут привести:</w:t>
      </w:r>
    </w:p>
    <w:p w:rsidR="00044018" w:rsidRPr="002B68BD" w:rsidRDefault="00044018" w:rsidP="003D6AA0">
      <w:pPr>
        <w:numPr>
          <w:ilvl w:val="0"/>
          <w:numId w:val="8"/>
        </w:numPr>
        <w:tabs>
          <w:tab w:val="left" w:pos="1134"/>
        </w:tabs>
        <w:spacing w:after="0" w:line="312" w:lineRule="auto"/>
        <w:ind w:firstLine="709"/>
        <w:contextualSpacing/>
        <w:jc w:val="both"/>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lang w:eastAsia="ru-RU"/>
        </w:rPr>
        <w:t>К росту жалоб,</w:t>
      </w:r>
    </w:p>
    <w:p w:rsidR="00044018" w:rsidRPr="002B68BD" w:rsidRDefault="00044018" w:rsidP="003D6AA0">
      <w:pPr>
        <w:numPr>
          <w:ilvl w:val="0"/>
          <w:numId w:val="8"/>
        </w:numPr>
        <w:tabs>
          <w:tab w:val="left" w:pos="1134"/>
        </w:tabs>
        <w:spacing w:after="0" w:line="312" w:lineRule="auto"/>
        <w:ind w:firstLine="709"/>
        <w:contextualSpacing/>
        <w:jc w:val="both"/>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lang w:eastAsia="ru-RU"/>
        </w:rPr>
        <w:t>К снижению доли случаев, которые можно урегулировать в досудебном порядке,</w:t>
      </w:r>
    </w:p>
    <w:p w:rsidR="00044018" w:rsidRPr="002B68BD" w:rsidRDefault="00044018" w:rsidP="003D6AA0">
      <w:pPr>
        <w:numPr>
          <w:ilvl w:val="0"/>
          <w:numId w:val="8"/>
        </w:numPr>
        <w:tabs>
          <w:tab w:val="left" w:pos="1134"/>
        </w:tabs>
        <w:spacing w:after="0" w:line="312" w:lineRule="auto"/>
        <w:ind w:firstLine="709"/>
        <w:contextualSpacing/>
        <w:jc w:val="both"/>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lang w:eastAsia="ru-RU"/>
        </w:rPr>
        <w:t xml:space="preserve">К снижению удовлетворенности </w:t>
      </w:r>
      <w:proofErr w:type="gramStart"/>
      <w:r w:rsidRPr="002B68BD">
        <w:rPr>
          <w:rFonts w:ascii="Times New Roman" w:eastAsia="Times New Roman" w:hAnsi="Times New Roman" w:cs="Times New Roman"/>
          <w:sz w:val="28"/>
          <w:szCs w:val="28"/>
          <w:lang w:eastAsia="ru-RU"/>
        </w:rPr>
        <w:t>застрахованных</w:t>
      </w:r>
      <w:proofErr w:type="gramEnd"/>
      <w:r w:rsidRPr="002B68BD">
        <w:rPr>
          <w:rFonts w:ascii="Times New Roman" w:eastAsia="Times New Roman" w:hAnsi="Times New Roman" w:cs="Times New Roman"/>
          <w:sz w:val="28"/>
          <w:szCs w:val="28"/>
          <w:lang w:eastAsia="ru-RU"/>
        </w:rPr>
        <w:t>.</w:t>
      </w:r>
    </w:p>
    <w:p w:rsidR="00977244" w:rsidRDefault="00044018" w:rsidP="003D6AA0">
      <w:pPr>
        <w:spacing w:after="0" w:line="312" w:lineRule="auto"/>
        <w:ind w:firstLine="709"/>
        <w:contextualSpacing/>
        <w:jc w:val="both"/>
        <w:rPr>
          <w:rFonts w:ascii="Times New Roman" w:eastAsia="Times New Roman" w:hAnsi="Times New Roman" w:cs="Times New Roman"/>
          <w:sz w:val="28"/>
          <w:szCs w:val="28"/>
          <w:lang w:eastAsia="ru-RU"/>
        </w:rPr>
      </w:pPr>
      <w:r w:rsidRPr="002B68BD">
        <w:rPr>
          <w:rFonts w:ascii="Times New Roman" w:eastAsia="Times New Roman" w:hAnsi="Times New Roman" w:cs="Times New Roman"/>
          <w:color w:val="000000"/>
          <w:sz w:val="28"/>
          <w:szCs w:val="28"/>
          <w:lang w:eastAsia="ru-RU"/>
        </w:rPr>
        <w:t xml:space="preserve">Таким образом, предложения для построения системы превентивных рейтинговых оценок </w:t>
      </w:r>
      <w:r w:rsidR="00977244">
        <w:rPr>
          <w:rFonts w:ascii="Times New Roman" w:eastAsia="Times New Roman" w:hAnsi="Times New Roman" w:cs="Times New Roman"/>
          <w:color w:val="000000"/>
          <w:sz w:val="28"/>
          <w:szCs w:val="28"/>
          <w:lang w:eastAsia="ru-RU"/>
        </w:rPr>
        <w:t>экспертных</w:t>
      </w:r>
      <w:r w:rsidRPr="002B68BD">
        <w:rPr>
          <w:rFonts w:ascii="Times New Roman" w:eastAsia="Times New Roman" w:hAnsi="Times New Roman" w:cs="Times New Roman"/>
          <w:color w:val="000000"/>
          <w:sz w:val="28"/>
          <w:szCs w:val="28"/>
          <w:lang w:eastAsia="ru-RU"/>
        </w:rPr>
        <w:t xml:space="preserve"> мероприятий по защите прав и законных </w:t>
      </w:r>
      <w:proofErr w:type="gramStart"/>
      <w:r w:rsidRPr="002B68BD">
        <w:rPr>
          <w:rFonts w:ascii="Times New Roman" w:eastAsia="Times New Roman" w:hAnsi="Times New Roman" w:cs="Times New Roman"/>
          <w:color w:val="000000"/>
          <w:sz w:val="28"/>
          <w:szCs w:val="28"/>
          <w:lang w:eastAsia="ru-RU"/>
        </w:rPr>
        <w:t>интересов</w:t>
      </w:r>
      <w:proofErr w:type="gramEnd"/>
      <w:r w:rsidRPr="002B68BD">
        <w:rPr>
          <w:rFonts w:ascii="Times New Roman" w:eastAsia="Times New Roman" w:hAnsi="Times New Roman" w:cs="Times New Roman"/>
          <w:color w:val="000000"/>
          <w:sz w:val="28"/>
          <w:szCs w:val="28"/>
          <w:lang w:eastAsia="ru-RU"/>
        </w:rPr>
        <w:t xml:space="preserve"> застрахованных по ОМС лиц</w:t>
      </w:r>
      <w:r w:rsidRPr="002B68BD">
        <w:rPr>
          <w:rFonts w:ascii="Times New Roman" w:eastAsia="Times New Roman" w:hAnsi="Times New Roman" w:cs="Times New Roman"/>
          <w:sz w:val="28"/>
          <w:szCs w:val="28"/>
          <w:lang w:eastAsia="ru-RU"/>
        </w:rPr>
        <w:t xml:space="preserve"> в рамках данной </w:t>
      </w:r>
      <w:proofErr w:type="spellStart"/>
      <w:r w:rsidRPr="002B68BD">
        <w:rPr>
          <w:rFonts w:ascii="Times New Roman" w:eastAsia="Times New Roman" w:hAnsi="Times New Roman" w:cs="Times New Roman"/>
          <w:sz w:val="28"/>
          <w:szCs w:val="28"/>
          <w:lang w:eastAsia="ru-RU"/>
        </w:rPr>
        <w:t>проактивной</w:t>
      </w:r>
      <w:proofErr w:type="spellEnd"/>
      <w:r w:rsidRPr="002B68BD">
        <w:rPr>
          <w:rFonts w:ascii="Times New Roman" w:eastAsia="Times New Roman" w:hAnsi="Times New Roman" w:cs="Times New Roman"/>
          <w:sz w:val="28"/>
          <w:szCs w:val="28"/>
          <w:lang w:eastAsia="ru-RU"/>
        </w:rPr>
        <w:t xml:space="preserve"> модели ЗПЗЛ опирается на введение методик риск-ориентированного подхода в страховой деятельности по ОМС. </w:t>
      </w:r>
    </w:p>
    <w:p w:rsidR="00044018" w:rsidRPr="002B68BD" w:rsidRDefault="00044018" w:rsidP="003D6AA0">
      <w:pPr>
        <w:spacing w:after="0" w:line="312" w:lineRule="auto"/>
        <w:ind w:firstLine="709"/>
        <w:contextualSpacing/>
        <w:jc w:val="both"/>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lang w:eastAsia="ru-RU"/>
        </w:rPr>
        <w:t xml:space="preserve">Использование международного опыта </w:t>
      </w:r>
      <w:proofErr w:type="gramStart"/>
      <w:r w:rsidRPr="002B68BD">
        <w:rPr>
          <w:rFonts w:ascii="Times New Roman" w:eastAsia="Times New Roman" w:hAnsi="Times New Roman" w:cs="Times New Roman"/>
          <w:sz w:val="28"/>
          <w:szCs w:val="28"/>
          <w:lang w:eastAsia="ru-RU"/>
        </w:rPr>
        <w:t>риск-ориентированного</w:t>
      </w:r>
      <w:proofErr w:type="gramEnd"/>
      <w:r w:rsidRPr="002B68BD">
        <w:rPr>
          <w:rFonts w:ascii="Times New Roman" w:eastAsia="Times New Roman" w:hAnsi="Times New Roman" w:cs="Times New Roman"/>
          <w:sz w:val="28"/>
          <w:szCs w:val="28"/>
          <w:lang w:eastAsia="ru-RU"/>
        </w:rPr>
        <w:t xml:space="preserve"> подхода может послужить основой для разработки проектных решений по повышению эффективности системы ЗПЗЛ в ОМС РФ.</w:t>
      </w:r>
    </w:p>
    <w:p w:rsidR="00044018" w:rsidRPr="002B68BD" w:rsidRDefault="00977244" w:rsidP="003D6AA0">
      <w:pPr>
        <w:spacing w:after="0" w:line="312"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w:t>
      </w:r>
      <w:r w:rsidR="00044018" w:rsidRPr="002B68BD">
        <w:rPr>
          <w:rFonts w:ascii="Times New Roman" w:eastAsia="Times New Roman" w:hAnsi="Times New Roman" w:cs="Times New Roman"/>
          <w:sz w:val="28"/>
          <w:szCs w:val="28"/>
          <w:lang w:eastAsia="ru-RU"/>
        </w:rPr>
        <w:t>аблиц</w:t>
      </w:r>
      <w:r>
        <w:rPr>
          <w:rFonts w:ascii="Times New Roman" w:eastAsia="Times New Roman" w:hAnsi="Times New Roman" w:cs="Times New Roman"/>
          <w:sz w:val="28"/>
          <w:szCs w:val="28"/>
          <w:lang w:eastAsia="ru-RU"/>
        </w:rPr>
        <w:t>е</w:t>
      </w:r>
      <w:r w:rsidR="00044018" w:rsidRPr="002B68B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8 </w:t>
      </w:r>
      <w:r w:rsidR="00044018" w:rsidRPr="002B68BD">
        <w:rPr>
          <w:rFonts w:ascii="Times New Roman" w:eastAsia="Times New Roman" w:hAnsi="Times New Roman" w:cs="Times New Roman"/>
          <w:sz w:val="28"/>
          <w:szCs w:val="28"/>
          <w:lang w:eastAsia="ru-RU"/>
        </w:rPr>
        <w:t>рассчитан</w:t>
      </w:r>
      <w:r>
        <w:rPr>
          <w:rFonts w:ascii="Times New Roman" w:eastAsia="Times New Roman" w:hAnsi="Times New Roman" w:cs="Times New Roman"/>
          <w:sz w:val="28"/>
          <w:szCs w:val="28"/>
          <w:lang w:eastAsia="ru-RU"/>
        </w:rPr>
        <w:t>а</w:t>
      </w:r>
      <w:r w:rsidR="00044018" w:rsidRPr="002B68BD">
        <w:rPr>
          <w:rFonts w:ascii="Times New Roman" w:eastAsia="Times New Roman" w:hAnsi="Times New Roman" w:cs="Times New Roman"/>
          <w:sz w:val="28"/>
          <w:szCs w:val="28"/>
          <w:lang w:eastAsia="ru-RU"/>
        </w:rPr>
        <w:t xml:space="preserve"> корреляция для целей оценки эффективности контрольных мер. В качестве результата контрольного мероприятия приведен список факторных показателей, отражающих промежуточный результат охвата застрахованных лиц субъекта РФ мероприятиями защиты в виде оценки обратной связи от ЗЛ (удовлетворенность, жалобы, индивидуальный подход к информированию о проводимых медицинских программах и пр.). В качестве эффективности проводимых контрольных мероприятий по контролю обеспечения прав ЗЛ в субъектах РФ представлены показатели, характеризующие охват мероприятий защиты и (или) мероприятий контроля защиты прав, проводимых ТФОМС, СМО (графа 3). Итоги расчета корреляции (нормированных значений показателей в пересчете на одно застрахованное лицо) представлены в графе 5, а графа 4 дает цветовую наглядную оценку полученного математического результата. Зеленый цвет для 2-х пар показателей (строка 1, строка 2) свидетельствует о наличие прямой крепкой связи между проводимыми контрольными мероприятиями и теми промежуточными результатами, к которым они должны были привести.</w:t>
      </w:r>
    </w:p>
    <w:p w:rsidR="00044018" w:rsidRPr="002B68BD" w:rsidRDefault="00044018" w:rsidP="003D6AA0">
      <w:pPr>
        <w:spacing w:after="0" w:line="312" w:lineRule="auto"/>
        <w:ind w:firstLine="709"/>
        <w:contextualSpacing/>
        <w:jc w:val="both"/>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lang w:eastAsia="ru-RU"/>
        </w:rPr>
        <w:t>Чем больше сложных случаев (жалоб), разрешаются в досудебном порядке ТФОМС и (или) СМО (индикатор нацпроекта, показатель мотивационной результативности контрольного мероприятия) тем выше доля удовлетворенных ЗЛ в субъекте РФ по результатам проведения социологических опросов</w:t>
      </w:r>
      <w:proofErr w:type="gramStart"/>
      <w:r w:rsidRPr="002B68BD">
        <w:rPr>
          <w:rFonts w:ascii="Times New Roman" w:eastAsia="Times New Roman" w:hAnsi="Times New Roman" w:cs="Times New Roman"/>
          <w:sz w:val="28"/>
          <w:szCs w:val="28"/>
          <w:lang w:eastAsia="ru-RU"/>
        </w:rPr>
        <w:t xml:space="preserve"> (%) (</w:t>
      </w:r>
      <w:proofErr w:type="gramEnd"/>
      <w:r w:rsidRPr="002B68BD">
        <w:rPr>
          <w:rFonts w:ascii="Times New Roman" w:eastAsia="Times New Roman" w:hAnsi="Times New Roman" w:cs="Times New Roman"/>
          <w:sz w:val="28"/>
          <w:szCs w:val="28"/>
          <w:lang w:eastAsia="ru-RU"/>
        </w:rPr>
        <w:t>корреляция 0,67, таблица 32).</w:t>
      </w:r>
    </w:p>
    <w:p w:rsidR="00044018" w:rsidRPr="002B68BD" w:rsidRDefault="00044018" w:rsidP="003D6AA0">
      <w:pPr>
        <w:spacing w:after="0" w:line="312" w:lineRule="auto"/>
        <w:ind w:firstLine="709"/>
        <w:contextualSpacing/>
        <w:jc w:val="both"/>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lang w:eastAsia="ru-RU"/>
        </w:rPr>
        <w:t>Состоятельность данного показателя как показателя оценки результата контрольного мероприятия и законодательной функции СМО имеет высокую эффективность с точки зрения его влияния на объективные (субъективные) оценки ЗЛ.</w:t>
      </w:r>
    </w:p>
    <w:p w:rsidR="00044018" w:rsidRPr="002B68BD" w:rsidRDefault="00044018" w:rsidP="003D6AA0">
      <w:pPr>
        <w:spacing w:after="0" w:line="312" w:lineRule="auto"/>
        <w:ind w:firstLine="709"/>
        <w:contextualSpacing/>
        <w:jc w:val="both"/>
        <w:rPr>
          <w:rFonts w:ascii="Times New Roman" w:eastAsia="Times New Roman" w:hAnsi="Times New Roman" w:cs="Times New Roman"/>
          <w:sz w:val="28"/>
          <w:szCs w:val="28"/>
          <w:lang w:eastAsia="ru-RU"/>
        </w:rPr>
      </w:pPr>
    </w:p>
    <w:p w:rsidR="00044018" w:rsidRPr="002B68BD" w:rsidRDefault="00044018" w:rsidP="003D6AA0">
      <w:pPr>
        <w:spacing w:after="0" w:line="312" w:lineRule="auto"/>
        <w:rPr>
          <w:rFonts w:ascii="Times New Roman" w:eastAsia="Calibri" w:hAnsi="Times New Roman" w:cs="Times New Roman"/>
          <w:sz w:val="28"/>
          <w:szCs w:val="28"/>
        </w:rPr>
        <w:sectPr w:rsidR="00044018" w:rsidRPr="002B68BD" w:rsidSect="00CE1F78">
          <w:footnotePr>
            <w:numRestart w:val="eachPage"/>
          </w:footnotePr>
          <w:pgSz w:w="11906" w:h="16838"/>
          <w:pgMar w:top="1134" w:right="851" w:bottom="1134" w:left="1701" w:header="709" w:footer="709" w:gutter="0"/>
          <w:cols w:space="708"/>
          <w:docGrid w:linePitch="360"/>
        </w:sectPr>
      </w:pPr>
    </w:p>
    <w:p w:rsidR="00044018" w:rsidRPr="002B68BD" w:rsidRDefault="00044018" w:rsidP="003D6AA0">
      <w:pPr>
        <w:spacing w:after="0" w:line="312" w:lineRule="auto"/>
        <w:rPr>
          <w:rFonts w:ascii="Times New Roman" w:eastAsia="Times New Roman" w:hAnsi="Times New Roman" w:cs="Times New Roman"/>
          <w:sz w:val="28"/>
          <w:szCs w:val="28"/>
          <w:lang w:eastAsia="ru-RU"/>
        </w:rPr>
      </w:pPr>
      <w:r w:rsidRPr="002B68BD">
        <w:rPr>
          <w:rFonts w:ascii="Times New Roman" w:eastAsia="Times New Roman" w:hAnsi="Times New Roman" w:cs="Times New Roman"/>
          <w:sz w:val="28"/>
          <w:szCs w:val="28"/>
          <w:lang w:eastAsia="ru-RU"/>
        </w:rPr>
        <w:t xml:space="preserve">Таблица </w:t>
      </w:r>
      <w:r w:rsidR="00977244">
        <w:rPr>
          <w:rFonts w:ascii="Times New Roman" w:eastAsia="Times New Roman" w:hAnsi="Times New Roman" w:cs="Times New Roman"/>
          <w:sz w:val="28"/>
          <w:szCs w:val="28"/>
          <w:lang w:eastAsia="ru-RU"/>
        </w:rPr>
        <w:t>8</w:t>
      </w:r>
      <w:r w:rsidRPr="002B68BD">
        <w:rPr>
          <w:rFonts w:ascii="Times New Roman" w:eastAsia="Times New Roman" w:hAnsi="Times New Roman" w:cs="Times New Roman"/>
          <w:sz w:val="28"/>
          <w:szCs w:val="28"/>
          <w:lang w:eastAsia="ru-RU"/>
        </w:rPr>
        <w:t xml:space="preserve"> - Разработка показателей превентивных оценок контрольных мероприятий с учетом установления связи между их результатами и показателями оценки качества системы ЗПЗЛ (текущая ситуация в субъектах РФ)</w:t>
      </w:r>
    </w:p>
    <w:tbl>
      <w:tblPr>
        <w:tblStyle w:val="14"/>
        <w:tblW w:w="14601" w:type="dxa"/>
        <w:tblInd w:w="-34" w:type="dxa"/>
        <w:tblLayout w:type="fixed"/>
        <w:tblLook w:val="04A0" w:firstRow="1" w:lastRow="0" w:firstColumn="1" w:lastColumn="0" w:noHBand="0" w:noVBand="1"/>
      </w:tblPr>
      <w:tblGrid>
        <w:gridCol w:w="851"/>
        <w:gridCol w:w="3827"/>
        <w:gridCol w:w="3402"/>
        <w:gridCol w:w="3544"/>
        <w:gridCol w:w="2977"/>
      </w:tblGrid>
      <w:tr w:rsidR="00044018" w:rsidRPr="00977244" w:rsidTr="00CE1F78">
        <w:trPr>
          <w:cantSplit/>
        </w:trPr>
        <w:tc>
          <w:tcPr>
            <w:tcW w:w="851" w:type="dxa"/>
            <w:vMerge w:val="restart"/>
            <w:vAlign w:val="center"/>
          </w:tcPr>
          <w:p w:rsidR="00044018" w:rsidRPr="00977244" w:rsidRDefault="00044018" w:rsidP="00977244">
            <w:pPr>
              <w:jc w:val="center"/>
              <w:rPr>
                <w:rFonts w:ascii="Times New Roman" w:eastAsia="Calibri" w:hAnsi="Times New Roman" w:cs="Times New Roman"/>
                <w:b/>
              </w:rPr>
            </w:pPr>
            <w:r w:rsidRPr="00977244">
              <w:rPr>
                <w:rFonts w:ascii="Times New Roman" w:eastAsia="Calibri" w:hAnsi="Times New Roman" w:cs="Times New Roman"/>
                <w:b/>
              </w:rPr>
              <w:t>Номер пары</w:t>
            </w:r>
          </w:p>
        </w:tc>
        <w:tc>
          <w:tcPr>
            <w:tcW w:w="3827" w:type="dxa"/>
            <w:vMerge w:val="restart"/>
            <w:vAlign w:val="center"/>
          </w:tcPr>
          <w:p w:rsidR="00044018" w:rsidRPr="00977244" w:rsidRDefault="00044018" w:rsidP="00977244">
            <w:pPr>
              <w:jc w:val="center"/>
              <w:rPr>
                <w:rFonts w:ascii="Times New Roman" w:eastAsia="Calibri" w:hAnsi="Times New Roman" w:cs="Times New Roman"/>
                <w:b/>
              </w:rPr>
            </w:pPr>
            <w:r w:rsidRPr="00977244">
              <w:rPr>
                <w:rFonts w:ascii="Times New Roman" w:eastAsia="Calibri" w:hAnsi="Times New Roman" w:cs="Times New Roman"/>
                <w:b/>
              </w:rPr>
              <w:t>Показатель, характеризующий промежуточный результат охвата застрахованных лиц субъекта РФ мероприятиями защиты в виде оценки обратной связи от ЗЛ (удовлетворенность, жалобы, индивидуальный подход к информированию о проводимых медицинских программах и пр.)</w:t>
            </w:r>
          </w:p>
        </w:tc>
        <w:tc>
          <w:tcPr>
            <w:tcW w:w="3402" w:type="dxa"/>
            <w:vMerge w:val="restart"/>
            <w:vAlign w:val="center"/>
          </w:tcPr>
          <w:p w:rsidR="00044018" w:rsidRPr="00977244" w:rsidRDefault="00044018" w:rsidP="00977244">
            <w:pPr>
              <w:jc w:val="center"/>
              <w:rPr>
                <w:rFonts w:ascii="Times New Roman" w:eastAsia="Calibri" w:hAnsi="Times New Roman" w:cs="Times New Roman"/>
                <w:b/>
              </w:rPr>
            </w:pPr>
            <w:r w:rsidRPr="00977244">
              <w:rPr>
                <w:rFonts w:ascii="Times New Roman" w:eastAsia="Calibri" w:hAnsi="Times New Roman" w:cs="Times New Roman"/>
                <w:b/>
              </w:rPr>
              <w:t>Показатель, характеризующий охват мероприятий защиты и (или) мероприятий контроля защиты прав, проводимых ТФОМС, СМО</w:t>
            </w:r>
          </w:p>
        </w:tc>
        <w:tc>
          <w:tcPr>
            <w:tcW w:w="6521" w:type="dxa"/>
            <w:gridSpan w:val="2"/>
            <w:vAlign w:val="center"/>
          </w:tcPr>
          <w:p w:rsidR="00044018" w:rsidRPr="00977244" w:rsidRDefault="00044018" w:rsidP="00977244">
            <w:pPr>
              <w:jc w:val="center"/>
              <w:rPr>
                <w:rFonts w:ascii="Times New Roman" w:eastAsia="Calibri" w:hAnsi="Times New Roman" w:cs="Times New Roman"/>
                <w:b/>
              </w:rPr>
            </w:pPr>
            <w:r w:rsidRPr="00977244">
              <w:rPr>
                <w:rFonts w:ascii="Times New Roman" w:eastAsia="Calibri" w:hAnsi="Times New Roman" w:cs="Times New Roman"/>
                <w:b/>
              </w:rPr>
              <w:t>Итоги расчета корреляции</w:t>
            </w:r>
          </w:p>
          <w:p w:rsidR="00044018" w:rsidRPr="00977244" w:rsidRDefault="00044018" w:rsidP="00977244">
            <w:pPr>
              <w:jc w:val="center"/>
              <w:rPr>
                <w:rFonts w:ascii="Times New Roman" w:eastAsia="Calibri" w:hAnsi="Times New Roman" w:cs="Times New Roman"/>
                <w:b/>
              </w:rPr>
            </w:pPr>
            <w:r w:rsidRPr="00977244">
              <w:rPr>
                <w:rFonts w:ascii="Times New Roman" w:eastAsia="Calibri" w:hAnsi="Times New Roman" w:cs="Times New Roman"/>
                <w:b/>
              </w:rPr>
              <w:t>(нормированных значений показателей в пересчете на одно застрахованное лицо) по данным 26 субъектов РФ</w:t>
            </w:r>
          </w:p>
        </w:tc>
      </w:tr>
      <w:tr w:rsidR="00044018" w:rsidRPr="00977244" w:rsidTr="00CE1F78">
        <w:trPr>
          <w:cantSplit/>
        </w:trPr>
        <w:tc>
          <w:tcPr>
            <w:tcW w:w="851" w:type="dxa"/>
            <w:vMerge/>
          </w:tcPr>
          <w:p w:rsidR="00044018" w:rsidRPr="00977244" w:rsidRDefault="00044018" w:rsidP="00977244">
            <w:pPr>
              <w:rPr>
                <w:rFonts w:ascii="Times New Roman" w:eastAsia="Calibri" w:hAnsi="Times New Roman" w:cs="Times New Roman"/>
                <w:b/>
              </w:rPr>
            </w:pPr>
          </w:p>
        </w:tc>
        <w:tc>
          <w:tcPr>
            <w:tcW w:w="3827" w:type="dxa"/>
            <w:vMerge/>
          </w:tcPr>
          <w:p w:rsidR="00044018" w:rsidRPr="00977244" w:rsidRDefault="00044018" w:rsidP="00977244">
            <w:pPr>
              <w:rPr>
                <w:rFonts w:ascii="Times New Roman" w:eastAsia="Calibri" w:hAnsi="Times New Roman" w:cs="Times New Roman"/>
                <w:b/>
              </w:rPr>
            </w:pPr>
          </w:p>
        </w:tc>
        <w:tc>
          <w:tcPr>
            <w:tcW w:w="3402" w:type="dxa"/>
            <w:vMerge/>
          </w:tcPr>
          <w:p w:rsidR="00044018" w:rsidRPr="00977244" w:rsidRDefault="00044018" w:rsidP="00977244">
            <w:pPr>
              <w:rPr>
                <w:rFonts w:ascii="Times New Roman" w:eastAsia="Calibri" w:hAnsi="Times New Roman" w:cs="Times New Roman"/>
                <w:b/>
              </w:rPr>
            </w:pPr>
          </w:p>
        </w:tc>
        <w:tc>
          <w:tcPr>
            <w:tcW w:w="3544" w:type="dxa"/>
            <w:vAlign w:val="center"/>
          </w:tcPr>
          <w:p w:rsidR="00044018" w:rsidRPr="00977244" w:rsidRDefault="00044018" w:rsidP="00977244">
            <w:pPr>
              <w:jc w:val="center"/>
              <w:rPr>
                <w:rFonts w:ascii="Times New Roman" w:eastAsia="Calibri" w:hAnsi="Times New Roman" w:cs="Times New Roman"/>
                <w:b/>
              </w:rPr>
            </w:pPr>
            <w:r w:rsidRPr="00977244">
              <w:rPr>
                <w:rFonts w:ascii="Times New Roman" w:eastAsia="Calibri" w:hAnsi="Times New Roman" w:cs="Times New Roman"/>
                <w:b/>
              </w:rPr>
              <w:t>Оценка по шкале хорошо (зеленый цвет), нейтрально (желтый), плохо (красный) по всем 26 субъектам РФ</w:t>
            </w:r>
          </w:p>
        </w:tc>
        <w:tc>
          <w:tcPr>
            <w:tcW w:w="2977" w:type="dxa"/>
            <w:vAlign w:val="center"/>
          </w:tcPr>
          <w:p w:rsidR="00044018" w:rsidRPr="00977244" w:rsidRDefault="00044018" w:rsidP="00977244">
            <w:pPr>
              <w:jc w:val="center"/>
              <w:rPr>
                <w:rFonts w:ascii="Times New Roman" w:eastAsia="Calibri" w:hAnsi="Times New Roman" w:cs="Times New Roman"/>
                <w:b/>
              </w:rPr>
            </w:pPr>
            <w:r w:rsidRPr="00977244">
              <w:rPr>
                <w:rFonts w:ascii="Times New Roman" w:eastAsia="Calibri" w:hAnsi="Times New Roman" w:cs="Times New Roman"/>
                <w:b/>
              </w:rPr>
              <w:t>Числовое значение корреляции</w:t>
            </w:r>
          </w:p>
          <w:p w:rsidR="00044018" w:rsidRPr="00977244" w:rsidRDefault="00044018" w:rsidP="00977244">
            <w:pPr>
              <w:jc w:val="center"/>
              <w:rPr>
                <w:rFonts w:ascii="Times New Roman" w:eastAsia="Calibri" w:hAnsi="Times New Roman" w:cs="Times New Roman"/>
                <w:b/>
              </w:rPr>
            </w:pPr>
            <w:r w:rsidRPr="00977244">
              <w:rPr>
                <w:rFonts w:ascii="Times New Roman" w:eastAsia="Calibri" w:hAnsi="Times New Roman" w:cs="Times New Roman"/>
                <w:b/>
              </w:rPr>
              <w:t>по всем 26 субъектам РФ</w:t>
            </w:r>
          </w:p>
        </w:tc>
      </w:tr>
      <w:tr w:rsidR="00044018" w:rsidRPr="00977244" w:rsidTr="00CE1F78">
        <w:trPr>
          <w:cantSplit/>
        </w:trPr>
        <w:tc>
          <w:tcPr>
            <w:tcW w:w="851" w:type="dxa"/>
          </w:tcPr>
          <w:p w:rsidR="00044018" w:rsidRPr="00977244" w:rsidRDefault="00044018" w:rsidP="00977244">
            <w:pPr>
              <w:jc w:val="center"/>
              <w:rPr>
                <w:rFonts w:ascii="Times New Roman" w:eastAsia="Calibri" w:hAnsi="Times New Roman" w:cs="Times New Roman"/>
              </w:rPr>
            </w:pPr>
            <w:r w:rsidRPr="00977244">
              <w:rPr>
                <w:rFonts w:ascii="Times New Roman" w:eastAsia="Calibri" w:hAnsi="Times New Roman" w:cs="Times New Roman"/>
              </w:rPr>
              <w:t>1</w:t>
            </w:r>
          </w:p>
        </w:tc>
        <w:tc>
          <w:tcPr>
            <w:tcW w:w="3827" w:type="dxa"/>
          </w:tcPr>
          <w:p w:rsidR="00044018" w:rsidRPr="00977244" w:rsidRDefault="00044018" w:rsidP="00977244">
            <w:pPr>
              <w:jc w:val="center"/>
              <w:rPr>
                <w:rFonts w:ascii="Times New Roman" w:eastAsia="Times New Roman" w:hAnsi="Times New Roman" w:cs="Times New Roman"/>
                <w:color w:val="000000"/>
                <w:lang w:eastAsia="ru-RU"/>
              </w:rPr>
            </w:pPr>
            <w:r w:rsidRPr="00977244">
              <w:rPr>
                <w:rFonts w:ascii="Times New Roman" w:eastAsia="Times New Roman" w:hAnsi="Times New Roman" w:cs="Times New Roman"/>
                <w:color w:val="000000"/>
                <w:lang w:eastAsia="ru-RU"/>
              </w:rPr>
              <w:t>2</w:t>
            </w:r>
          </w:p>
        </w:tc>
        <w:tc>
          <w:tcPr>
            <w:tcW w:w="3402" w:type="dxa"/>
          </w:tcPr>
          <w:p w:rsidR="00044018" w:rsidRPr="00977244" w:rsidRDefault="00044018" w:rsidP="00977244">
            <w:pPr>
              <w:jc w:val="center"/>
              <w:rPr>
                <w:rFonts w:ascii="Times New Roman" w:eastAsia="Times New Roman" w:hAnsi="Times New Roman" w:cs="Times New Roman"/>
                <w:lang w:eastAsia="ru-RU"/>
              </w:rPr>
            </w:pPr>
            <w:r w:rsidRPr="00977244">
              <w:rPr>
                <w:rFonts w:ascii="Times New Roman" w:eastAsia="Times New Roman" w:hAnsi="Times New Roman" w:cs="Times New Roman"/>
                <w:lang w:eastAsia="ru-RU"/>
              </w:rPr>
              <w:t>3</w:t>
            </w:r>
          </w:p>
        </w:tc>
        <w:tc>
          <w:tcPr>
            <w:tcW w:w="3544" w:type="dxa"/>
            <w:shd w:val="clear" w:color="auto" w:fill="auto"/>
            <w:vAlign w:val="center"/>
          </w:tcPr>
          <w:p w:rsidR="00044018" w:rsidRPr="00977244" w:rsidRDefault="00044018" w:rsidP="00977244">
            <w:pPr>
              <w:jc w:val="center"/>
              <w:rPr>
                <w:rFonts w:ascii="Times New Roman" w:eastAsia="Calibri" w:hAnsi="Times New Roman" w:cs="Times New Roman"/>
              </w:rPr>
            </w:pPr>
            <w:r w:rsidRPr="00977244">
              <w:rPr>
                <w:rFonts w:ascii="Times New Roman" w:eastAsia="Calibri" w:hAnsi="Times New Roman" w:cs="Times New Roman"/>
              </w:rPr>
              <w:t>4</w:t>
            </w:r>
          </w:p>
        </w:tc>
        <w:tc>
          <w:tcPr>
            <w:tcW w:w="2977" w:type="dxa"/>
            <w:vAlign w:val="center"/>
          </w:tcPr>
          <w:p w:rsidR="00044018" w:rsidRPr="00977244" w:rsidRDefault="00044018" w:rsidP="00977244">
            <w:pPr>
              <w:jc w:val="center"/>
              <w:rPr>
                <w:rFonts w:ascii="Times New Roman" w:eastAsia="Calibri" w:hAnsi="Times New Roman" w:cs="Times New Roman"/>
              </w:rPr>
            </w:pPr>
            <w:r w:rsidRPr="00977244">
              <w:rPr>
                <w:rFonts w:ascii="Times New Roman" w:eastAsia="Calibri" w:hAnsi="Times New Roman" w:cs="Times New Roman"/>
              </w:rPr>
              <w:t>5</w:t>
            </w:r>
          </w:p>
        </w:tc>
      </w:tr>
      <w:tr w:rsidR="00044018" w:rsidRPr="00977244" w:rsidTr="00CE1F78">
        <w:trPr>
          <w:cantSplit/>
        </w:trPr>
        <w:tc>
          <w:tcPr>
            <w:tcW w:w="851" w:type="dxa"/>
          </w:tcPr>
          <w:p w:rsidR="00044018" w:rsidRPr="00977244" w:rsidRDefault="00044018" w:rsidP="00977244">
            <w:pPr>
              <w:rPr>
                <w:rFonts w:ascii="Times New Roman" w:eastAsia="Calibri" w:hAnsi="Times New Roman" w:cs="Times New Roman"/>
              </w:rPr>
            </w:pPr>
            <w:r w:rsidRPr="00977244">
              <w:rPr>
                <w:rFonts w:ascii="Times New Roman" w:eastAsia="Calibri" w:hAnsi="Times New Roman" w:cs="Times New Roman"/>
              </w:rPr>
              <w:t>1</w:t>
            </w:r>
          </w:p>
        </w:tc>
        <w:tc>
          <w:tcPr>
            <w:tcW w:w="3827" w:type="dxa"/>
          </w:tcPr>
          <w:p w:rsidR="00044018" w:rsidRPr="00977244" w:rsidRDefault="00044018" w:rsidP="00977244">
            <w:pPr>
              <w:rPr>
                <w:rFonts w:ascii="Times New Roman" w:eastAsia="Calibri" w:hAnsi="Times New Roman" w:cs="Times New Roman"/>
              </w:rPr>
            </w:pPr>
            <w:r w:rsidRPr="00977244">
              <w:rPr>
                <w:rFonts w:ascii="Times New Roman" w:eastAsia="Calibri" w:hAnsi="Times New Roman" w:cs="Times New Roman"/>
              </w:rPr>
              <w:t>Количество жалоб застрахованных лиц субъекта РФ, шт.</w:t>
            </w:r>
          </w:p>
        </w:tc>
        <w:tc>
          <w:tcPr>
            <w:tcW w:w="3402" w:type="dxa"/>
          </w:tcPr>
          <w:p w:rsidR="00044018" w:rsidRPr="00977244" w:rsidRDefault="00044018" w:rsidP="00977244">
            <w:pPr>
              <w:rPr>
                <w:rFonts w:ascii="Times New Roman" w:eastAsia="Calibri" w:hAnsi="Times New Roman" w:cs="Times New Roman"/>
              </w:rPr>
            </w:pPr>
            <w:r w:rsidRPr="00977244">
              <w:rPr>
                <w:rFonts w:ascii="Times New Roman" w:eastAsia="Times New Roman" w:hAnsi="Times New Roman" w:cs="Times New Roman"/>
                <w:color w:val="000000"/>
                <w:lang w:eastAsia="ru-RU"/>
              </w:rPr>
              <w:t>Финансовые санкции СМО, всего по всем видам контрольных мероприятий проведенных в субъекте РФ (МЭК, МЭЭ, ЭКМП), (млн. руб.)</w:t>
            </w:r>
          </w:p>
        </w:tc>
        <w:tc>
          <w:tcPr>
            <w:tcW w:w="3544" w:type="dxa"/>
            <w:shd w:val="clear" w:color="auto" w:fill="FF7C80"/>
            <w:vAlign w:val="center"/>
          </w:tcPr>
          <w:p w:rsidR="00044018" w:rsidRPr="00977244" w:rsidRDefault="00044018" w:rsidP="00977244">
            <w:pPr>
              <w:jc w:val="center"/>
              <w:rPr>
                <w:rFonts w:ascii="Times New Roman" w:eastAsia="Calibri" w:hAnsi="Times New Roman" w:cs="Times New Roman"/>
              </w:rPr>
            </w:pPr>
            <w:r w:rsidRPr="00977244">
              <w:rPr>
                <w:rFonts w:ascii="Times New Roman" w:eastAsia="Calibri" w:hAnsi="Times New Roman" w:cs="Times New Roman"/>
              </w:rPr>
              <w:t>Плохо</w:t>
            </w:r>
          </w:p>
        </w:tc>
        <w:tc>
          <w:tcPr>
            <w:tcW w:w="2977" w:type="dxa"/>
            <w:vAlign w:val="center"/>
          </w:tcPr>
          <w:p w:rsidR="00044018" w:rsidRPr="00977244" w:rsidRDefault="00044018" w:rsidP="00977244">
            <w:pPr>
              <w:jc w:val="center"/>
              <w:rPr>
                <w:rFonts w:ascii="Times New Roman" w:eastAsia="Calibri" w:hAnsi="Times New Roman" w:cs="Times New Roman"/>
              </w:rPr>
            </w:pPr>
            <w:r w:rsidRPr="00977244">
              <w:rPr>
                <w:rFonts w:ascii="Times New Roman" w:eastAsia="Calibri" w:hAnsi="Times New Roman" w:cs="Times New Roman"/>
              </w:rPr>
              <w:t>0,14</w:t>
            </w:r>
          </w:p>
        </w:tc>
      </w:tr>
      <w:tr w:rsidR="00044018" w:rsidRPr="00977244" w:rsidTr="00CE1F78">
        <w:trPr>
          <w:cantSplit/>
        </w:trPr>
        <w:tc>
          <w:tcPr>
            <w:tcW w:w="851" w:type="dxa"/>
          </w:tcPr>
          <w:p w:rsidR="00044018" w:rsidRPr="00977244" w:rsidRDefault="00044018" w:rsidP="00977244">
            <w:pPr>
              <w:rPr>
                <w:rFonts w:ascii="Times New Roman" w:eastAsia="Calibri" w:hAnsi="Times New Roman" w:cs="Times New Roman"/>
              </w:rPr>
            </w:pPr>
            <w:r w:rsidRPr="00977244">
              <w:rPr>
                <w:rFonts w:ascii="Times New Roman" w:eastAsia="Calibri" w:hAnsi="Times New Roman" w:cs="Times New Roman"/>
              </w:rPr>
              <w:t>2</w:t>
            </w:r>
          </w:p>
        </w:tc>
        <w:tc>
          <w:tcPr>
            <w:tcW w:w="3827" w:type="dxa"/>
          </w:tcPr>
          <w:p w:rsidR="00044018" w:rsidRPr="00977244" w:rsidRDefault="00044018" w:rsidP="00977244">
            <w:pPr>
              <w:rPr>
                <w:rFonts w:ascii="Times New Roman" w:eastAsia="Calibri" w:hAnsi="Times New Roman" w:cs="Times New Roman"/>
              </w:rPr>
            </w:pPr>
            <w:r w:rsidRPr="00977244">
              <w:rPr>
                <w:rFonts w:ascii="Times New Roman" w:eastAsia="Calibri" w:hAnsi="Times New Roman" w:cs="Times New Roman"/>
              </w:rPr>
              <w:t>Количество обоснованных жалоб ЗЛ субъекта РФ на оказание медицинской помощи, шт.</w:t>
            </w:r>
          </w:p>
        </w:tc>
        <w:tc>
          <w:tcPr>
            <w:tcW w:w="3402" w:type="dxa"/>
          </w:tcPr>
          <w:p w:rsidR="00044018" w:rsidRPr="00977244" w:rsidRDefault="00044018" w:rsidP="00977244">
            <w:pPr>
              <w:rPr>
                <w:rFonts w:ascii="Times New Roman" w:eastAsia="Calibri" w:hAnsi="Times New Roman" w:cs="Times New Roman"/>
              </w:rPr>
            </w:pPr>
            <w:r w:rsidRPr="00977244">
              <w:rPr>
                <w:rFonts w:ascii="Times New Roman" w:eastAsia="Times New Roman" w:hAnsi="Times New Roman" w:cs="Times New Roman"/>
                <w:lang w:eastAsia="ru-RU"/>
              </w:rPr>
              <w:t>Взыскания СМО к медицинским организациям (за некачественную, несвоевременную, ненадлежащего качества медицинскую помощь), млн. руб.</w:t>
            </w:r>
          </w:p>
        </w:tc>
        <w:tc>
          <w:tcPr>
            <w:tcW w:w="3544" w:type="dxa"/>
            <w:shd w:val="clear" w:color="auto" w:fill="FF7C80"/>
            <w:vAlign w:val="center"/>
          </w:tcPr>
          <w:p w:rsidR="00044018" w:rsidRPr="00977244" w:rsidRDefault="00044018" w:rsidP="00977244">
            <w:pPr>
              <w:jc w:val="center"/>
              <w:rPr>
                <w:rFonts w:ascii="Times New Roman" w:eastAsia="Calibri" w:hAnsi="Times New Roman" w:cs="Times New Roman"/>
              </w:rPr>
            </w:pPr>
            <w:r w:rsidRPr="00977244">
              <w:rPr>
                <w:rFonts w:ascii="Times New Roman" w:eastAsia="Calibri" w:hAnsi="Times New Roman" w:cs="Times New Roman"/>
              </w:rPr>
              <w:t>Плохо</w:t>
            </w:r>
          </w:p>
        </w:tc>
        <w:tc>
          <w:tcPr>
            <w:tcW w:w="2977" w:type="dxa"/>
            <w:vAlign w:val="center"/>
          </w:tcPr>
          <w:p w:rsidR="00044018" w:rsidRPr="00977244" w:rsidRDefault="00044018" w:rsidP="00977244">
            <w:pPr>
              <w:jc w:val="center"/>
              <w:rPr>
                <w:rFonts w:ascii="Times New Roman" w:eastAsia="Calibri" w:hAnsi="Times New Roman" w:cs="Times New Roman"/>
              </w:rPr>
            </w:pPr>
            <w:r w:rsidRPr="00977244">
              <w:rPr>
                <w:rFonts w:ascii="Times New Roman" w:eastAsia="Calibri" w:hAnsi="Times New Roman" w:cs="Times New Roman"/>
              </w:rPr>
              <w:t>0,19</w:t>
            </w:r>
          </w:p>
        </w:tc>
      </w:tr>
      <w:tr w:rsidR="00044018" w:rsidRPr="00977244" w:rsidTr="00CE1F78">
        <w:trPr>
          <w:cantSplit/>
        </w:trPr>
        <w:tc>
          <w:tcPr>
            <w:tcW w:w="851" w:type="dxa"/>
          </w:tcPr>
          <w:p w:rsidR="00044018" w:rsidRPr="00977244" w:rsidRDefault="00044018" w:rsidP="00977244">
            <w:pPr>
              <w:rPr>
                <w:rFonts w:ascii="Times New Roman" w:eastAsia="Calibri" w:hAnsi="Times New Roman" w:cs="Times New Roman"/>
              </w:rPr>
            </w:pPr>
            <w:r w:rsidRPr="00977244">
              <w:rPr>
                <w:rFonts w:ascii="Times New Roman" w:eastAsia="Calibri" w:hAnsi="Times New Roman" w:cs="Times New Roman"/>
              </w:rPr>
              <w:t>3</w:t>
            </w:r>
          </w:p>
        </w:tc>
        <w:tc>
          <w:tcPr>
            <w:tcW w:w="3827" w:type="dxa"/>
          </w:tcPr>
          <w:p w:rsidR="00044018" w:rsidRPr="00977244" w:rsidRDefault="00044018" w:rsidP="00977244">
            <w:pPr>
              <w:rPr>
                <w:rFonts w:ascii="Times New Roman" w:eastAsia="Calibri" w:hAnsi="Times New Roman" w:cs="Times New Roman"/>
              </w:rPr>
            </w:pPr>
            <w:r w:rsidRPr="00977244">
              <w:rPr>
                <w:rFonts w:ascii="Times New Roman" w:eastAsia="Calibri" w:hAnsi="Times New Roman" w:cs="Times New Roman"/>
              </w:rPr>
              <w:t>Количество обоснованных жалоб ЗЛ субъекта РФ на оказание медицинской помощи, шт.</w:t>
            </w:r>
          </w:p>
        </w:tc>
        <w:tc>
          <w:tcPr>
            <w:tcW w:w="3402" w:type="dxa"/>
          </w:tcPr>
          <w:p w:rsidR="00044018" w:rsidRPr="00977244" w:rsidRDefault="00044018" w:rsidP="00977244">
            <w:pPr>
              <w:rPr>
                <w:rFonts w:ascii="Times New Roman" w:eastAsia="Calibri" w:hAnsi="Times New Roman" w:cs="Times New Roman"/>
              </w:rPr>
            </w:pPr>
            <w:r w:rsidRPr="00977244">
              <w:rPr>
                <w:rFonts w:ascii="Times New Roman" w:eastAsia="Calibri" w:hAnsi="Times New Roman" w:cs="Times New Roman"/>
              </w:rPr>
              <w:t>Количество ЭКМП, проводимых в субъекте РФ</w:t>
            </w:r>
          </w:p>
        </w:tc>
        <w:tc>
          <w:tcPr>
            <w:tcW w:w="3544" w:type="dxa"/>
            <w:shd w:val="clear" w:color="auto" w:fill="FF7C80"/>
            <w:vAlign w:val="center"/>
          </w:tcPr>
          <w:p w:rsidR="00044018" w:rsidRPr="00977244" w:rsidRDefault="00044018" w:rsidP="00977244">
            <w:pPr>
              <w:jc w:val="center"/>
              <w:rPr>
                <w:rFonts w:ascii="Times New Roman" w:eastAsia="Calibri" w:hAnsi="Times New Roman" w:cs="Times New Roman"/>
              </w:rPr>
            </w:pPr>
            <w:r w:rsidRPr="00977244">
              <w:rPr>
                <w:rFonts w:ascii="Times New Roman" w:eastAsia="Calibri" w:hAnsi="Times New Roman" w:cs="Times New Roman"/>
              </w:rPr>
              <w:t>Плохо</w:t>
            </w:r>
          </w:p>
        </w:tc>
        <w:tc>
          <w:tcPr>
            <w:tcW w:w="2977" w:type="dxa"/>
            <w:vAlign w:val="center"/>
          </w:tcPr>
          <w:p w:rsidR="00044018" w:rsidRPr="00977244" w:rsidRDefault="00044018" w:rsidP="00977244">
            <w:pPr>
              <w:jc w:val="center"/>
              <w:rPr>
                <w:rFonts w:ascii="Times New Roman" w:eastAsia="Calibri" w:hAnsi="Times New Roman" w:cs="Times New Roman"/>
              </w:rPr>
            </w:pPr>
            <w:r w:rsidRPr="00977244">
              <w:rPr>
                <w:rFonts w:ascii="Times New Roman" w:eastAsia="Calibri" w:hAnsi="Times New Roman" w:cs="Times New Roman"/>
              </w:rPr>
              <w:t>0,19</w:t>
            </w:r>
          </w:p>
        </w:tc>
      </w:tr>
      <w:tr w:rsidR="00044018" w:rsidRPr="00977244" w:rsidTr="00CE1F78">
        <w:trPr>
          <w:cantSplit/>
          <w:trHeight w:val="2570"/>
        </w:trPr>
        <w:tc>
          <w:tcPr>
            <w:tcW w:w="851" w:type="dxa"/>
          </w:tcPr>
          <w:p w:rsidR="00044018" w:rsidRPr="00977244" w:rsidRDefault="00044018" w:rsidP="00977244">
            <w:pPr>
              <w:rPr>
                <w:rFonts w:ascii="Times New Roman" w:eastAsia="Calibri" w:hAnsi="Times New Roman" w:cs="Times New Roman"/>
              </w:rPr>
            </w:pPr>
            <w:r w:rsidRPr="00977244">
              <w:rPr>
                <w:rFonts w:ascii="Times New Roman" w:eastAsia="Calibri" w:hAnsi="Times New Roman" w:cs="Times New Roman"/>
              </w:rPr>
              <w:t>4</w:t>
            </w:r>
          </w:p>
        </w:tc>
        <w:tc>
          <w:tcPr>
            <w:tcW w:w="3827" w:type="dxa"/>
          </w:tcPr>
          <w:p w:rsidR="00044018" w:rsidRPr="00977244" w:rsidRDefault="00044018" w:rsidP="00977244">
            <w:pPr>
              <w:rPr>
                <w:rFonts w:ascii="Times New Roman" w:eastAsia="Calibri" w:hAnsi="Times New Roman" w:cs="Times New Roman"/>
              </w:rPr>
            </w:pPr>
            <w:r w:rsidRPr="00977244">
              <w:rPr>
                <w:rFonts w:ascii="Times New Roman" w:eastAsia="Times New Roman" w:hAnsi="Times New Roman" w:cs="Times New Roman"/>
                <w:color w:val="000000"/>
                <w:lang w:eastAsia="ru-RU"/>
              </w:rPr>
              <w:t>Количество обоснованных жалоб на отказ в оказании медицинской помощи по программам ОМС</w:t>
            </w:r>
          </w:p>
        </w:tc>
        <w:tc>
          <w:tcPr>
            <w:tcW w:w="3402" w:type="dxa"/>
          </w:tcPr>
          <w:p w:rsidR="00044018" w:rsidRPr="00977244" w:rsidRDefault="00044018" w:rsidP="00977244">
            <w:pPr>
              <w:rPr>
                <w:rFonts w:ascii="Times New Roman" w:eastAsia="Calibri" w:hAnsi="Times New Roman" w:cs="Times New Roman"/>
              </w:rPr>
            </w:pPr>
            <w:r w:rsidRPr="00977244">
              <w:rPr>
                <w:rFonts w:ascii="Times New Roman" w:eastAsia="Times New Roman" w:hAnsi="Times New Roman" w:cs="Times New Roman"/>
                <w:color w:val="000000"/>
                <w:lang w:eastAsia="ru-RU"/>
              </w:rPr>
              <w:t xml:space="preserve">Количество </w:t>
            </w:r>
            <w:proofErr w:type="gramStart"/>
            <w:r w:rsidRPr="00977244">
              <w:rPr>
                <w:rFonts w:ascii="Times New Roman" w:eastAsia="Times New Roman" w:hAnsi="Times New Roman" w:cs="Times New Roman"/>
                <w:color w:val="000000"/>
                <w:lang w:eastAsia="ru-RU"/>
              </w:rPr>
              <w:t>случаев нарушений сроков оказания медицинской помощи</w:t>
            </w:r>
            <w:proofErr w:type="gramEnd"/>
            <w:r w:rsidRPr="00977244">
              <w:rPr>
                <w:rFonts w:ascii="Times New Roman" w:eastAsia="Times New Roman" w:hAnsi="Times New Roman" w:cs="Times New Roman"/>
                <w:color w:val="000000"/>
                <w:lang w:eastAsia="ru-RU"/>
              </w:rPr>
              <w:t xml:space="preserve"> застрахованным лицам, направленным на госпитализацию в круглосуточный (дневной) стационар, подвергшихся ЭКМП</w:t>
            </w:r>
          </w:p>
        </w:tc>
        <w:tc>
          <w:tcPr>
            <w:tcW w:w="3544" w:type="dxa"/>
            <w:shd w:val="clear" w:color="auto" w:fill="FF7C80"/>
            <w:vAlign w:val="center"/>
          </w:tcPr>
          <w:p w:rsidR="00044018" w:rsidRPr="00977244" w:rsidRDefault="00044018" w:rsidP="00977244">
            <w:pPr>
              <w:jc w:val="center"/>
              <w:rPr>
                <w:rFonts w:ascii="Times New Roman" w:eastAsia="Calibri" w:hAnsi="Times New Roman" w:cs="Times New Roman"/>
              </w:rPr>
            </w:pPr>
            <w:r w:rsidRPr="00977244">
              <w:rPr>
                <w:rFonts w:ascii="Times New Roman" w:eastAsia="Calibri" w:hAnsi="Times New Roman" w:cs="Times New Roman"/>
              </w:rPr>
              <w:t>Плохо</w:t>
            </w:r>
          </w:p>
        </w:tc>
        <w:tc>
          <w:tcPr>
            <w:tcW w:w="2977" w:type="dxa"/>
            <w:vAlign w:val="center"/>
          </w:tcPr>
          <w:p w:rsidR="00044018" w:rsidRPr="00977244" w:rsidRDefault="00044018" w:rsidP="00977244">
            <w:pPr>
              <w:jc w:val="center"/>
              <w:rPr>
                <w:rFonts w:ascii="Times New Roman" w:eastAsia="Calibri" w:hAnsi="Times New Roman" w:cs="Times New Roman"/>
              </w:rPr>
            </w:pPr>
            <w:r w:rsidRPr="00977244">
              <w:rPr>
                <w:rFonts w:ascii="Times New Roman" w:eastAsia="Calibri" w:hAnsi="Times New Roman" w:cs="Times New Roman"/>
              </w:rPr>
              <w:t>0,26</w:t>
            </w:r>
          </w:p>
        </w:tc>
      </w:tr>
      <w:tr w:rsidR="00044018" w:rsidRPr="00977244" w:rsidTr="00CE1F78">
        <w:trPr>
          <w:cantSplit/>
        </w:trPr>
        <w:tc>
          <w:tcPr>
            <w:tcW w:w="851" w:type="dxa"/>
          </w:tcPr>
          <w:p w:rsidR="00044018" w:rsidRPr="00977244" w:rsidRDefault="00044018" w:rsidP="00977244">
            <w:pPr>
              <w:rPr>
                <w:rFonts w:ascii="Times New Roman" w:eastAsia="Calibri" w:hAnsi="Times New Roman" w:cs="Times New Roman"/>
              </w:rPr>
            </w:pPr>
            <w:r w:rsidRPr="00977244">
              <w:rPr>
                <w:rFonts w:ascii="Times New Roman" w:eastAsia="Calibri" w:hAnsi="Times New Roman" w:cs="Times New Roman"/>
              </w:rPr>
              <w:t>5</w:t>
            </w:r>
          </w:p>
        </w:tc>
        <w:tc>
          <w:tcPr>
            <w:tcW w:w="3827" w:type="dxa"/>
          </w:tcPr>
          <w:p w:rsidR="00044018" w:rsidRPr="00977244" w:rsidRDefault="00044018" w:rsidP="00977244">
            <w:pPr>
              <w:rPr>
                <w:rFonts w:ascii="Times New Roman" w:eastAsia="Calibri" w:hAnsi="Times New Roman" w:cs="Times New Roman"/>
              </w:rPr>
            </w:pPr>
            <w:r w:rsidRPr="00977244">
              <w:rPr>
                <w:rFonts w:ascii="Times New Roman" w:eastAsia="Times New Roman" w:hAnsi="Times New Roman" w:cs="Times New Roman"/>
                <w:color w:val="000000"/>
                <w:lang w:eastAsia="ru-RU"/>
              </w:rPr>
              <w:t>Количество обоснованных жалоб ЗЛ на организацию работы медицинской организации</w:t>
            </w:r>
          </w:p>
        </w:tc>
        <w:tc>
          <w:tcPr>
            <w:tcW w:w="3402" w:type="dxa"/>
          </w:tcPr>
          <w:p w:rsidR="00044018" w:rsidRPr="00977244" w:rsidRDefault="00044018" w:rsidP="00977244">
            <w:pPr>
              <w:rPr>
                <w:rFonts w:ascii="Times New Roman" w:eastAsia="Calibri" w:hAnsi="Times New Roman" w:cs="Times New Roman"/>
              </w:rPr>
            </w:pPr>
            <w:r w:rsidRPr="00977244">
              <w:rPr>
                <w:rFonts w:ascii="Times New Roman" w:eastAsia="Times New Roman" w:hAnsi="Times New Roman" w:cs="Times New Roman"/>
                <w:lang w:eastAsia="ru-RU"/>
              </w:rPr>
              <w:t>Суммы штрафов страховых медицинских организаций к медицинским организациям, реализующим программы ОМС в субъекте РФ, млн. руб.</w:t>
            </w:r>
          </w:p>
        </w:tc>
        <w:tc>
          <w:tcPr>
            <w:tcW w:w="3544" w:type="dxa"/>
            <w:shd w:val="clear" w:color="auto" w:fill="FFD966"/>
            <w:vAlign w:val="center"/>
          </w:tcPr>
          <w:p w:rsidR="00044018" w:rsidRPr="00977244" w:rsidRDefault="00044018" w:rsidP="00977244">
            <w:pPr>
              <w:jc w:val="center"/>
              <w:rPr>
                <w:rFonts w:ascii="Times New Roman" w:eastAsia="Calibri" w:hAnsi="Times New Roman" w:cs="Times New Roman"/>
              </w:rPr>
            </w:pPr>
            <w:r w:rsidRPr="00977244">
              <w:rPr>
                <w:rFonts w:ascii="Times New Roman" w:eastAsia="Calibri" w:hAnsi="Times New Roman" w:cs="Times New Roman"/>
              </w:rPr>
              <w:t>Нейтрально</w:t>
            </w:r>
          </w:p>
        </w:tc>
        <w:tc>
          <w:tcPr>
            <w:tcW w:w="2977" w:type="dxa"/>
            <w:vAlign w:val="center"/>
          </w:tcPr>
          <w:p w:rsidR="00044018" w:rsidRPr="00977244" w:rsidRDefault="00044018" w:rsidP="00977244">
            <w:pPr>
              <w:jc w:val="center"/>
              <w:rPr>
                <w:rFonts w:ascii="Times New Roman" w:eastAsia="Calibri" w:hAnsi="Times New Roman" w:cs="Times New Roman"/>
              </w:rPr>
            </w:pPr>
            <w:r w:rsidRPr="00977244">
              <w:rPr>
                <w:rFonts w:ascii="Times New Roman" w:eastAsia="Calibri" w:hAnsi="Times New Roman" w:cs="Times New Roman"/>
              </w:rPr>
              <w:t>0,47</w:t>
            </w:r>
          </w:p>
        </w:tc>
      </w:tr>
      <w:tr w:rsidR="00044018" w:rsidRPr="00977244" w:rsidTr="00CE1F78">
        <w:trPr>
          <w:cantSplit/>
        </w:trPr>
        <w:tc>
          <w:tcPr>
            <w:tcW w:w="851" w:type="dxa"/>
          </w:tcPr>
          <w:p w:rsidR="00044018" w:rsidRPr="00977244" w:rsidRDefault="00044018" w:rsidP="00977244">
            <w:pPr>
              <w:rPr>
                <w:rFonts w:ascii="Times New Roman" w:eastAsia="Calibri" w:hAnsi="Times New Roman" w:cs="Times New Roman"/>
              </w:rPr>
            </w:pPr>
            <w:r w:rsidRPr="00977244">
              <w:rPr>
                <w:rFonts w:ascii="Times New Roman" w:eastAsia="Calibri" w:hAnsi="Times New Roman" w:cs="Times New Roman"/>
              </w:rPr>
              <w:t>6</w:t>
            </w:r>
          </w:p>
        </w:tc>
        <w:tc>
          <w:tcPr>
            <w:tcW w:w="3827" w:type="dxa"/>
          </w:tcPr>
          <w:p w:rsidR="00044018" w:rsidRPr="00977244" w:rsidRDefault="00044018" w:rsidP="00977244">
            <w:pPr>
              <w:rPr>
                <w:rFonts w:ascii="Times New Roman" w:eastAsia="Calibri" w:hAnsi="Times New Roman" w:cs="Times New Roman"/>
              </w:rPr>
            </w:pPr>
            <w:r w:rsidRPr="00977244">
              <w:rPr>
                <w:rFonts w:ascii="Times New Roman" w:eastAsia="Times New Roman" w:hAnsi="Times New Roman" w:cs="Times New Roman"/>
                <w:color w:val="000000"/>
                <w:lang w:eastAsia="ru-RU"/>
              </w:rPr>
              <w:t>Количество обоснованных жалоб на получение медицинской помощи по базовой программе ОМС за пределами субъекта Российской Федерации</w:t>
            </w:r>
          </w:p>
        </w:tc>
        <w:tc>
          <w:tcPr>
            <w:tcW w:w="3402" w:type="dxa"/>
          </w:tcPr>
          <w:p w:rsidR="00044018" w:rsidRPr="00977244" w:rsidRDefault="00044018" w:rsidP="00977244">
            <w:pPr>
              <w:rPr>
                <w:rFonts w:ascii="Times New Roman" w:eastAsia="Calibri" w:hAnsi="Times New Roman" w:cs="Times New Roman"/>
              </w:rPr>
            </w:pPr>
            <w:r w:rsidRPr="00977244">
              <w:rPr>
                <w:rFonts w:ascii="Times New Roman" w:eastAsia="Times New Roman" w:hAnsi="Times New Roman" w:cs="Times New Roman"/>
                <w:color w:val="000000"/>
                <w:lang w:eastAsia="ru-RU"/>
              </w:rPr>
              <w:t>Количество целевых экспертиз</w:t>
            </w:r>
            <w:r w:rsidRPr="00977244">
              <w:rPr>
                <w:rFonts w:ascii="Times New Roman" w:eastAsia="Calibri" w:hAnsi="Times New Roman" w:cs="Times New Roman"/>
              </w:rPr>
              <w:t xml:space="preserve"> МЭЭ</w:t>
            </w:r>
            <w:r w:rsidRPr="00977244">
              <w:rPr>
                <w:rFonts w:ascii="Times New Roman" w:eastAsia="Times New Roman" w:hAnsi="Times New Roman" w:cs="Times New Roman"/>
                <w:color w:val="000000"/>
                <w:lang w:eastAsia="ru-RU"/>
              </w:rPr>
              <w:t>, проведенных ТФОМС за пределами территории страхования (национальный индикатор, показатель мотивационной результативности контрольного мероприятия о проверках реализации экстерриториального права ЗЛ)</w:t>
            </w:r>
          </w:p>
        </w:tc>
        <w:tc>
          <w:tcPr>
            <w:tcW w:w="3544" w:type="dxa"/>
            <w:shd w:val="clear" w:color="auto" w:fill="FF7C80"/>
            <w:vAlign w:val="center"/>
          </w:tcPr>
          <w:p w:rsidR="00044018" w:rsidRPr="00977244" w:rsidRDefault="00044018" w:rsidP="00977244">
            <w:pPr>
              <w:jc w:val="center"/>
              <w:rPr>
                <w:rFonts w:ascii="Times New Roman" w:eastAsia="Calibri" w:hAnsi="Times New Roman" w:cs="Times New Roman"/>
              </w:rPr>
            </w:pPr>
            <w:r w:rsidRPr="00977244">
              <w:rPr>
                <w:rFonts w:ascii="Times New Roman" w:eastAsia="Calibri" w:hAnsi="Times New Roman" w:cs="Times New Roman"/>
              </w:rPr>
              <w:t>Плохо</w:t>
            </w:r>
          </w:p>
        </w:tc>
        <w:tc>
          <w:tcPr>
            <w:tcW w:w="2977" w:type="dxa"/>
            <w:vAlign w:val="center"/>
          </w:tcPr>
          <w:p w:rsidR="00044018" w:rsidRPr="00977244" w:rsidRDefault="00044018" w:rsidP="00977244">
            <w:pPr>
              <w:jc w:val="center"/>
              <w:rPr>
                <w:rFonts w:ascii="Times New Roman" w:eastAsia="Calibri" w:hAnsi="Times New Roman" w:cs="Times New Roman"/>
              </w:rPr>
            </w:pPr>
            <w:r w:rsidRPr="00977244">
              <w:rPr>
                <w:rFonts w:ascii="Times New Roman" w:eastAsia="Calibri" w:hAnsi="Times New Roman" w:cs="Times New Roman"/>
              </w:rPr>
              <w:t>0,27</w:t>
            </w:r>
          </w:p>
        </w:tc>
      </w:tr>
    </w:tbl>
    <w:p w:rsidR="00044018" w:rsidRDefault="00044018" w:rsidP="003D6AA0">
      <w:pPr>
        <w:spacing w:line="312" w:lineRule="auto"/>
        <w:rPr>
          <w:rFonts w:ascii="Calibri" w:eastAsia="Calibri" w:hAnsi="Calibri" w:cs="Times New Roman"/>
          <w:sz w:val="28"/>
          <w:szCs w:val="28"/>
        </w:rPr>
      </w:pPr>
    </w:p>
    <w:sectPr w:rsidR="00044018" w:rsidSect="0017508C">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053" w:rsidRDefault="00933053" w:rsidP="00044018">
      <w:pPr>
        <w:spacing w:after="0" w:line="240" w:lineRule="auto"/>
      </w:pPr>
      <w:r>
        <w:separator/>
      </w:r>
    </w:p>
  </w:endnote>
  <w:endnote w:type="continuationSeparator" w:id="0">
    <w:p w:rsidR="00933053" w:rsidRDefault="00933053" w:rsidP="00044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09F" w:csb1="00000000"/>
  </w:font>
  <w:font w:name="AcademyC">
    <w:altName w:val="Cambria"/>
    <w:panose1 w:val="00000000000000000000"/>
    <w:charset w:val="00"/>
    <w:family w:val="roman"/>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053" w:rsidRDefault="00933053" w:rsidP="00044018">
      <w:pPr>
        <w:spacing w:after="0" w:line="240" w:lineRule="auto"/>
      </w:pPr>
      <w:r>
        <w:separator/>
      </w:r>
    </w:p>
  </w:footnote>
  <w:footnote w:type="continuationSeparator" w:id="0">
    <w:p w:rsidR="00933053" w:rsidRDefault="00933053" w:rsidP="000440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49459"/>
      <w:docPartObj>
        <w:docPartGallery w:val="Page Numbers (Top of Page)"/>
        <w:docPartUnique/>
      </w:docPartObj>
    </w:sdtPr>
    <w:sdtEndPr/>
    <w:sdtContent>
      <w:p w:rsidR="0017508C" w:rsidRDefault="0017508C">
        <w:pPr>
          <w:pStyle w:val="aff"/>
          <w:jc w:val="center"/>
        </w:pPr>
        <w:r>
          <w:fldChar w:fldCharType="begin"/>
        </w:r>
        <w:r>
          <w:instrText>PAGE   \* MERGEFORMAT</w:instrText>
        </w:r>
        <w:r>
          <w:fldChar w:fldCharType="separate"/>
        </w:r>
        <w:r w:rsidR="00855E19">
          <w:rPr>
            <w:noProof/>
          </w:rPr>
          <w:t>1</w:t>
        </w:r>
        <w:r>
          <w:fldChar w:fldCharType="end"/>
        </w:r>
      </w:p>
    </w:sdtContent>
  </w:sdt>
  <w:p w:rsidR="0017508C" w:rsidRDefault="0017508C">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66D9"/>
    <w:multiLevelType w:val="hybridMultilevel"/>
    <w:tmpl w:val="F4E0DC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2CA0DEB"/>
    <w:multiLevelType w:val="hybridMultilevel"/>
    <w:tmpl w:val="29EEF4E4"/>
    <w:lvl w:ilvl="0" w:tplc="8B2C8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5335C2"/>
    <w:multiLevelType w:val="hybridMultilevel"/>
    <w:tmpl w:val="E234666E"/>
    <w:lvl w:ilvl="0" w:tplc="8B2C8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4633290"/>
    <w:multiLevelType w:val="hybridMultilevel"/>
    <w:tmpl w:val="E370E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E1620D"/>
    <w:multiLevelType w:val="hybridMultilevel"/>
    <w:tmpl w:val="A64C40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7364F5D"/>
    <w:multiLevelType w:val="hybridMultilevel"/>
    <w:tmpl w:val="30160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6D1202"/>
    <w:multiLevelType w:val="hybridMultilevel"/>
    <w:tmpl w:val="30160418"/>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6741C03"/>
    <w:multiLevelType w:val="hybridMultilevel"/>
    <w:tmpl w:val="DD464490"/>
    <w:lvl w:ilvl="0" w:tplc="8B2C8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7FA1581"/>
    <w:multiLevelType w:val="hybridMultilevel"/>
    <w:tmpl w:val="5F6AC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1CF3D78"/>
    <w:multiLevelType w:val="hybridMultilevel"/>
    <w:tmpl w:val="E4286170"/>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CDE02DF"/>
    <w:multiLevelType w:val="hybridMultilevel"/>
    <w:tmpl w:val="32F07750"/>
    <w:lvl w:ilvl="0" w:tplc="8B2C8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EC86114"/>
    <w:multiLevelType w:val="hybridMultilevel"/>
    <w:tmpl w:val="26005A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1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2286267"/>
    <w:multiLevelType w:val="hybridMultilevel"/>
    <w:tmpl w:val="AA14398A"/>
    <w:lvl w:ilvl="0" w:tplc="8B2C8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D6807F9"/>
    <w:multiLevelType w:val="hybridMultilevel"/>
    <w:tmpl w:val="9F3EA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2B00CE0"/>
    <w:multiLevelType w:val="hybridMultilevel"/>
    <w:tmpl w:val="277894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6FF5612"/>
    <w:multiLevelType w:val="hybridMultilevel"/>
    <w:tmpl w:val="520E5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D127D13"/>
    <w:multiLevelType w:val="hybridMultilevel"/>
    <w:tmpl w:val="50009C92"/>
    <w:lvl w:ilvl="0" w:tplc="04190011">
      <w:start w:val="1"/>
      <w:numFmt w:val="decimal"/>
      <w:lvlText w:val="%1)"/>
      <w:lvlJc w:val="left"/>
      <w:pPr>
        <w:ind w:left="3665" w:hanging="360"/>
      </w:pPr>
    </w:lvl>
    <w:lvl w:ilvl="1" w:tplc="04190019" w:tentative="1">
      <w:start w:val="1"/>
      <w:numFmt w:val="lowerLetter"/>
      <w:lvlText w:val="%2."/>
      <w:lvlJc w:val="left"/>
      <w:pPr>
        <w:ind w:left="4385" w:hanging="360"/>
      </w:pPr>
    </w:lvl>
    <w:lvl w:ilvl="2" w:tplc="0419001B" w:tentative="1">
      <w:start w:val="1"/>
      <w:numFmt w:val="lowerRoman"/>
      <w:lvlText w:val="%3."/>
      <w:lvlJc w:val="right"/>
      <w:pPr>
        <w:ind w:left="5105" w:hanging="180"/>
      </w:pPr>
    </w:lvl>
    <w:lvl w:ilvl="3" w:tplc="0419000F" w:tentative="1">
      <w:start w:val="1"/>
      <w:numFmt w:val="decimal"/>
      <w:lvlText w:val="%4."/>
      <w:lvlJc w:val="left"/>
      <w:pPr>
        <w:ind w:left="5825" w:hanging="360"/>
      </w:pPr>
    </w:lvl>
    <w:lvl w:ilvl="4" w:tplc="04190019" w:tentative="1">
      <w:start w:val="1"/>
      <w:numFmt w:val="lowerLetter"/>
      <w:lvlText w:val="%5."/>
      <w:lvlJc w:val="left"/>
      <w:pPr>
        <w:ind w:left="6545" w:hanging="360"/>
      </w:pPr>
    </w:lvl>
    <w:lvl w:ilvl="5" w:tplc="0419001B" w:tentative="1">
      <w:start w:val="1"/>
      <w:numFmt w:val="lowerRoman"/>
      <w:lvlText w:val="%6."/>
      <w:lvlJc w:val="right"/>
      <w:pPr>
        <w:ind w:left="7265" w:hanging="180"/>
      </w:pPr>
    </w:lvl>
    <w:lvl w:ilvl="6" w:tplc="0419000F" w:tentative="1">
      <w:start w:val="1"/>
      <w:numFmt w:val="decimal"/>
      <w:lvlText w:val="%7."/>
      <w:lvlJc w:val="left"/>
      <w:pPr>
        <w:ind w:left="7985" w:hanging="360"/>
      </w:pPr>
    </w:lvl>
    <w:lvl w:ilvl="7" w:tplc="04190019" w:tentative="1">
      <w:start w:val="1"/>
      <w:numFmt w:val="lowerLetter"/>
      <w:lvlText w:val="%8."/>
      <w:lvlJc w:val="left"/>
      <w:pPr>
        <w:ind w:left="8705" w:hanging="360"/>
      </w:pPr>
    </w:lvl>
    <w:lvl w:ilvl="8" w:tplc="0419001B" w:tentative="1">
      <w:start w:val="1"/>
      <w:numFmt w:val="lowerRoman"/>
      <w:lvlText w:val="%9."/>
      <w:lvlJc w:val="right"/>
      <w:pPr>
        <w:ind w:left="9425" w:hanging="180"/>
      </w:pPr>
    </w:lvl>
  </w:abstractNum>
  <w:abstractNum w:abstractNumId="17">
    <w:nsid w:val="7FEA0DE2"/>
    <w:multiLevelType w:val="hybridMultilevel"/>
    <w:tmpl w:val="36106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4"/>
  </w:num>
  <w:num w:numId="4">
    <w:abstractNumId w:val="9"/>
  </w:num>
  <w:num w:numId="5">
    <w:abstractNumId w:val="1"/>
  </w:num>
  <w:num w:numId="6">
    <w:abstractNumId w:val="11"/>
  </w:num>
  <w:num w:numId="7">
    <w:abstractNumId w:val="6"/>
  </w:num>
  <w:num w:numId="8">
    <w:abstractNumId w:val="10"/>
  </w:num>
  <w:num w:numId="9">
    <w:abstractNumId w:val="16"/>
  </w:num>
  <w:num w:numId="10">
    <w:abstractNumId w:val="2"/>
  </w:num>
  <w:num w:numId="11">
    <w:abstractNumId w:val="7"/>
  </w:num>
  <w:num w:numId="12">
    <w:abstractNumId w:val="12"/>
  </w:num>
  <w:num w:numId="13">
    <w:abstractNumId w:val="3"/>
  </w:num>
  <w:num w:numId="14">
    <w:abstractNumId w:val="5"/>
  </w:num>
  <w:num w:numId="15">
    <w:abstractNumId w:val="17"/>
  </w:num>
  <w:num w:numId="16">
    <w:abstractNumId w:val="13"/>
  </w:num>
  <w:num w:numId="17">
    <w:abstractNumId w:val="15"/>
  </w:num>
  <w:num w:numId="1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018"/>
    <w:rsid w:val="00044018"/>
    <w:rsid w:val="00093D98"/>
    <w:rsid w:val="000B6A6B"/>
    <w:rsid w:val="00114A03"/>
    <w:rsid w:val="0017508C"/>
    <w:rsid w:val="002673C6"/>
    <w:rsid w:val="002B68BD"/>
    <w:rsid w:val="003A5468"/>
    <w:rsid w:val="003D6AA0"/>
    <w:rsid w:val="00427B48"/>
    <w:rsid w:val="004B75E4"/>
    <w:rsid w:val="005358C5"/>
    <w:rsid w:val="00543D8A"/>
    <w:rsid w:val="005C0E3C"/>
    <w:rsid w:val="00717DCD"/>
    <w:rsid w:val="00761F10"/>
    <w:rsid w:val="00763BFF"/>
    <w:rsid w:val="007D4D4F"/>
    <w:rsid w:val="00855E19"/>
    <w:rsid w:val="00856A36"/>
    <w:rsid w:val="00933053"/>
    <w:rsid w:val="00977244"/>
    <w:rsid w:val="00982EA2"/>
    <w:rsid w:val="0098753B"/>
    <w:rsid w:val="00A1580E"/>
    <w:rsid w:val="00C24FF4"/>
    <w:rsid w:val="00C6226F"/>
    <w:rsid w:val="00CA498A"/>
    <w:rsid w:val="00CE1F78"/>
    <w:rsid w:val="00E31CD2"/>
    <w:rsid w:val="00F53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440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44018"/>
    <w:pPr>
      <w:keepNext/>
      <w:keepLines/>
      <w:spacing w:before="40" w:after="0"/>
      <w:outlineLvl w:val="1"/>
    </w:pPr>
    <w:rPr>
      <w:rFonts w:ascii="Calibri Light" w:eastAsia="Times New Roman" w:hAnsi="Calibri Light" w:cs="Times New Roman"/>
      <w:b/>
      <w:bCs/>
      <w:color w:val="4472C4"/>
      <w:sz w:val="26"/>
      <w:szCs w:val="26"/>
    </w:rPr>
  </w:style>
  <w:style w:type="paragraph" w:styleId="3">
    <w:name w:val="heading 3"/>
    <w:basedOn w:val="a"/>
    <w:next w:val="a"/>
    <w:link w:val="30"/>
    <w:uiPriority w:val="9"/>
    <w:semiHidden/>
    <w:unhideWhenUsed/>
    <w:qFormat/>
    <w:rsid w:val="00044018"/>
    <w:pPr>
      <w:keepNext/>
      <w:keepLines/>
      <w:spacing w:before="40" w:after="0"/>
      <w:outlineLvl w:val="2"/>
    </w:pPr>
    <w:rPr>
      <w:rFonts w:ascii="Calibri Light" w:eastAsia="Times New Roman" w:hAnsi="Calibri Light" w:cs="Times New Roman"/>
      <w:color w:val="1F376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4018"/>
    <w:rPr>
      <w:rFonts w:ascii="Times New Roman" w:eastAsia="Times New Roman" w:hAnsi="Times New Roman" w:cs="Times New Roman"/>
      <w:b/>
      <w:bCs/>
      <w:kern w:val="36"/>
      <w:sz w:val="48"/>
      <w:szCs w:val="48"/>
      <w:lang w:eastAsia="ru-RU"/>
    </w:rPr>
  </w:style>
  <w:style w:type="paragraph" w:customStyle="1" w:styleId="21">
    <w:name w:val="Заголовок 21"/>
    <w:basedOn w:val="a"/>
    <w:next w:val="a"/>
    <w:uiPriority w:val="9"/>
    <w:semiHidden/>
    <w:unhideWhenUsed/>
    <w:qFormat/>
    <w:rsid w:val="00044018"/>
    <w:pPr>
      <w:keepNext/>
      <w:keepLines/>
      <w:spacing w:before="200" w:after="0" w:line="276" w:lineRule="auto"/>
      <w:outlineLvl w:val="1"/>
    </w:pPr>
    <w:rPr>
      <w:rFonts w:ascii="Calibri Light" w:eastAsia="Times New Roman" w:hAnsi="Calibri Light" w:cs="Times New Roman"/>
      <w:b/>
      <w:bCs/>
      <w:color w:val="4472C4"/>
      <w:sz w:val="26"/>
      <w:szCs w:val="26"/>
    </w:rPr>
  </w:style>
  <w:style w:type="paragraph" w:customStyle="1" w:styleId="31">
    <w:name w:val="Заголовок 31"/>
    <w:basedOn w:val="a"/>
    <w:next w:val="a"/>
    <w:uiPriority w:val="9"/>
    <w:semiHidden/>
    <w:unhideWhenUsed/>
    <w:qFormat/>
    <w:rsid w:val="00044018"/>
    <w:pPr>
      <w:keepNext/>
      <w:keepLines/>
      <w:spacing w:before="40" w:after="0" w:line="360" w:lineRule="auto"/>
      <w:jc w:val="both"/>
      <w:outlineLvl w:val="2"/>
    </w:pPr>
    <w:rPr>
      <w:rFonts w:ascii="Calibri Light" w:eastAsia="Times New Roman" w:hAnsi="Calibri Light" w:cs="Times New Roman"/>
      <w:color w:val="1F3763"/>
      <w:sz w:val="24"/>
      <w:szCs w:val="24"/>
    </w:rPr>
  </w:style>
  <w:style w:type="numbering" w:customStyle="1" w:styleId="11">
    <w:name w:val="Нет списка1"/>
    <w:next w:val="a2"/>
    <w:uiPriority w:val="99"/>
    <w:semiHidden/>
    <w:unhideWhenUsed/>
    <w:rsid w:val="00044018"/>
  </w:style>
  <w:style w:type="character" w:customStyle="1" w:styleId="20">
    <w:name w:val="Заголовок 2 Знак"/>
    <w:basedOn w:val="a0"/>
    <w:link w:val="2"/>
    <w:uiPriority w:val="9"/>
    <w:semiHidden/>
    <w:rsid w:val="00044018"/>
    <w:rPr>
      <w:rFonts w:ascii="Calibri Light" w:eastAsia="Times New Roman" w:hAnsi="Calibri Light" w:cs="Times New Roman"/>
      <w:b/>
      <w:bCs/>
      <w:color w:val="4472C4"/>
      <w:sz w:val="26"/>
      <w:szCs w:val="26"/>
    </w:rPr>
  </w:style>
  <w:style w:type="character" w:customStyle="1" w:styleId="30">
    <w:name w:val="Заголовок 3 Знак"/>
    <w:basedOn w:val="a0"/>
    <w:link w:val="3"/>
    <w:uiPriority w:val="9"/>
    <w:semiHidden/>
    <w:rsid w:val="00044018"/>
    <w:rPr>
      <w:rFonts w:ascii="Calibri Light" w:eastAsia="Times New Roman" w:hAnsi="Calibri Light" w:cs="Times New Roman"/>
      <w:color w:val="1F3763"/>
      <w:sz w:val="24"/>
      <w:szCs w:val="24"/>
    </w:rPr>
  </w:style>
  <w:style w:type="character" w:customStyle="1" w:styleId="12">
    <w:name w:val="Гиперссылка1"/>
    <w:basedOn w:val="a0"/>
    <w:uiPriority w:val="99"/>
    <w:unhideWhenUsed/>
    <w:rsid w:val="00044018"/>
    <w:rPr>
      <w:color w:val="0563C1"/>
      <w:u w:val="single"/>
    </w:rPr>
  </w:style>
  <w:style w:type="paragraph" w:styleId="a3">
    <w:name w:val="List Paragraph"/>
    <w:aliases w:val="Второй абзац списка,Абзац списка2,Bullet List,FooterText,numbered,Подпись рисунка,Маркированный список_уровень1,Списки,Абзац списка нумерованный,Маркер,Paragraphe de liste1,Bulletr List Paragraph,lp1,Абзац маркированнный,Bullet Number,мой"/>
    <w:basedOn w:val="a"/>
    <w:link w:val="a4"/>
    <w:uiPriority w:val="34"/>
    <w:qFormat/>
    <w:rsid w:val="00044018"/>
    <w:pPr>
      <w:spacing w:after="200" w:line="276" w:lineRule="auto"/>
      <w:ind w:left="720"/>
      <w:contextualSpacing/>
    </w:pPr>
    <w:rPr>
      <w:rFonts w:ascii="Calibri" w:eastAsia="Calibri" w:hAnsi="Calibri" w:cs="Times New Roman"/>
    </w:rPr>
  </w:style>
  <w:style w:type="character" w:customStyle="1" w:styleId="a4">
    <w:name w:val="Абзац списка Знак"/>
    <w:aliases w:val="Второй абзац списка Знак,Абзац списка2 Знак,Bullet List Знак,FooterText Знак,numbered Знак,Подпись рисунка Знак,Маркированный список_уровень1 Знак,Списки Знак,Абзац списка нумерованный Знак,Маркер Знак,Paragraphe de liste1 Знак"/>
    <w:link w:val="a3"/>
    <w:uiPriority w:val="34"/>
    <w:qFormat/>
    <w:locked/>
    <w:rsid w:val="00044018"/>
    <w:rPr>
      <w:rFonts w:ascii="Calibri" w:eastAsia="Calibri" w:hAnsi="Calibri" w:cs="Times New Roman"/>
    </w:rPr>
  </w:style>
  <w:style w:type="paragraph" w:customStyle="1" w:styleId="fn1">
    <w:name w:val="fn1"/>
    <w:basedOn w:val="a"/>
    <w:next w:val="a5"/>
    <w:link w:val="a6"/>
    <w:uiPriority w:val="99"/>
    <w:unhideWhenUsed/>
    <w:qFormat/>
    <w:rsid w:val="00044018"/>
    <w:pPr>
      <w:spacing w:after="0" w:line="240" w:lineRule="auto"/>
      <w:jc w:val="both"/>
    </w:pPr>
    <w:rPr>
      <w:sz w:val="20"/>
      <w:szCs w:val="20"/>
    </w:rPr>
  </w:style>
  <w:style w:type="character" w:customStyle="1" w:styleId="a6">
    <w:name w:val="Текст сноски Знак"/>
    <w:aliases w:val="Текст сноски Знак1 Знак Знак,Текст сноски Знак Знак Знак Знак,Footnote Text Char Знак Знак Знак,Footnote Text Char Знак Знак1,Текст сноски-FN Знак,Oaeno niinee-FN Знак,Oaeno niinee Ciae Знак,Table_Footnote_last Знак,single space Знак"/>
    <w:basedOn w:val="a0"/>
    <w:link w:val="fn1"/>
    <w:uiPriority w:val="99"/>
    <w:rsid w:val="00044018"/>
    <w:rPr>
      <w:sz w:val="20"/>
      <w:szCs w:val="20"/>
    </w:rPr>
  </w:style>
  <w:style w:type="character" w:styleId="a7">
    <w:name w:val="footnote reference"/>
    <w:aliases w:val="Знак сноски 1,Знак сноски-FN,Ciae niinee-FN,Referencia nota al pie,SUPERS,fr,Used by Word for Help footnote symbols"/>
    <w:basedOn w:val="a0"/>
    <w:uiPriority w:val="99"/>
    <w:unhideWhenUsed/>
    <w:rsid w:val="00044018"/>
    <w:rPr>
      <w:vertAlign w:val="superscript"/>
    </w:rPr>
  </w:style>
  <w:style w:type="character" w:customStyle="1" w:styleId="jlqj4b">
    <w:name w:val="jlqj4b"/>
    <w:basedOn w:val="a0"/>
    <w:rsid w:val="00044018"/>
  </w:style>
  <w:style w:type="paragraph" w:customStyle="1" w:styleId="13">
    <w:name w:val="Нижний колонтитул1"/>
    <w:basedOn w:val="a"/>
    <w:next w:val="a8"/>
    <w:link w:val="a9"/>
    <w:uiPriority w:val="99"/>
    <w:unhideWhenUsed/>
    <w:rsid w:val="00044018"/>
    <w:pPr>
      <w:tabs>
        <w:tab w:val="center" w:pos="4677"/>
        <w:tab w:val="right" w:pos="9355"/>
      </w:tabs>
      <w:spacing w:after="0" w:line="240" w:lineRule="auto"/>
      <w:jc w:val="both"/>
    </w:pPr>
  </w:style>
  <w:style w:type="character" w:customStyle="1" w:styleId="a9">
    <w:name w:val="Нижний колонтитул Знак"/>
    <w:basedOn w:val="a0"/>
    <w:link w:val="13"/>
    <w:uiPriority w:val="99"/>
    <w:rsid w:val="00044018"/>
  </w:style>
  <w:style w:type="table" w:customStyle="1" w:styleId="32">
    <w:name w:val="Сетка таблицы3"/>
    <w:basedOn w:val="a1"/>
    <w:next w:val="aa"/>
    <w:uiPriority w:val="39"/>
    <w:rsid w:val="00044018"/>
    <w:pPr>
      <w:spacing w:after="0" w:line="240" w:lineRule="auto"/>
      <w:ind w:firstLine="709"/>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next w:val="aa"/>
    <w:uiPriority w:val="39"/>
    <w:rsid w:val="000440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Структурные элементы"/>
    <w:basedOn w:val="a"/>
    <w:link w:val="ac"/>
    <w:qFormat/>
    <w:rsid w:val="00044018"/>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ac">
    <w:name w:val="Структурные элементы Знак"/>
    <w:link w:val="ab"/>
    <w:rsid w:val="00044018"/>
    <w:rPr>
      <w:rFonts w:ascii="Times New Roman" w:eastAsia="Times New Roman" w:hAnsi="Times New Roman" w:cs="Times New Roman"/>
      <w:sz w:val="24"/>
      <w:szCs w:val="24"/>
      <w:lang w:eastAsia="ru-RU"/>
    </w:rPr>
  </w:style>
  <w:style w:type="character" w:customStyle="1" w:styleId="fontstyle01">
    <w:name w:val="fontstyle01"/>
    <w:basedOn w:val="a0"/>
    <w:rsid w:val="00044018"/>
    <w:rPr>
      <w:rFonts w:ascii="Times New Roman" w:hAnsi="Times New Roman" w:cs="Times New Roman" w:hint="default"/>
      <w:b w:val="0"/>
      <w:bCs w:val="0"/>
      <w:i w:val="0"/>
      <w:iCs w:val="0"/>
      <w:color w:val="000000"/>
      <w:sz w:val="28"/>
      <w:szCs w:val="28"/>
    </w:rPr>
  </w:style>
  <w:style w:type="character" w:styleId="ad">
    <w:name w:val="Strong"/>
    <w:basedOn w:val="a0"/>
    <w:uiPriority w:val="22"/>
    <w:qFormat/>
    <w:rsid w:val="00044018"/>
    <w:rPr>
      <w:b/>
      <w:bCs/>
    </w:rPr>
  </w:style>
  <w:style w:type="paragraph" w:styleId="ae">
    <w:name w:val="Normal (Web)"/>
    <w:basedOn w:val="a"/>
    <w:uiPriority w:val="99"/>
    <w:unhideWhenUsed/>
    <w:rsid w:val="000440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10">
    <w:name w:val="A1"/>
    <w:uiPriority w:val="99"/>
    <w:rsid w:val="00044018"/>
    <w:rPr>
      <w:rFonts w:cs="AcademyC"/>
      <w:color w:val="000000"/>
      <w:sz w:val="22"/>
      <w:szCs w:val="22"/>
    </w:rPr>
  </w:style>
  <w:style w:type="character" w:customStyle="1" w:styleId="A50">
    <w:name w:val="A5"/>
    <w:uiPriority w:val="99"/>
    <w:rsid w:val="00044018"/>
    <w:rPr>
      <w:color w:val="000000"/>
      <w:sz w:val="16"/>
      <w:szCs w:val="16"/>
    </w:rPr>
  </w:style>
  <w:style w:type="paragraph" w:customStyle="1" w:styleId="Pa27">
    <w:name w:val="Pa27"/>
    <w:basedOn w:val="a"/>
    <w:next w:val="a"/>
    <w:uiPriority w:val="99"/>
    <w:rsid w:val="00044018"/>
    <w:pPr>
      <w:autoSpaceDE w:val="0"/>
      <w:autoSpaceDN w:val="0"/>
      <w:adjustRightInd w:val="0"/>
      <w:spacing w:after="0" w:line="241" w:lineRule="atLeast"/>
    </w:pPr>
    <w:rPr>
      <w:rFonts w:ascii="Arial" w:hAnsi="Arial" w:cs="Arial"/>
      <w:sz w:val="24"/>
      <w:szCs w:val="24"/>
    </w:rPr>
  </w:style>
  <w:style w:type="paragraph" w:customStyle="1" w:styleId="Default">
    <w:name w:val="Default"/>
    <w:rsid w:val="00044018"/>
    <w:pPr>
      <w:autoSpaceDE w:val="0"/>
      <w:autoSpaceDN w:val="0"/>
      <w:adjustRightInd w:val="0"/>
      <w:spacing w:after="0" w:line="240" w:lineRule="auto"/>
    </w:pPr>
    <w:rPr>
      <w:rFonts w:ascii="Tahoma" w:hAnsi="Tahoma" w:cs="Tahoma"/>
      <w:color w:val="000000"/>
      <w:sz w:val="24"/>
      <w:szCs w:val="24"/>
    </w:rPr>
  </w:style>
  <w:style w:type="character" w:customStyle="1" w:styleId="viiyi">
    <w:name w:val="viiyi"/>
    <w:basedOn w:val="a0"/>
    <w:rsid w:val="00044018"/>
  </w:style>
  <w:style w:type="character" w:customStyle="1" w:styleId="extendedtext-full">
    <w:name w:val="extendedtext-full"/>
    <w:basedOn w:val="a0"/>
    <w:rsid w:val="00044018"/>
  </w:style>
  <w:style w:type="character" w:customStyle="1" w:styleId="pagedir">
    <w:name w:val="pagedir"/>
    <w:basedOn w:val="a0"/>
    <w:rsid w:val="00044018"/>
  </w:style>
  <w:style w:type="character" w:customStyle="1" w:styleId="tooltip">
    <w:name w:val="tooltip"/>
    <w:basedOn w:val="a0"/>
    <w:rsid w:val="00044018"/>
  </w:style>
  <w:style w:type="character" w:customStyle="1" w:styleId="markedcontent">
    <w:name w:val="markedcontent"/>
    <w:basedOn w:val="a0"/>
    <w:rsid w:val="00044018"/>
  </w:style>
  <w:style w:type="character" w:styleId="af">
    <w:name w:val="annotation reference"/>
    <w:basedOn w:val="a0"/>
    <w:uiPriority w:val="99"/>
    <w:semiHidden/>
    <w:unhideWhenUsed/>
    <w:rsid w:val="00044018"/>
    <w:rPr>
      <w:sz w:val="16"/>
      <w:szCs w:val="16"/>
    </w:rPr>
  </w:style>
  <w:style w:type="paragraph" w:customStyle="1" w:styleId="15">
    <w:name w:val="Текст примечания1"/>
    <w:basedOn w:val="a"/>
    <w:next w:val="af0"/>
    <w:link w:val="af1"/>
    <w:uiPriority w:val="99"/>
    <w:unhideWhenUsed/>
    <w:rsid w:val="00044018"/>
    <w:pPr>
      <w:spacing w:line="240" w:lineRule="auto"/>
      <w:jc w:val="both"/>
    </w:pPr>
    <w:rPr>
      <w:sz w:val="20"/>
      <w:szCs w:val="20"/>
    </w:rPr>
  </w:style>
  <w:style w:type="character" w:customStyle="1" w:styleId="af1">
    <w:name w:val="Текст примечания Знак"/>
    <w:basedOn w:val="a0"/>
    <w:link w:val="15"/>
    <w:uiPriority w:val="99"/>
    <w:rsid w:val="00044018"/>
    <w:rPr>
      <w:sz w:val="20"/>
      <w:szCs w:val="20"/>
    </w:rPr>
  </w:style>
  <w:style w:type="paragraph" w:customStyle="1" w:styleId="16">
    <w:name w:val="Тема примечания1"/>
    <w:basedOn w:val="af0"/>
    <w:next w:val="af0"/>
    <w:uiPriority w:val="99"/>
    <w:semiHidden/>
    <w:unhideWhenUsed/>
    <w:rsid w:val="00044018"/>
    <w:pPr>
      <w:jc w:val="both"/>
    </w:pPr>
    <w:rPr>
      <w:b/>
      <w:bCs/>
    </w:rPr>
  </w:style>
  <w:style w:type="character" w:customStyle="1" w:styleId="af2">
    <w:name w:val="Тема примечания Знак"/>
    <w:basedOn w:val="af1"/>
    <w:link w:val="af3"/>
    <w:uiPriority w:val="99"/>
    <w:semiHidden/>
    <w:rsid w:val="00044018"/>
    <w:rPr>
      <w:b/>
      <w:bCs/>
      <w:sz w:val="20"/>
      <w:szCs w:val="20"/>
    </w:rPr>
  </w:style>
  <w:style w:type="paragraph" w:customStyle="1" w:styleId="17">
    <w:name w:val="Текст выноски1"/>
    <w:basedOn w:val="a"/>
    <w:next w:val="af4"/>
    <w:link w:val="af5"/>
    <w:uiPriority w:val="99"/>
    <w:semiHidden/>
    <w:unhideWhenUsed/>
    <w:rsid w:val="00044018"/>
    <w:pPr>
      <w:spacing w:after="0" w:line="240" w:lineRule="auto"/>
      <w:jc w:val="both"/>
    </w:pPr>
    <w:rPr>
      <w:rFonts w:ascii="Segoe UI" w:hAnsi="Segoe UI" w:cs="Segoe UI"/>
      <w:sz w:val="18"/>
      <w:szCs w:val="18"/>
    </w:rPr>
  </w:style>
  <w:style w:type="character" w:customStyle="1" w:styleId="af5">
    <w:name w:val="Текст выноски Знак"/>
    <w:basedOn w:val="a0"/>
    <w:link w:val="17"/>
    <w:uiPriority w:val="99"/>
    <w:semiHidden/>
    <w:rsid w:val="00044018"/>
    <w:rPr>
      <w:rFonts w:ascii="Segoe UI" w:hAnsi="Segoe UI" w:cs="Segoe UI"/>
      <w:sz w:val="18"/>
      <w:szCs w:val="18"/>
    </w:rPr>
  </w:style>
  <w:style w:type="character" w:customStyle="1" w:styleId="18">
    <w:name w:val="Неразрешенное упоминание1"/>
    <w:basedOn w:val="a0"/>
    <w:uiPriority w:val="99"/>
    <w:semiHidden/>
    <w:unhideWhenUsed/>
    <w:rsid w:val="00044018"/>
    <w:rPr>
      <w:color w:val="605E5C"/>
      <w:shd w:val="clear" w:color="auto" w:fill="E1DFDD"/>
    </w:rPr>
  </w:style>
  <w:style w:type="paragraph" w:customStyle="1" w:styleId="msonormal0">
    <w:name w:val="msonormal"/>
    <w:basedOn w:val="a"/>
    <w:uiPriority w:val="99"/>
    <w:rsid w:val="000440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6">
    <w:name w:val="Основной текст Знак"/>
    <w:basedOn w:val="a0"/>
    <w:link w:val="af7"/>
    <w:uiPriority w:val="99"/>
    <w:rsid w:val="00044018"/>
    <w:rPr>
      <w:rFonts w:ascii="Calibri" w:eastAsia="Times New Roman" w:hAnsi="Calibri" w:cs="Times New Roman"/>
    </w:rPr>
  </w:style>
  <w:style w:type="paragraph" w:styleId="af7">
    <w:name w:val="Body Text"/>
    <w:basedOn w:val="a"/>
    <w:link w:val="af6"/>
    <w:uiPriority w:val="99"/>
    <w:unhideWhenUsed/>
    <w:rsid w:val="00044018"/>
    <w:pPr>
      <w:spacing w:after="120" w:line="276" w:lineRule="auto"/>
    </w:pPr>
    <w:rPr>
      <w:rFonts w:ascii="Calibri" w:eastAsia="Times New Roman" w:hAnsi="Calibri" w:cs="Times New Roman"/>
    </w:rPr>
  </w:style>
  <w:style w:type="character" w:customStyle="1" w:styleId="19">
    <w:name w:val="Основной текст Знак1"/>
    <w:basedOn w:val="a0"/>
    <w:uiPriority w:val="99"/>
    <w:semiHidden/>
    <w:rsid w:val="00044018"/>
  </w:style>
  <w:style w:type="paragraph" w:customStyle="1" w:styleId="1a">
    <w:name w:val="Без интервала1"/>
    <w:next w:val="af8"/>
    <w:uiPriority w:val="1"/>
    <w:qFormat/>
    <w:rsid w:val="00044018"/>
    <w:pPr>
      <w:spacing w:after="0" w:line="240" w:lineRule="auto"/>
    </w:pPr>
  </w:style>
  <w:style w:type="paragraph" w:customStyle="1" w:styleId="ConsPlusNormal">
    <w:name w:val="ConsPlusNormal"/>
    <w:rsid w:val="00044018"/>
    <w:pPr>
      <w:widowControl w:val="0"/>
      <w:autoSpaceDE w:val="0"/>
      <w:autoSpaceDN w:val="0"/>
      <w:spacing w:after="0" w:line="240" w:lineRule="auto"/>
    </w:pPr>
    <w:rPr>
      <w:rFonts w:ascii="Calibri" w:eastAsia="Times New Roman" w:hAnsi="Calibri" w:cs="Calibri"/>
      <w:szCs w:val="20"/>
      <w:lang w:eastAsia="ru-RU"/>
    </w:rPr>
  </w:style>
  <w:style w:type="character" w:customStyle="1" w:styleId="af9">
    <w:name w:val="#Основной_Текст Знак"/>
    <w:basedOn w:val="a0"/>
    <w:link w:val="afa"/>
    <w:locked/>
    <w:rsid w:val="00044018"/>
    <w:rPr>
      <w:rFonts w:ascii="Times New Roman" w:hAnsi="Times New Roman" w:cs="Times New Roman"/>
      <w:sz w:val="28"/>
      <w:szCs w:val="28"/>
    </w:rPr>
  </w:style>
  <w:style w:type="paragraph" w:customStyle="1" w:styleId="afa">
    <w:name w:val="#Основной_Текст"/>
    <w:link w:val="af9"/>
    <w:qFormat/>
    <w:rsid w:val="00044018"/>
    <w:pPr>
      <w:tabs>
        <w:tab w:val="left" w:pos="1276"/>
        <w:tab w:val="left" w:pos="1418"/>
        <w:tab w:val="left" w:pos="1985"/>
        <w:tab w:val="left" w:pos="2552"/>
      </w:tabs>
      <w:spacing w:after="0" w:line="276" w:lineRule="auto"/>
      <w:ind w:firstLine="709"/>
      <w:jc w:val="both"/>
    </w:pPr>
    <w:rPr>
      <w:rFonts w:ascii="Times New Roman" w:hAnsi="Times New Roman" w:cs="Times New Roman"/>
      <w:sz w:val="28"/>
      <w:szCs w:val="28"/>
    </w:rPr>
  </w:style>
  <w:style w:type="character" w:customStyle="1" w:styleId="ConsPlusNonformat">
    <w:name w:val="ConsPlusNonformat Знак"/>
    <w:link w:val="ConsPlusNonformat0"/>
    <w:uiPriority w:val="99"/>
    <w:locked/>
    <w:rsid w:val="00044018"/>
    <w:rPr>
      <w:rFonts w:ascii="Courier New" w:eastAsia="Times New Roman" w:hAnsi="Courier New" w:cs="Courier New"/>
      <w:sz w:val="20"/>
      <w:szCs w:val="20"/>
      <w:lang w:eastAsia="ru-RU"/>
    </w:rPr>
  </w:style>
  <w:style w:type="paragraph" w:customStyle="1" w:styleId="ConsPlusNonformat0">
    <w:name w:val="ConsPlusNonformat"/>
    <w:link w:val="ConsPlusNonformat"/>
    <w:uiPriority w:val="99"/>
    <w:rsid w:val="000440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b">
    <w:name w:val="Текст концевой сноски1"/>
    <w:basedOn w:val="a"/>
    <w:next w:val="afb"/>
    <w:link w:val="afc"/>
    <w:uiPriority w:val="99"/>
    <w:semiHidden/>
    <w:unhideWhenUsed/>
    <w:rsid w:val="00044018"/>
    <w:pPr>
      <w:spacing w:after="0" w:line="240" w:lineRule="auto"/>
      <w:jc w:val="both"/>
    </w:pPr>
    <w:rPr>
      <w:sz w:val="20"/>
      <w:szCs w:val="20"/>
    </w:rPr>
  </w:style>
  <w:style w:type="character" w:customStyle="1" w:styleId="afc">
    <w:name w:val="Текст концевой сноски Знак"/>
    <w:basedOn w:val="a0"/>
    <w:link w:val="1b"/>
    <w:uiPriority w:val="99"/>
    <w:semiHidden/>
    <w:rsid w:val="00044018"/>
    <w:rPr>
      <w:sz w:val="20"/>
      <w:szCs w:val="20"/>
    </w:rPr>
  </w:style>
  <w:style w:type="character" w:styleId="afd">
    <w:name w:val="endnote reference"/>
    <w:basedOn w:val="a0"/>
    <w:uiPriority w:val="99"/>
    <w:semiHidden/>
    <w:unhideWhenUsed/>
    <w:rsid w:val="00044018"/>
    <w:rPr>
      <w:vertAlign w:val="superscript"/>
    </w:rPr>
  </w:style>
  <w:style w:type="paragraph" w:customStyle="1" w:styleId="110">
    <w:name w:val="Оглавление 11"/>
    <w:basedOn w:val="a"/>
    <w:next w:val="a"/>
    <w:autoRedefine/>
    <w:uiPriority w:val="39"/>
    <w:unhideWhenUsed/>
    <w:rsid w:val="00044018"/>
    <w:pPr>
      <w:spacing w:after="100" w:line="360" w:lineRule="auto"/>
      <w:jc w:val="both"/>
    </w:pPr>
  </w:style>
  <w:style w:type="table" w:customStyle="1" w:styleId="111">
    <w:name w:val="Сетка таблицы11"/>
    <w:basedOn w:val="a1"/>
    <w:next w:val="aa"/>
    <w:uiPriority w:val="59"/>
    <w:rsid w:val="000440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a0"/>
    <w:rsid w:val="00044018"/>
    <w:rPr>
      <w:rFonts w:ascii="Verdana" w:hAnsi="Verdana" w:hint="default"/>
      <w:b w:val="0"/>
      <w:bCs w:val="0"/>
      <w:i w:val="0"/>
      <w:iCs w:val="0"/>
      <w:color w:val="000000"/>
      <w:sz w:val="26"/>
      <w:szCs w:val="26"/>
    </w:rPr>
  </w:style>
  <w:style w:type="character" w:customStyle="1" w:styleId="fontstyle31">
    <w:name w:val="fontstyle31"/>
    <w:basedOn w:val="a0"/>
    <w:rsid w:val="00044018"/>
    <w:rPr>
      <w:rFonts w:ascii="Times New Roman" w:hAnsi="Times New Roman" w:cs="Times New Roman" w:hint="default"/>
      <w:b w:val="0"/>
      <w:bCs w:val="0"/>
      <w:i w:val="0"/>
      <w:iCs w:val="0"/>
      <w:color w:val="000000"/>
      <w:sz w:val="24"/>
      <w:szCs w:val="24"/>
    </w:rPr>
  </w:style>
  <w:style w:type="character" w:styleId="afe">
    <w:name w:val="Emphasis"/>
    <w:basedOn w:val="a0"/>
    <w:uiPriority w:val="20"/>
    <w:qFormat/>
    <w:rsid w:val="00044018"/>
    <w:rPr>
      <w:i/>
      <w:iCs/>
    </w:rPr>
  </w:style>
  <w:style w:type="paragraph" w:customStyle="1" w:styleId="rtejustify">
    <w:name w:val="rtejustify"/>
    <w:basedOn w:val="a"/>
    <w:rsid w:val="000440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short">
    <w:name w:val="extendedtext-short"/>
    <w:basedOn w:val="a0"/>
    <w:rsid w:val="00044018"/>
  </w:style>
  <w:style w:type="character" w:customStyle="1" w:styleId="font121">
    <w:name w:val="font121"/>
    <w:basedOn w:val="a0"/>
    <w:rsid w:val="00044018"/>
    <w:rPr>
      <w:rFonts w:ascii="Calibri" w:hAnsi="Calibri" w:cs="Calibri" w:hint="default"/>
      <w:b/>
      <w:bCs/>
      <w:i w:val="0"/>
      <w:iCs w:val="0"/>
      <w:strike w:val="0"/>
      <w:dstrike w:val="0"/>
      <w:color w:val="FF0000"/>
      <w:sz w:val="18"/>
      <w:szCs w:val="18"/>
      <w:u w:val="none"/>
      <w:effect w:val="none"/>
    </w:rPr>
  </w:style>
  <w:style w:type="character" w:customStyle="1" w:styleId="font111">
    <w:name w:val="font111"/>
    <w:basedOn w:val="a0"/>
    <w:rsid w:val="00044018"/>
    <w:rPr>
      <w:rFonts w:ascii="Calibri" w:hAnsi="Calibri" w:cs="Calibri" w:hint="default"/>
      <w:b w:val="0"/>
      <w:bCs w:val="0"/>
      <w:i w:val="0"/>
      <w:iCs w:val="0"/>
      <w:strike w:val="0"/>
      <w:dstrike w:val="0"/>
      <w:color w:val="000000"/>
      <w:sz w:val="18"/>
      <w:szCs w:val="18"/>
      <w:u w:val="none"/>
      <w:effect w:val="none"/>
    </w:rPr>
  </w:style>
  <w:style w:type="character" w:customStyle="1" w:styleId="font131">
    <w:name w:val="font131"/>
    <w:basedOn w:val="a0"/>
    <w:rsid w:val="00044018"/>
    <w:rPr>
      <w:rFonts w:ascii="Calibri" w:hAnsi="Calibri" w:cs="Calibri" w:hint="default"/>
      <w:b/>
      <w:bCs/>
      <w:i w:val="0"/>
      <w:iCs w:val="0"/>
      <w:strike w:val="0"/>
      <w:dstrike w:val="0"/>
      <w:color w:val="auto"/>
      <w:sz w:val="16"/>
      <w:szCs w:val="16"/>
      <w:u w:val="none"/>
      <w:effect w:val="none"/>
    </w:rPr>
  </w:style>
  <w:style w:type="character" w:customStyle="1" w:styleId="font141">
    <w:name w:val="font141"/>
    <w:basedOn w:val="a0"/>
    <w:rsid w:val="00044018"/>
    <w:rPr>
      <w:rFonts w:ascii="Calibri" w:hAnsi="Calibri" w:cs="Calibri" w:hint="default"/>
      <w:b w:val="0"/>
      <w:bCs w:val="0"/>
      <w:i w:val="0"/>
      <w:iCs w:val="0"/>
      <w:strike w:val="0"/>
      <w:dstrike w:val="0"/>
      <w:color w:val="auto"/>
      <w:sz w:val="16"/>
      <w:szCs w:val="16"/>
      <w:u w:val="none"/>
      <w:effect w:val="none"/>
    </w:rPr>
  </w:style>
  <w:style w:type="character" w:customStyle="1" w:styleId="font51">
    <w:name w:val="font51"/>
    <w:basedOn w:val="a0"/>
    <w:rsid w:val="00044018"/>
    <w:rPr>
      <w:rFonts w:ascii="Calibri" w:hAnsi="Calibri" w:cs="Calibri" w:hint="default"/>
      <w:b w:val="0"/>
      <w:bCs w:val="0"/>
      <w:i w:val="0"/>
      <w:iCs w:val="0"/>
      <w:strike w:val="0"/>
      <w:dstrike w:val="0"/>
      <w:color w:val="auto"/>
      <w:sz w:val="16"/>
      <w:szCs w:val="16"/>
      <w:u w:val="none"/>
      <w:effect w:val="none"/>
    </w:rPr>
  </w:style>
  <w:style w:type="character" w:customStyle="1" w:styleId="font81">
    <w:name w:val="font81"/>
    <w:basedOn w:val="a0"/>
    <w:rsid w:val="00044018"/>
    <w:rPr>
      <w:rFonts w:ascii="Calibri" w:hAnsi="Calibri" w:cs="Calibri" w:hint="default"/>
      <w:b/>
      <w:bCs/>
      <w:i w:val="0"/>
      <w:iCs w:val="0"/>
      <w:strike w:val="0"/>
      <w:dstrike w:val="0"/>
      <w:color w:val="000000"/>
      <w:sz w:val="16"/>
      <w:szCs w:val="16"/>
      <w:u w:val="none"/>
      <w:effect w:val="none"/>
    </w:rPr>
  </w:style>
  <w:style w:type="character" w:customStyle="1" w:styleId="font61">
    <w:name w:val="font61"/>
    <w:basedOn w:val="a0"/>
    <w:rsid w:val="00044018"/>
    <w:rPr>
      <w:rFonts w:ascii="Calibri" w:hAnsi="Calibri" w:cs="Calibri" w:hint="default"/>
      <w:b w:val="0"/>
      <w:bCs w:val="0"/>
      <w:i w:val="0"/>
      <w:iCs w:val="0"/>
      <w:strike w:val="0"/>
      <w:dstrike w:val="0"/>
      <w:color w:val="000000"/>
      <w:sz w:val="16"/>
      <w:szCs w:val="16"/>
      <w:u w:val="none"/>
      <w:effect w:val="none"/>
    </w:rPr>
  </w:style>
  <w:style w:type="character" w:customStyle="1" w:styleId="font101">
    <w:name w:val="font101"/>
    <w:basedOn w:val="a0"/>
    <w:rsid w:val="00044018"/>
    <w:rPr>
      <w:rFonts w:ascii="Calibri" w:hAnsi="Calibri" w:cs="Calibri" w:hint="default"/>
      <w:b w:val="0"/>
      <w:bCs w:val="0"/>
      <w:i w:val="0"/>
      <w:iCs w:val="0"/>
      <w:strike w:val="0"/>
      <w:dstrike w:val="0"/>
      <w:color w:val="000000"/>
      <w:sz w:val="20"/>
      <w:szCs w:val="20"/>
      <w:u w:val="none"/>
      <w:effect w:val="none"/>
    </w:rPr>
  </w:style>
  <w:style w:type="paragraph" w:customStyle="1" w:styleId="1c">
    <w:name w:val="Верхний колонтитул1"/>
    <w:basedOn w:val="a"/>
    <w:next w:val="aff"/>
    <w:link w:val="aff0"/>
    <w:uiPriority w:val="99"/>
    <w:unhideWhenUsed/>
    <w:rsid w:val="00044018"/>
    <w:pPr>
      <w:tabs>
        <w:tab w:val="center" w:pos="4677"/>
        <w:tab w:val="right" w:pos="9355"/>
      </w:tabs>
      <w:spacing w:after="0" w:line="240" w:lineRule="auto"/>
      <w:jc w:val="both"/>
    </w:pPr>
  </w:style>
  <w:style w:type="character" w:customStyle="1" w:styleId="aff0">
    <w:name w:val="Верхний колонтитул Знак"/>
    <w:basedOn w:val="a0"/>
    <w:link w:val="1c"/>
    <w:uiPriority w:val="99"/>
    <w:rsid w:val="00044018"/>
  </w:style>
  <w:style w:type="table" w:customStyle="1" w:styleId="22">
    <w:name w:val="Сетка таблицы2"/>
    <w:basedOn w:val="a1"/>
    <w:next w:val="aa"/>
    <w:uiPriority w:val="59"/>
    <w:rsid w:val="000440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044018"/>
    <w:pPr>
      <w:widowControl w:val="0"/>
      <w:autoSpaceDE w:val="0"/>
      <w:autoSpaceDN w:val="0"/>
      <w:spacing w:after="0" w:line="240" w:lineRule="auto"/>
    </w:pPr>
    <w:rPr>
      <w:rFonts w:ascii="Calibri" w:eastAsia="Times New Roman" w:hAnsi="Calibri" w:cs="Calibri"/>
      <w:b/>
      <w:szCs w:val="20"/>
      <w:lang w:eastAsia="ru-RU"/>
    </w:rPr>
  </w:style>
  <w:style w:type="character" w:customStyle="1" w:styleId="UnresolvedMention">
    <w:name w:val="Unresolved Mention"/>
    <w:basedOn w:val="a0"/>
    <w:uiPriority w:val="99"/>
    <w:semiHidden/>
    <w:unhideWhenUsed/>
    <w:rsid w:val="00044018"/>
    <w:rPr>
      <w:color w:val="605E5C"/>
      <w:shd w:val="clear" w:color="auto" w:fill="E1DFDD"/>
    </w:rPr>
  </w:style>
  <w:style w:type="paragraph" w:customStyle="1" w:styleId="1d">
    <w:name w:val="Заголовок оглавления1"/>
    <w:basedOn w:val="1"/>
    <w:next w:val="a"/>
    <w:uiPriority w:val="39"/>
    <w:unhideWhenUsed/>
    <w:qFormat/>
    <w:rsid w:val="00044018"/>
    <w:pPr>
      <w:keepNext/>
      <w:keepLines/>
      <w:spacing w:before="240" w:beforeAutospacing="0" w:after="0" w:afterAutospacing="0" w:line="259" w:lineRule="auto"/>
      <w:outlineLvl w:val="9"/>
    </w:pPr>
    <w:rPr>
      <w:rFonts w:ascii="Calibri Light" w:hAnsi="Calibri Light"/>
      <w:b w:val="0"/>
      <w:bCs w:val="0"/>
      <w:color w:val="2F5496"/>
      <w:kern w:val="0"/>
      <w:sz w:val="32"/>
      <w:szCs w:val="32"/>
    </w:rPr>
  </w:style>
  <w:style w:type="numbering" w:customStyle="1" w:styleId="112">
    <w:name w:val="Нет списка11"/>
    <w:next w:val="a2"/>
    <w:uiPriority w:val="99"/>
    <w:semiHidden/>
    <w:unhideWhenUsed/>
    <w:rsid w:val="00044018"/>
  </w:style>
  <w:style w:type="character" w:customStyle="1" w:styleId="1e">
    <w:name w:val="Тема примечания Знак1"/>
    <w:basedOn w:val="af1"/>
    <w:uiPriority w:val="99"/>
    <w:semiHidden/>
    <w:rsid w:val="00044018"/>
    <w:rPr>
      <w:b/>
      <w:bCs/>
      <w:sz w:val="20"/>
      <w:szCs w:val="20"/>
    </w:rPr>
  </w:style>
  <w:style w:type="character" w:customStyle="1" w:styleId="1f">
    <w:name w:val="Текст выноски Знак1"/>
    <w:basedOn w:val="a0"/>
    <w:uiPriority w:val="99"/>
    <w:semiHidden/>
    <w:rsid w:val="00044018"/>
    <w:rPr>
      <w:rFonts w:ascii="Segoe UI" w:hAnsi="Segoe UI" w:cs="Segoe UI"/>
      <w:sz w:val="18"/>
      <w:szCs w:val="18"/>
    </w:rPr>
  </w:style>
  <w:style w:type="character" w:customStyle="1" w:styleId="1f0">
    <w:name w:val="Текст концевой сноски Знак1"/>
    <w:basedOn w:val="a0"/>
    <w:uiPriority w:val="99"/>
    <w:semiHidden/>
    <w:rsid w:val="00044018"/>
    <w:rPr>
      <w:sz w:val="20"/>
      <w:szCs w:val="20"/>
    </w:rPr>
  </w:style>
  <w:style w:type="numbering" w:customStyle="1" w:styleId="23">
    <w:name w:val="Нет списка2"/>
    <w:next w:val="a2"/>
    <w:uiPriority w:val="99"/>
    <w:semiHidden/>
    <w:unhideWhenUsed/>
    <w:rsid w:val="00044018"/>
  </w:style>
  <w:style w:type="table" w:customStyle="1" w:styleId="4">
    <w:name w:val="Сетка таблицы4"/>
    <w:basedOn w:val="a1"/>
    <w:next w:val="aa"/>
    <w:uiPriority w:val="39"/>
    <w:rsid w:val="000440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044018"/>
  </w:style>
  <w:style w:type="table" w:customStyle="1" w:styleId="-111">
    <w:name w:val="Таблица-сетка 1 светлая — акцент 11"/>
    <w:basedOn w:val="a1"/>
    <w:next w:val="GridTable1LightAccent1"/>
    <w:uiPriority w:val="46"/>
    <w:rsid w:val="00044018"/>
    <w:pPr>
      <w:spacing w:after="0" w:line="240" w:lineRule="auto"/>
    </w:p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351">
    <w:name w:val="Таблица-сетка 3 — акцент 51"/>
    <w:basedOn w:val="a1"/>
    <w:next w:val="GridTable3Accent5"/>
    <w:uiPriority w:val="48"/>
    <w:rsid w:val="00044018"/>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112">
    <w:name w:val="Таблица-сетка 1 светлая — акцент 12"/>
    <w:basedOn w:val="a1"/>
    <w:next w:val="GridTable1LightAccent1"/>
    <w:uiPriority w:val="46"/>
    <w:rsid w:val="00044018"/>
    <w:pPr>
      <w:spacing w:after="0" w:line="240" w:lineRule="auto"/>
    </w:p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352">
    <w:name w:val="Таблица-сетка 3 — акцент 52"/>
    <w:basedOn w:val="a1"/>
    <w:next w:val="GridTable3Accent5"/>
    <w:uiPriority w:val="48"/>
    <w:rsid w:val="00044018"/>
    <w:pPr>
      <w:spacing w:after="0" w:line="240" w:lineRule="auto"/>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character" w:customStyle="1" w:styleId="210">
    <w:name w:val="Заголовок 2 Знак1"/>
    <w:basedOn w:val="a0"/>
    <w:uiPriority w:val="9"/>
    <w:semiHidden/>
    <w:rsid w:val="00044018"/>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044018"/>
    <w:rPr>
      <w:rFonts w:asciiTheme="majorHAnsi" w:eastAsiaTheme="majorEastAsia" w:hAnsiTheme="majorHAnsi" w:cstheme="majorBidi"/>
      <w:color w:val="1F4D78" w:themeColor="accent1" w:themeShade="7F"/>
      <w:sz w:val="24"/>
      <w:szCs w:val="24"/>
    </w:rPr>
  </w:style>
  <w:style w:type="character" w:styleId="aff1">
    <w:name w:val="Hyperlink"/>
    <w:basedOn w:val="a0"/>
    <w:uiPriority w:val="99"/>
    <w:semiHidden/>
    <w:unhideWhenUsed/>
    <w:rsid w:val="00044018"/>
    <w:rPr>
      <w:color w:val="0563C1" w:themeColor="hyperlink"/>
      <w:u w:val="single"/>
    </w:rPr>
  </w:style>
  <w:style w:type="paragraph" w:styleId="a5">
    <w:name w:val="footnote text"/>
    <w:basedOn w:val="a"/>
    <w:link w:val="1f1"/>
    <w:uiPriority w:val="99"/>
    <w:semiHidden/>
    <w:unhideWhenUsed/>
    <w:rsid w:val="00044018"/>
    <w:pPr>
      <w:spacing w:after="0" w:line="240" w:lineRule="auto"/>
    </w:pPr>
    <w:rPr>
      <w:sz w:val="20"/>
      <w:szCs w:val="20"/>
    </w:rPr>
  </w:style>
  <w:style w:type="character" w:customStyle="1" w:styleId="1f1">
    <w:name w:val="Текст сноски Знак1"/>
    <w:basedOn w:val="a0"/>
    <w:link w:val="a5"/>
    <w:uiPriority w:val="99"/>
    <w:semiHidden/>
    <w:rsid w:val="00044018"/>
    <w:rPr>
      <w:sz w:val="20"/>
      <w:szCs w:val="20"/>
    </w:rPr>
  </w:style>
  <w:style w:type="paragraph" w:styleId="a8">
    <w:name w:val="footer"/>
    <w:basedOn w:val="a"/>
    <w:link w:val="1f2"/>
    <w:uiPriority w:val="99"/>
    <w:unhideWhenUsed/>
    <w:rsid w:val="00044018"/>
    <w:pPr>
      <w:tabs>
        <w:tab w:val="center" w:pos="4677"/>
        <w:tab w:val="right" w:pos="9355"/>
      </w:tabs>
      <w:spacing w:after="0" w:line="240" w:lineRule="auto"/>
    </w:pPr>
  </w:style>
  <w:style w:type="character" w:customStyle="1" w:styleId="1f2">
    <w:name w:val="Нижний колонтитул Знак1"/>
    <w:basedOn w:val="a0"/>
    <w:link w:val="a8"/>
    <w:uiPriority w:val="99"/>
    <w:rsid w:val="00044018"/>
  </w:style>
  <w:style w:type="table" w:styleId="aa">
    <w:name w:val="Table Grid"/>
    <w:basedOn w:val="a1"/>
    <w:uiPriority w:val="39"/>
    <w:rsid w:val="000440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annotation text"/>
    <w:basedOn w:val="a"/>
    <w:link w:val="1f3"/>
    <w:uiPriority w:val="99"/>
    <w:semiHidden/>
    <w:unhideWhenUsed/>
    <w:rsid w:val="00044018"/>
    <w:pPr>
      <w:spacing w:line="240" w:lineRule="auto"/>
    </w:pPr>
    <w:rPr>
      <w:sz w:val="20"/>
      <w:szCs w:val="20"/>
    </w:rPr>
  </w:style>
  <w:style w:type="character" w:customStyle="1" w:styleId="1f3">
    <w:name w:val="Текст примечания Знак1"/>
    <w:basedOn w:val="a0"/>
    <w:link w:val="af0"/>
    <w:uiPriority w:val="99"/>
    <w:semiHidden/>
    <w:rsid w:val="00044018"/>
    <w:rPr>
      <w:sz w:val="20"/>
      <w:szCs w:val="20"/>
    </w:rPr>
  </w:style>
  <w:style w:type="paragraph" w:styleId="af3">
    <w:name w:val="annotation subject"/>
    <w:basedOn w:val="af0"/>
    <w:next w:val="af0"/>
    <w:link w:val="af2"/>
    <w:uiPriority w:val="99"/>
    <w:semiHidden/>
    <w:unhideWhenUsed/>
    <w:rsid w:val="00044018"/>
    <w:rPr>
      <w:b/>
      <w:bCs/>
    </w:rPr>
  </w:style>
  <w:style w:type="character" w:customStyle="1" w:styleId="24">
    <w:name w:val="Тема примечания Знак2"/>
    <w:basedOn w:val="1f3"/>
    <w:uiPriority w:val="99"/>
    <w:semiHidden/>
    <w:rsid w:val="00044018"/>
    <w:rPr>
      <w:b/>
      <w:bCs/>
      <w:sz w:val="20"/>
      <w:szCs w:val="20"/>
    </w:rPr>
  </w:style>
  <w:style w:type="paragraph" w:styleId="af4">
    <w:name w:val="Balloon Text"/>
    <w:basedOn w:val="a"/>
    <w:link w:val="25"/>
    <w:uiPriority w:val="99"/>
    <w:semiHidden/>
    <w:unhideWhenUsed/>
    <w:rsid w:val="00044018"/>
    <w:pPr>
      <w:spacing w:after="0" w:line="240" w:lineRule="auto"/>
    </w:pPr>
    <w:rPr>
      <w:rFonts w:ascii="Segoe UI" w:hAnsi="Segoe UI" w:cs="Segoe UI"/>
      <w:sz w:val="18"/>
      <w:szCs w:val="18"/>
    </w:rPr>
  </w:style>
  <w:style w:type="character" w:customStyle="1" w:styleId="25">
    <w:name w:val="Текст выноски Знак2"/>
    <w:basedOn w:val="a0"/>
    <w:link w:val="af4"/>
    <w:uiPriority w:val="99"/>
    <w:semiHidden/>
    <w:rsid w:val="00044018"/>
    <w:rPr>
      <w:rFonts w:ascii="Segoe UI" w:hAnsi="Segoe UI" w:cs="Segoe UI"/>
      <w:sz w:val="18"/>
      <w:szCs w:val="18"/>
    </w:rPr>
  </w:style>
  <w:style w:type="paragraph" w:styleId="af8">
    <w:name w:val="No Spacing"/>
    <w:uiPriority w:val="1"/>
    <w:qFormat/>
    <w:rsid w:val="00044018"/>
    <w:pPr>
      <w:spacing w:after="0" w:line="240" w:lineRule="auto"/>
    </w:pPr>
  </w:style>
  <w:style w:type="paragraph" w:styleId="afb">
    <w:name w:val="endnote text"/>
    <w:basedOn w:val="a"/>
    <w:link w:val="26"/>
    <w:uiPriority w:val="99"/>
    <w:semiHidden/>
    <w:unhideWhenUsed/>
    <w:rsid w:val="00044018"/>
    <w:pPr>
      <w:spacing w:after="0" w:line="240" w:lineRule="auto"/>
    </w:pPr>
    <w:rPr>
      <w:sz w:val="20"/>
      <w:szCs w:val="20"/>
    </w:rPr>
  </w:style>
  <w:style w:type="character" w:customStyle="1" w:styleId="26">
    <w:name w:val="Текст концевой сноски Знак2"/>
    <w:basedOn w:val="a0"/>
    <w:link w:val="afb"/>
    <w:uiPriority w:val="99"/>
    <w:semiHidden/>
    <w:rsid w:val="00044018"/>
    <w:rPr>
      <w:sz w:val="20"/>
      <w:szCs w:val="20"/>
    </w:rPr>
  </w:style>
  <w:style w:type="paragraph" w:styleId="aff">
    <w:name w:val="header"/>
    <w:basedOn w:val="a"/>
    <w:link w:val="1f4"/>
    <w:uiPriority w:val="99"/>
    <w:unhideWhenUsed/>
    <w:rsid w:val="00044018"/>
    <w:pPr>
      <w:tabs>
        <w:tab w:val="center" w:pos="4677"/>
        <w:tab w:val="right" w:pos="9355"/>
      </w:tabs>
      <w:spacing w:after="0" w:line="240" w:lineRule="auto"/>
    </w:pPr>
  </w:style>
  <w:style w:type="character" w:customStyle="1" w:styleId="1f4">
    <w:name w:val="Верхний колонтитул Знак1"/>
    <w:basedOn w:val="a0"/>
    <w:link w:val="aff"/>
    <w:uiPriority w:val="99"/>
    <w:rsid w:val="00044018"/>
  </w:style>
  <w:style w:type="table" w:customStyle="1" w:styleId="GridTable1LightAccent1">
    <w:name w:val="Grid Table 1 Light Accent 1"/>
    <w:basedOn w:val="a1"/>
    <w:uiPriority w:val="46"/>
    <w:rsid w:val="00044018"/>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5">
    <w:name w:val="Grid Table 3 Accent 5"/>
    <w:basedOn w:val="a1"/>
    <w:uiPriority w:val="48"/>
    <w:rsid w:val="00044018"/>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440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44018"/>
    <w:pPr>
      <w:keepNext/>
      <w:keepLines/>
      <w:spacing w:before="40" w:after="0"/>
      <w:outlineLvl w:val="1"/>
    </w:pPr>
    <w:rPr>
      <w:rFonts w:ascii="Calibri Light" w:eastAsia="Times New Roman" w:hAnsi="Calibri Light" w:cs="Times New Roman"/>
      <w:b/>
      <w:bCs/>
      <w:color w:val="4472C4"/>
      <w:sz w:val="26"/>
      <w:szCs w:val="26"/>
    </w:rPr>
  </w:style>
  <w:style w:type="paragraph" w:styleId="3">
    <w:name w:val="heading 3"/>
    <w:basedOn w:val="a"/>
    <w:next w:val="a"/>
    <w:link w:val="30"/>
    <w:uiPriority w:val="9"/>
    <w:semiHidden/>
    <w:unhideWhenUsed/>
    <w:qFormat/>
    <w:rsid w:val="00044018"/>
    <w:pPr>
      <w:keepNext/>
      <w:keepLines/>
      <w:spacing w:before="40" w:after="0"/>
      <w:outlineLvl w:val="2"/>
    </w:pPr>
    <w:rPr>
      <w:rFonts w:ascii="Calibri Light" w:eastAsia="Times New Roman" w:hAnsi="Calibri Light" w:cs="Times New Roman"/>
      <w:color w:val="1F376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4018"/>
    <w:rPr>
      <w:rFonts w:ascii="Times New Roman" w:eastAsia="Times New Roman" w:hAnsi="Times New Roman" w:cs="Times New Roman"/>
      <w:b/>
      <w:bCs/>
      <w:kern w:val="36"/>
      <w:sz w:val="48"/>
      <w:szCs w:val="48"/>
      <w:lang w:eastAsia="ru-RU"/>
    </w:rPr>
  </w:style>
  <w:style w:type="paragraph" w:customStyle="1" w:styleId="21">
    <w:name w:val="Заголовок 21"/>
    <w:basedOn w:val="a"/>
    <w:next w:val="a"/>
    <w:uiPriority w:val="9"/>
    <w:semiHidden/>
    <w:unhideWhenUsed/>
    <w:qFormat/>
    <w:rsid w:val="00044018"/>
    <w:pPr>
      <w:keepNext/>
      <w:keepLines/>
      <w:spacing w:before="200" w:after="0" w:line="276" w:lineRule="auto"/>
      <w:outlineLvl w:val="1"/>
    </w:pPr>
    <w:rPr>
      <w:rFonts w:ascii="Calibri Light" w:eastAsia="Times New Roman" w:hAnsi="Calibri Light" w:cs="Times New Roman"/>
      <w:b/>
      <w:bCs/>
      <w:color w:val="4472C4"/>
      <w:sz w:val="26"/>
      <w:szCs w:val="26"/>
    </w:rPr>
  </w:style>
  <w:style w:type="paragraph" w:customStyle="1" w:styleId="31">
    <w:name w:val="Заголовок 31"/>
    <w:basedOn w:val="a"/>
    <w:next w:val="a"/>
    <w:uiPriority w:val="9"/>
    <w:semiHidden/>
    <w:unhideWhenUsed/>
    <w:qFormat/>
    <w:rsid w:val="00044018"/>
    <w:pPr>
      <w:keepNext/>
      <w:keepLines/>
      <w:spacing w:before="40" w:after="0" w:line="360" w:lineRule="auto"/>
      <w:jc w:val="both"/>
      <w:outlineLvl w:val="2"/>
    </w:pPr>
    <w:rPr>
      <w:rFonts w:ascii="Calibri Light" w:eastAsia="Times New Roman" w:hAnsi="Calibri Light" w:cs="Times New Roman"/>
      <w:color w:val="1F3763"/>
      <w:sz w:val="24"/>
      <w:szCs w:val="24"/>
    </w:rPr>
  </w:style>
  <w:style w:type="numbering" w:customStyle="1" w:styleId="11">
    <w:name w:val="Нет списка1"/>
    <w:next w:val="a2"/>
    <w:uiPriority w:val="99"/>
    <w:semiHidden/>
    <w:unhideWhenUsed/>
    <w:rsid w:val="00044018"/>
  </w:style>
  <w:style w:type="character" w:customStyle="1" w:styleId="20">
    <w:name w:val="Заголовок 2 Знак"/>
    <w:basedOn w:val="a0"/>
    <w:link w:val="2"/>
    <w:uiPriority w:val="9"/>
    <w:semiHidden/>
    <w:rsid w:val="00044018"/>
    <w:rPr>
      <w:rFonts w:ascii="Calibri Light" w:eastAsia="Times New Roman" w:hAnsi="Calibri Light" w:cs="Times New Roman"/>
      <w:b/>
      <w:bCs/>
      <w:color w:val="4472C4"/>
      <w:sz w:val="26"/>
      <w:szCs w:val="26"/>
    </w:rPr>
  </w:style>
  <w:style w:type="character" w:customStyle="1" w:styleId="30">
    <w:name w:val="Заголовок 3 Знак"/>
    <w:basedOn w:val="a0"/>
    <w:link w:val="3"/>
    <w:uiPriority w:val="9"/>
    <w:semiHidden/>
    <w:rsid w:val="00044018"/>
    <w:rPr>
      <w:rFonts w:ascii="Calibri Light" w:eastAsia="Times New Roman" w:hAnsi="Calibri Light" w:cs="Times New Roman"/>
      <w:color w:val="1F3763"/>
      <w:sz w:val="24"/>
      <w:szCs w:val="24"/>
    </w:rPr>
  </w:style>
  <w:style w:type="character" w:customStyle="1" w:styleId="12">
    <w:name w:val="Гиперссылка1"/>
    <w:basedOn w:val="a0"/>
    <w:uiPriority w:val="99"/>
    <w:unhideWhenUsed/>
    <w:rsid w:val="00044018"/>
    <w:rPr>
      <w:color w:val="0563C1"/>
      <w:u w:val="single"/>
    </w:rPr>
  </w:style>
  <w:style w:type="paragraph" w:styleId="a3">
    <w:name w:val="List Paragraph"/>
    <w:aliases w:val="Второй абзац списка,Абзац списка2,Bullet List,FooterText,numbered,Подпись рисунка,Маркированный список_уровень1,Списки,Абзац списка нумерованный,Маркер,Paragraphe de liste1,Bulletr List Paragraph,lp1,Абзац маркированнный,Bullet Number,мой"/>
    <w:basedOn w:val="a"/>
    <w:link w:val="a4"/>
    <w:uiPriority w:val="34"/>
    <w:qFormat/>
    <w:rsid w:val="00044018"/>
    <w:pPr>
      <w:spacing w:after="200" w:line="276" w:lineRule="auto"/>
      <w:ind w:left="720"/>
      <w:contextualSpacing/>
    </w:pPr>
    <w:rPr>
      <w:rFonts w:ascii="Calibri" w:eastAsia="Calibri" w:hAnsi="Calibri" w:cs="Times New Roman"/>
    </w:rPr>
  </w:style>
  <w:style w:type="character" w:customStyle="1" w:styleId="a4">
    <w:name w:val="Абзац списка Знак"/>
    <w:aliases w:val="Второй абзац списка Знак,Абзац списка2 Знак,Bullet List Знак,FooterText Знак,numbered Знак,Подпись рисунка Знак,Маркированный список_уровень1 Знак,Списки Знак,Абзац списка нумерованный Знак,Маркер Знак,Paragraphe de liste1 Знак"/>
    <w:link w:val="a3"/>
    <w:uiPriority w:val="34"/>
    <w:qFormat/>
    <w:locked/>
    <w:rsid w:val="00044018"/>
    <w:rPr>
      <w:rFonts w:ascii="Calibri" w:eastAsia="Calibri" w:hAnsi="Calibri" w:cs="Times New Roman"/>
    </w:rPr>
  </w:style>
  <w:style w:type="paragraph" w:customStyle="1" w:styleId="fn1">
    <w:name w:val="fn1"/>
    <w:basedOn w:val="a"/>
    <w:next w:val="a5"/>
    <w:link w:val="a6"/>
    <w:uiPriority w:val="99"/>
    <w:unhideWhenUsed/>
    <w:qFormat/>
    <w:rsid w:val="00044018"/>
    <w:pPr>
      <w:spacing w:after="0" w:line="240" w:lineRule="auto"/>
      <w:jc w:val="both"/>
    </w:pPr>
    <w:rPr>
      <w:sz w:val="20"/>
      <w:szCs w:val="20"/>
    </w:rPr>
  </w:style>
  <w:style w:type="character" w:customStyle="1" w:styleId="a6">
    <w:name w:val="Текст сноски Знак"/>
    <w:aliases w:val="Текст сноски Знак1 Знак Знак,Текст сноски Знак Знак Знак Знак,Footnote Text Char Знак Знак Знак,Footnote Text Char Знак Знак1,Текст сноски-FN Знак,Oaeno niinee-FN Знак,Oaeno niinee Ciae Знак,Table_Footnote_last Знак,single space Знак"/>
    <w:basedOn w:val="a0"/>
    <w:link w:val="fn1"/>
    <w:uiPriority w:val="99"/>
    <w:rsid w:val="00044018"/>
    <w:rPr>
      <w:sz w:val="20"/>
      <w:szCs w:val="20"/>
    </w:rPr>
  </w:style>
  <w:style w:type="character" w:styleId="a7">
    <w:name w:val="footnote reference"/>
    <w:aliases w:val="Знак сноски 1,Знак сноски-FN,Ciae niinee-FN,Referencia nota al pie,SUPERS,fr,Used by Word for Help footnote symbols"/>
    <w:basedOn w:val="a0"/>
    <w:uiPriority w:val="99"/>
    <w:unhideWhenUsed/>
    <w:rsid w:val="00044018"/>
    <w:rPr>
      <w:vertAlign w:val="superscript"/>
    </w:rPr>
  </w:style>
  <w:style w:type="character" w:customStyle="1" w:styleId="jlqj4b">
    <w:name w:val="jlqj4b"/>
    <w:basedOn w:val="a0"/>
    <w:rsid w:val="00044018"/>
  </w:style>
  <w:style w:type="paragraph" w:customStyle="1" w:styleId="13">
    <w:name w:val="Нижний колонтитул1"/>
    <w:basedOn w:val="a"/>
    <w:next w:val="a8"/>
    <w:link w:val="a9"/>
    <w:uiPriority w:val="99"/>
    <w:unhideWhenUsed/>
    <w:rsid w:val="00044018"/>
    <w:pPr>
      <w:tabs>
        <w:tab w:val="center" w:pos="4677"/>
        <w:tab w:val="right" w:pos="9355"/>
      </w:tabs>
      <w:spacing w:after="0" w:line="240" w:lineRule="auto"/>
      <w:jc w:val="both"/>
    </w:pPr>
  </w:style>
  <w:style w:type="character" w:customStyle="1" w:styleId="a9">
    <w:name w:val="Нижний колонтитул Знак"/>
    <w:basedOn w:val="a0"/>
    <w:link w:val="13"/>
    <w:uiPriority w:val="99"/>
    <w:rsid w:val="00044018"/>
  </w:style>
  <w:style w:type="table" w:customStyle="1" w:styleId="32">
    <w:name w:val="Сетка таблицы3"/>
    <w:basedOn w:val="a1"/>
    <w:next w:val="aa"/>
    <w:uiPriority w:val="39"/>
    <w:rsid w:val="00044018"/>
    <w:pPr>
      <w:spacing w:after="0" w:line="240" w:lineRule="auto"/>
      <w:ind w:firstLine="709"/>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next w:val="aa"/>
    <w:uiPriority w:val="39"/>
    <w:rsid w:val="000440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Структурные элементы"/>
    <w:basedOn w:val="a"/>
    <w:link w:val="ac"/>
    <w:qFormat/>
    <w:rsid w:val="00044018"/>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ac">
    <w:name w:val="Структурные элементы Знак"/>
    <w:link w:val="ab"/>
    <w:rsid w:val="00044018"/>
    <w:rPr>
      <w:rFonts w:ascii="Times New Roman" w:eastAsia="Times New Roman" w:hAnsi="Times New Roman" w:cs="Times New Roman"/>
      <w:sz w:val="24"/>
      <w:szCs w:val="24"/>
      <w:lang w:eastAsia="ru-RU"/>
    </w:rPr>
  </w:style>
  <w:style w:type="character" w:customStyle="1" w:styleId="fontstyle01">
    <w:name w:val="fontstyle01"/>
    <w:basedOn w:val="a0"/>
    <w:rsid w:val="00044018"/>
    <w:rPr>
      <w:rFonts w:ascii="Times New Roman" w:hAnsi="Times New Roman" w:cs="Times New Roman" w:hint="default"/>
      <w:b w:val="0"/>
      <w:bCs w:val="0"/>
      <w:i w:val="0"/>
      <w:iCs w:val="0"/>
      <w:color w:val="000000"/>
      <w:sz w:val="28"/>
      <w:szCs w:val="28"/>
    </w:rPr>
  </w:style>
  <w:style w:type="character" w:styleId="ad">
    <w:name w:val="Strong"/>
    <w:basedOn w:val="a0"/>
    <w:uiPriority w:val="22"/>
    <w:qFormat/>
    <w:rsid w:val="00044018"/>
    <w:rPr>
      <w:b/>
      <w:bCs/>
    </w:rPr>
  </w:style>
  <w:style w:type="paragraph" w:styleId="ae">
    <w:name w:val="Normal (Web)"/>
    <w:basedOn w:val="a"/>
    <w:uiPriority w:val="99"/>
    <w:unhideWhenUsed/>
    <w:rsid w:val="000440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10">
    <w:name w:val="A1"/>
    <w:uiPriority w:val="99"/>
    <w:rsid w:val="00044018"/>
    <w:rPr>
      <w:rFonts w:cs="AcademyC"/>
      <w:color w:val="000000"/>
      <w:sz w:val="22"/>
      <w:szCs w:val="22"/>
    </w:rPr>
  </w:style>
  <w:style w:type="character" w:customStyle="1" w:styleId="A50">
    <w:name w:val="A5"/>
    <w:uiPriority w:val="99"/>
    <w:rsid w:val="00044018"/>
    <w:rPr>
      <w:color w:val="000000"/>
      <w:sz w:val="16"/>
      <w:szCs w:val="16"/>
    </w:rPr>
  </w:style>
  <w:style w:type="paragraph" w:customStyle="1" w:styleId="Pa27">
    <w:name w:val="Pa27"/>
    <w:basedOn w:val="a"/>
    <w:next w:val="a"/>
    <w:uiPriority w:val="99"/>
    <w:rsid w:val="00044018"/>
    <w:pPr>
      <w:autoSpaceDE w:val="0"/>
      <w:autoSpaceDN w:val="0"/>
      <w:adjustRightInd w:val="0"/>
      <w:spacing w:after="0" w:line="241" w:lineRule="atLeast"/>
    </w:pPr>
    <w:rPr>
      <w:rFonts w:ascii="Arial" w:hAnsi="Arial" w:cs="Arial"/>
      <w:sz w:val="24"/>
      <w:szCs w:val="24"/>
    </w:rPr>
  </w:style>
  <w:style w:type="paragraph" w:customStyle="1" w:styleId="Default">
    <w:name w:val="Default"/>
    <w:rsid w:val="00044018"/>
    <w:pPr>
      <w:autoSpaceDE w:val="0"/>
      <w:autoSpaceDN w:val="0"/>
      <w:adjustRightInd w:val="0"/>
      <w:spacing w:after="0" w:line="240" w:lineRule="auto"/>
    </w:pPr>
    <w:rPr>
      <w:rFonts w:ascii="Tahoma" w:hAnsi="Tahoma" w:cs="Tahoma"/>
      <w:color w:val="000000"/>
      <w:sz w:val="24"/>
      <w:szCs w:val="24"/>
    </w:rPr>
  </w:style>
  <w:style w:type="character" w:customStyle="1" w:styleId="viiyi">
    <w:name w:val="viiyi"/>
    <w:basedOn w:val="a0"/>
    <w:rsid w:val="00044018"/>
  </w:style>
  <w:style w:type="character" w:customStyle="1" w:styleId="extendedtext-full">
    <w:name w:val="extendedtext-full"/>
    <w:basedOn w:val="a0"/>
    <w:rsid w:val="00044018"/>
  </w:style>
  <w:style w:type="character" w:customStyle="1" w:styleId="pagedir">
    <w:name w:val="pagedir"/>
    <w:basedOn w:val="a0"/>
    <w:rsid w:val="00044018"/>
  </w:style>
  <w:style w:type="character" w:customStyle="1" w:styleId="tooltip">
    <w:name w:val="tooltip"/>
    <w:basedOn w:val="a0"/>
    <w:rsid w:val="00044018"/>
  </w:style>
  <w:style w:type="character" w:customStyle="1" w:styleId="markedcontent">
    <w:name w:val="markedcontent"/>
    <w:basedOn w:val="a0"/>
    <w:rsid w:val="00044018"/>
  </w:style>
  <w:style w:type="character" w:styleId="af">
    <w:name w:val="annotation reference"/>
    <w:basedOn w:val="a0"/>
    <w:uiPriority w:val="99"/>
    <w:semiHidden/>
    <w:unhideWhenUsed/>
    <w:rsid w:val="00044018"/>
    <w:rPr>
      <w:sz w:val="16"/>
      <w:szCs w:val="16"/>
    </w:rPr>
  </w:style>
  <w:style w:type="paragraph" w:customStyle="1" w:styleId="15">
    <w:name w:val="Текст примечания1"/>
    <w:basedOn w:val="a"/>
    <w:next w:val="af0"/>
    <w:link w:val="af1"/>
    <w:uiPriority w:val="99"/>
    <w:unhideWhenUsed/>
    <w:rsid w:val="00044018"/>
    <w:pPr>
      <w:spacing w:line="240" w:lineRule="auto"/>
      <w:jc w:val="both"/>
    </w:pPr>
    <w:rPr>
      <w:sz w:val="20"/>
      <w:szCs w:val="20"/>
    </w:rPr>
  </w:style>
  <w:style w:type="character" w:customStyle="1" w:styleId="af1">
    <w:name w:val="Текст примечания Знак"/>
    <w:basedOn w:val="a0"/>
    <w:link w:val="15"/>
    <w:uiPriority w:val="99"/>
    <w:rsid w:val="00044018"/>
    <w:rPr>
      <w:sz w:val="20"/>
      <w:szCs w:val="20"/>
    </w:rPr>
  </w:style>
  <w:style w:type="paragraph" w:customStyle="1" w:styleId="16">
    <w:name w:val="Тема примечания1"/>
    <w:basedOn w:val="af0"/>
    <w:next w:val="af0"/>
    <w:uiPriority w:val="99"/>
    <w:semiHidden/>
    <w:unhideWhenUsed/>
    <w:rsid w:val="00044018"/>
    <w:pPr>
      <w:jc w:val="both"/>
    </w:pPr>
    <w:rPr>
      <w:b/>
      <w:bCs/>
    </w:rPr>
  </w:style>
  <w:style w:type="character" w:customStyle="1" w:styleId="af2">
    <w:name w:val="Тема примечания Знак"/>
    <w:basedOn w:val="af1"/>
    <w:link w:val="af3"/>
    <w:uiPriority w:val="99"/>
    <w:semiHidden/>
    <w:rsid w:val="00044018"/>
    <w:rPr>
      <w:b/>
      <w:bCs/>
      <w:sz w:val="20"/>
      <w:szCs w:val="20"/>
    </w:rPr>
  </w:style>
  <w:style w:type="paragraph" w:customStyle="1" w:styleId="17">
    <w:name w:val="Текст выноски1"/>
    <w:basedOn w:val="a"/>
    <w:next w:val="af4"/>
    <w:link w:val="af5"/>
    <w:uiPriority w:val="99"/>
    <w:semiHidden/>
    <w:unhideWhenUsed/>
    <w:rsid w:val="00044018"/>
    <w:pPr>
      <w:spacing w:after="0" w:line="240" w:lineRule="auto"/>
      <w:jc w:val="both"/>
    </w:pPr>
    <w:rPr>
      <w:rFonts w:ascii="Segoe UI" w:hAnsi="Segoe UI" w:cs="Segoe UI"/>
      <w:sz w:val="18"/>
      <w:szCs w:val="18"/>
    </w:rPr>
  </w:style>
  <w:style w:type="character" w:customStyle="1" w:styleId="af5">
    <w:name w:val="Текст выноски Знак"/>
    <w:basedOn w:val="a0"/>
    <w:link w:val="17"/>
    <w:uiPriority w:val="99"/>
    <w:semiHidden/>
    <w:rsid w:val="00044018"/>
    <w:rPr>
      <w:rFonts w:ascii="Segoe UI" w:hAnsi="Segoe UI" w:cs="Segoe UI"/>
      <w:sz w:val="18"/>
      <w:szCs w:val="18"/>
    </w:rPr>
  </w:style>
  <w:style w:type="character" w:customStyle="1" w:styleId="18">
    <w:name w:val="Неразрешенное упоминание1"/>
    <w:basedOn w:val="a0"/>
    <w:uiPriority w:val="99"/>
    <w:semiHidden/>
    <w:unhideWhenUsed/>
    <w:rsid w:val="00044018"/>
    <w:rPr>
      <w:color w:val="605E5C"/>
      <w:shd w:val="clear" w:color="auto" w:fill="E1DFDD"/>
    </w:rPr>
  </w:style>
  <w:style w:type="paragraph" w:customStyle="1" w:styleId="msonormal0">
    <w:name w:val="msonormal"/>
    <w:basedOn w:val="a"/>
    <w:uiPriority w:val="99"/>
    <w:rsid w:val="000440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6">
    <w:name w:val="Основной текст Знак"/>
    <w:basedOn w:val="a0"/>
    <w:link w:val="af7"/>
    <w:uiPriority w:val="99"/>
    <w:rsid w:val="00044018"/>
    <w:rPr>
      <w:rFonts w:ascii="Calibri" w:eastAsia="Times New Roman" w:hAnsi="Calibri" w:cs="Times New Roman"/>
    </w:rPr>
  </w:style>
  <w:style w:type="paragraph" w:styleId="af7">
    <w:name w:val="Body Text"/>
    <w:basedOn w:val="a"/>
    <w:link w:val="af6"/>
    <w:uiPriority w:val="99"/>
    <w:unhideWhenUsed/>
    <w:rsid w:val="00044018"/>
    <w:pPr>
      <w:spacing w:after="120" w:line="276" w:lineRule="auto"/>
    </w:pPr>
    <w:rPr>
      <w:rFonts w:ascii="Calibri" w:eastAsia="Times New Roman" w:hAnsi="Calibri" w:cs="Times New Roman"/>
    </w:rPr>
  </w:style>
  <w:style w:type="character" w:customStyle="1" w:styleId="19">
    <w:name w:val="Основной текст Знак1"/>
    <w:basedOn w:val="a0"/>
    <w:uiPriority w:val="99"/>
    <w:semiHidden/>
    <w:rsid w:val="00044018"/>
  </w:style>
  <w:style w:type="paragraph" w:customStyle="1" w:styleId="1a">
    <w:name w:val="Без интервала1"/>
    <w:next w:val="af8"/>
    <w:uiPriority w:val="1"/>
    <w:qFormat/>
    <w:rsid w:val="00044018"/>
    <w:pPr>
      <w:spacing w:after="0" w:line="240" w:lineRule="auto"/>
    </w:pPr>
  </w:style>
  <w:style w:type="paragraph" w:customStyle="1" w:styleId="ConsPlusNormal">
    <w:name w:val="ConsPlusNormal"/>
    <w:rsid w:val="00044018"/>
    <w:pPr>
      <w:widowControl w:val="0"/>
      <w:autoSpaceDE w:val="0"/>
      <w:autoSpaceDN w:val="0"/>
      <w:spacing w:after="0" w:line="240" w:lineRule="auto"/>
    </w:pPr>
    <w:rPr>
      <w:rFonts w:ascii="Calibri" w:eastAsia="Times New Roman" w:hAnsi="Calibri" w:cs="Calibri"/>
      <w:szCs w:val="20"/>
      <w:lang w:eastAsia="ru-RU"/>
    </w:rPr>
  </w:style>
  <w:style w:type="character" w:customStyle="1" w:styleId="af9">
    <w:name w:val="#Основной_Текст Знак"/>
    <w:basedOn w:val="a0"/>
    <w:link w:val="afa"/>
    <w:locked/>
    <w:rsid w:val="00044018"/>
    <w:rPr>
      <w:rFonts w:ascii="Times New Roman" w:hAnsi="Times New Roman" w:cs="Times New Roman"/>
      <w:sz w:val="28"/>
      <w:szCs w:val="28"/>
    </w:rPr>
  </w:style>
  <w:style w:type="paragraph" w:customStyle="1" w:styleId="afa">
    <w:name w:val="#Основной_Текст"/>
    <w:link w:val="af9"/>
    <w:qFormat/>
    <w:rsid w:val="00044018"/>
    <w:pPr>
      <w:tabs>
        <w:tab w:val="left" w:pos="1276"/>
        <w:tab w:val="left" w:pos="1418"/>
        <w:tab w:val="left" w:pos="1985"/>
        <w:tab w:val="left" w:pos="2552"/>
      </w:tabs>
      <w:spacing w:after="0" w:line="276" w:lineRule="auto"/>
      <w:ind w:firstLine="709"/>
      <w:jc w:val="both"/>
    </w:pPr>
    <w:rPr>
      <w:rFonts w:ascii="Times New Roman" w:hAnsi="Times New Roman" w:cs="Times New Roman"/>
      <w:sz w:val="28"/>
      <w:szCs w:val="28"/>
    </w:rPr>
  </w:style>
  <w:style w:type="character" w:customStyle="1" w:styleId="ConsPlusNonformat">
    <w:name w:val="ConsPlusNonformat Знак"/>
    <w:link w:val="ConsPlusNonformat0"/>
    <w:uiPriority w:val="99"/>
    <w:locked/>
    <w:rsid w:val="00044018"/>
    <w:rPr>
      <w:rFonts w:ascii="Courier New" w:eastAsia="Times New Roman" w:hAnsi="Courier New" w:cs="Courier New"/>
      <w:sz w:val="20"/>
      <w:szCs w:val="20"/>
      <w:lang w:eastAsia="ru-RU"/>
    </w:rPr>
  </w:style>
  <w:style w:type="paragraph" w:customStyle="1" w:styleId="ConsPlusNonformat0">
    <w:name w:val="ConsPlusNonformat"/>
    <w:link w:val="ConsPlusNonformat"/>
    <w:uiPriority w:val="99"/>
    <w:rsid w:val="000440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b">
    <w:name w:val="Текст концевой сноски1"/>
    <w:basedOn w:val="a"/>
    <w:next w:val="afb"/>
    <w:link w:val="afc"/>
    <w:uiPriority w:val="99"/>
    <w:semiHidden/>
    <w:unhideWhenUsed/>
    <w:rsid w:val="00044018"/>
    <w:pPr>
      <w:spacing w:after="0" w:line="240" w:lineRule="auto"/>
      <w:jc w:val="both"/>
    </w:pPr>
    <w:rPr>
      <w:sz w:val="20"/>
      <w:szCs w:val="20"/>
    </w:rPr>
  </w:style>
  <w:style w:type="character" w:customStyle="1" w:styleId="afc">
    <w:name w:val="Текст концевой сноски Знак"/>
    <w:basedOn w:val="a0"/>
    <w:link w:val="1b"/>
    <w:uiPriority w:val="99"/>
    <w:semiHidden/>
    <w:rsid w:val="00044018"/>
    <w:rPr>
      <w:sz w:val="20"/>
      <w:szCs w:val="20"/>
    </w:rPr>
  </w:style>
  <w:style w:type="character" w:styleId="afd">
    <w:name w:val="endnote reference"/>
    <w:basedOn w:val="a0"/>
    <w:uiPriority w:val="99"/>
    <w:semiHidden/>
    <w:unhideWhenUsed/>
    <w:rsid w:val="00044018"/>
    <w:rPr>
      <w:vertAlign w:val="superscript"/>
    </w:rPr>
  </w:style>
  <w:style w:type="paragraph" w:customStyle="1" w:styleId="110">
    <w:name w:val="Оглавление 11"/>
    <w:basedOn w:val="a"/>
    <w:next w:val="a"/>
    <w:autoRedefine/>
    <w:uiPriority w:val="39"/>
    <w:unhideWhenUsed/>
    <w:rsid w:val="00044018"/>
    <w:pPr>
      <w:spacing w:after="100" w:line="360" w:lineRule="auto"/>
      <w:jc w:val="both"/>
    </w:pPr>
  </w:style>
  <w:style w:type="table" w:customStyle="1" w:styleId="111">
    <w:name w:val="Сетка таблицы11"/>
    <w:basedOn w:val="a1"/>
    <w:next w:val="aa"/>
    <w:uiPriority w:val="59"/>
    <w:rsid w:val="000440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a0"/>
    <w:rsid w:val="00044018"/>
    <w:rPr>
      <w:rFonts w:ascii="Verdana" w:hAnsi="Verdana" w:hint="default"/>
      <w:b w:val="0"/>
      <w:bCs w:val="0"/>
      <w:i w:val="0"/>
      <w:iCs w:val="0"/>
      <w:color w:val="000000"/>
      <w:sz w:val="26"/>
      <w:szCs w:val="26"/>
    </w:rPr>
  </w:style>
  <w:style w:type="character" w:customStyle="1" w:styleId="fontstyle31">
    <w:name w:val="fontstyle31"/>
    <w:basedOn w:val="a0"/>
    <w:rsid w:val="00044018"/>
    <w:rPr>
      <w:rFonts w:ascii="Times New Roman" w:hAnsi="Times New Roman" w:cs="Times New Roman" w:hint="default"/>
      <w:b w:val="0"/>
      <w:bCs w:val="0"/>
      <w:i w:val="0"/>
      <w:iCs w:val="0"/>
      <w:color w:val="000000"/>
      <w:sz w:val="24"/>
      <w:szCs w:val="24"/>
    </w:rPr>
  </w:style>
  <w:style w:type="character" w:styleId="afe">
    <w:name w:val="Emphasis"/>
    <w:basedOn w:val="a0"/>
    <w:uiPriority w:val="20"/>
    <w:qFormat/>
    <w:rsid w:val="00044018"/>
    <w:rPr>
      <w:i/>
      <w:iCs/>
    </w:rPr>
  </w:style>
  <w:style w:type="paragraph" w:customStyle="1" w:styleId="rtejustify">
    <w:name w:val="rtejustify"/>
    <w:basedOn w:val="a"/>
    <w:rsid w:val="000440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short">
    <w:name w:val="extendedtext-short"/>
    <w:basedOn w:val="a0"/>
    <w:rsid w:val="00044018"/>
  </w:style>
  <w:style w:type="character" w:customStyle="1" w:styleId="font121">
    <w:name w:val="font121"/>
    <w:basedOn w:val="a0"/>
    <w:rsid w:val="00044018"/>
    <w:rPr>
      <w:rFonts w:ascii="Calibri" w:hAnsi="Calibri" w:cs="Calibri" w:hint="default"/>
      <w:b/>
      <w:bCs/>
      <w:i w:val="0"/>
      <w:iCs w:val="0"/>
      <w:strike w:val="0"/>
      <w:dstrike w:val="0"/>
      <w:color w:val="FF0000"/>
      <w:sz w:val="18"/>
      <w:szCs w:val="18"/>
      <w:u w:val="none"/>
      <w:effect w:val="none"/>
    </w:rPr>
  </w:style>
  <w:style w:type="character" w:customStyle="1" w:styleId="font111">
    <w:name w:val="font111"/>
    <w:basedOn w:val="a0"/>
    <w:rsid w:val="00044018"/>
    <w:rPr>
      <w:rFonts w:ascii="Calibri" w:hAnsi="Calibri" w:cs="Calibri" w:hint="default"/>
      <w:b w:val="0"/>
      <w:bCs w:val="0"/>
      <w:i w:val="0"/>
      <w:iCs w:val="0"/>
      <w:strike w:val="0"/>
      <w:dstrike w:val="0"/>
      <w:color w:val="000000"/>
      <w:sz w:val="18"/>
      <w:szCs w:val="18"/>
      <w:u w:val="none"/>
      <w:effect w:val="none"/>
    </w:rPr>
  </w:style>
  <w:style w:type="character" w:customStyle="1" w:styleId="font131">
    <w:name w:val="font131"/>
    <w:basedOn w:val="a0"/>
    <w:rsid w:val="00044018"/>
    <w:rPr>
      <w:rFonts w:ascii="Calibri" w:hAnsi="Calibri" w:cs="Calibri" w:hint="default"/>
      <w:b/>
      <w:bCs/>
      <w:i w:val="0"/>
      <w:iCs w:val="0"/>
      <w:strike w:val="0"/>
      <w:dstrike w:val="0"/>
      <w:color w:val="auto"/>
      <w:sz w:val="16"/>
      <w:szCs w:val="16"/>
      <w:u w:val="none"/>
      <w:effect w:val="none"/>
    </w:rPr>
  </w:style>
  <w:style w:type="character" w:customStyle="1" w:styleId="font141">
    <w:name w:val="font141"/>
    <w:basedOn w:val="a0"/>
    <w:rsid w:val="00044018"/>
    <w:rPr>
      <w:rFonts w:ascii="Calibri" w:hAnsi="Calibri" w:cs="Calibri" w:hint="default"/>
      <w:b w:val="0"/>
      <w:bCs w:val="0"/>
      <w:i w:val="0"/>
      <w:iCs w:val="0"/>
      <w:strike w:val="0"/>
      <w:dstrike w:val="0"/>
      <w:color w:val="auto"/>
      <w:sz w:val="16"/>
      <w:szCs w:val="16"/>
      <w:u w:val="none"/>
      <w:effect w:val="none"/>
    </w:rPr>
  </w:style>
  <w:style w:type="character" w:customStyle="1" w:styleId="font51">
    <w:name w:val="font51"/>
    <w:basedOn w:val="a0"/>
    <w:rsid w:val="00044018"/>
    <w:rPr>
      <w:rFonts w:ascii="Calibri" w:hAnsi="Calibri" w:cs="Calibri" w:hint="default"/>
      <w:b w:val="0"/>
      <w:bCs w:val="0"/>
      <w:i w:val="0"/>
      <w:iCs w:val="0"/>
      <w:strike w:val="0"/>
      <w:dstrike w:val="0"/>
      <w:color w:val="auto"/>
      <w:sz w:val="16"/>
      <w:szCs w:val="16"/>
      <w:u w:val="none"/>
      <w:effect w:val="none"/>
    </w:rPr>
  </w:style>
  <w:style w:type="character" w:customStyle="1" w:styleId="font81">
    <w:name w:val="font81"/>
    <w:basedOn w:val="a0"/>
    <w:rsid w:val="00044018"/>
    <w:rPr>
      <w:rFonts w:ascii="Calibri" w:hAnsi="Calibri" w:cs="Calibri" w:hint="default"/>
      <w:b/>
      <w:bCs/>
      <w:i w:val="0"/>
      <w:iCs w:val="0"/>
      <w:strike w:val="0"/>
      <w:dstrike w:val="0"/>
      <w:color w:val="000000"/>
      <w:sz w:val="16"/>
      <w:szCs w:val="16"/>
      <w:u w:val="none"/>
      <w:effect w:val="none"/>
    </w:rPr>
  </w:style>
  <w:style w:type="character" w:customStyle="1" w:styleId="font61">
    <w:name w:val="font61"/>
    <w:basedOn w:val="a0"/>
    <w:rsid w:val="00044018"/>
    <w:rPr>
      <w:rFonts w:ascii="Calibri" w:hAnsi="Calibri" w:cs="Calibri" w:hint="default"/>
      <w:b w:val="0"/>
      <w:bCs w:val="0"/>
      <w:i w:val="0"/>
      <w:iCs w:val="0"/>
      <w:strike w:val="0"/>
      <w:dstrike w:val="0"/>
      <w:color w:val="000000"/>
      <w:sz w:val="16"/>
      <w:szCs w:val="16"/>
      <w:u w:val="none"/>
      <w:effect w:val="none"/>
    </w:rPr>
  </w:style>
  <w:style w:type="character" w:customStyle="1" w:styleId="font101">
    <w:name w:val="font101"/>
    <w:basedOn w:val="a0"/>
    <w:rsid w:val="00044018"/>
    <w:rPr>
      <w:rFonts w:ascii="Calibri" w:hAnsi="Calibri" w:cs="Calibri" w:hint="default"/>
      <w:b w:val="0"/>
      <w:bCs w:val="0"/>
      <w:i w:val="0"/>
      <w:iCs w:val="0"/>
      <w:strike w:val="0"/>
      <w:dstrike w:val="0"/>
      <w:color w:val="000000"/>
      <w:sz w:val="20"/>
      <w:szCs w:val="20"/>
      <w:u w:val="none"/>
      <w:effect w:val="none"/>
    </w:rPr>
  </w:style>
  <w:style w:type="paragraph" w:customStyle="1" w:styleId="1c">
    <w:name w:val="Верхний колонтитул1"/>
    <w:basedOn w:val="a"/>
    <w:next w:val="aff"/>
    <w:link w:val="aff0"/>
    <w:uiPriority w:val="99"/>
    <w:unhideWhenUsed/>
    <w:rsid w:val="00044018"/>
    <w:pPr>
      <w:tabs>
        <w:tab w:val="center" w:pos="4677"/>
        <w:tab w:val="right" w:pos="9355"/>
      </w:tabs>
      <w:spacing w:after="0" w:line="240" w:lineRule="auto"/>
      <w:jc w:val="both"/>
    </w:pPr>
  </w:style>
  <w:style w:type="character" w:customStyle="1" w:styleId="aff0">
    <w:name w:val="Верхний колонтитул Знак"/>
    <w:basedOn w:val="a0"/>
    <w:link w:val="1c"/>
    <w:uiPriority w:val="99"/>
    <w:rsid w:val="00044018"/>
  </w:style>
  <w:style w:type="table" w:customStyle="1" w:styleId="22">
    <w:name w:val="Сетка таблицы2"/>
    <w:basedOn w:val="a1"/>
    <w:next w:val="aa"/>
    <w:uiPriority w:val="59"/>
    <w:rsid w:val="000440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044018"/>
    <w:pPr>
      <w:widowControl w:val="0"/>
      <w:autoSpaceDE w:val="0"/>
      <w:autoSpaceDN w:val="0"/>
      <w:spacing w:after="0" w:line="240" w:lineRule="auto"/>
    </w:pPr>
    <w:rPr>
      <w:rFonts w:ascii="Calibri" w:eastAsia="Times New Roman" w:hAnsi="Calibri" w:cs="Calibri"/>
      <w:b/>
      <w:szCs w:val="20"/>
      <w:lang w:eastAsia="ru-RU"/>
    </w:rPr>
  </w:style>
  <w:style w:type="character" w:customStyle="1" w:styleId="UnresolvedMention">
    <w:name w:val="Unresolved Mention"/>
    <w:basedOn w:val="a0"/>
    <w:uiPriority w:val="99"/>
    <w:semiHidden/>
    <w:unhideWhenUsed/>
    <w:rsid w:val="00044018"/>
    <w:rPr>
      <w:color w:val="605E5C"/>
      <w:shd w:val="clear" w:color="auto" w:fill="E1DFDD"/>
    </w:rPr>
  </w:style>
  <w:style w:type="paragraph" w:customStyle="1" w:styleId="1d">
    <w:name w:val="Заголовок оглавления1"/>
    <w:basedOn w:val="1"/>
    <w:next w:val="a"/>
    <w:uiPriority w:val="39"/>
    <w:unhideWhenUsed/>
    <w:qFormat/>
    <w:rsid w:val="00044018"/>
    <w:pPr>
      <w:keepNext/>
      <w:keepLines/>
      <w:spacing w:before="240" w:beforeAutospacing="0" w:after="0" w:afterAutospacing="0" w:line="259" w:lineRule="auto"/>
      <w:outlineLvl w:val="9"/>
    </w:pPr>
    <w:rPr>
      <w:rFonts w:ascii="Calibri Light" w:hAnsi="Calibri Light"/>
      <w:b w:val="0"/>
      <w:bCs w:val="0"/>
      <w:color w:val="2F5496"/>
      <w:kern w:val="0"/>
      <w:sz w:val="32"/>
      <w:szCs w:val="32"/>
    </w:rPr>
  </w:style>
  <w:style w:type="numbering" w:customStyle="1" w:styleId="112">
    <w:name w:val="Нет списка11"/>
    <w:next w:val="a2"/>
    <w:uiPriority w:val="99"/>
    <w:semiHidden/>
    <w:unhideWhenUsed/>
    <w:rsid w:val="00044018"/>
  </w:style>
  <w:style w:type="character" w:customStyle="1" w:styleId="1e">
    <w:name w:val="Тема примечания Знак1"/>
    <w:basedOn w:val="af1"/>
    <w:uiPriority w:val="99"/>
    <w:semiHidden/>
    <w:rsid w:val="00044018"/>
    <w:rPr>
      <w:b/>
      <w:bCs/>
      <w:sz w:val="20"/>
      <w:szCs w:val="20"/>
    </w:rPr>
  </w:style>
  <w:style w:type="character" w:customStyle="1" w:styleId="1f">
    <w:name w:val="Текст выноски Знак1"/>
    <w:basedOn w:val="a0"/>
    <w:uiPriority w:val="99"/>
    <w:semiHidden/>
    <w:rsid w:val="00044018"/>
    <w:rPr>
      <w:rFonts w:ascii="Segoe UI" w:hAnsi="Segoe UI" w:cs="Segoe UI"/>
      <w:sz w:val="18"/>
      <w:szCs w:val="18"/>
    </w:rPr>
  </w:style>
  <w:style w:type="character" w:customStyle="1" w:styleId="1f0">
    <w:name w:val="Текст концевой сноски Знак1"/>
    <w:basedOn w:val="a0"/>
    <w:uiPriority w:val="99"/>
    <w:semiHidden/>
    <w:rsid w:val="00044018"/>
    <w:rPr>
      <w:sz w:val="20"/>
      <w:szCs w:val="20"/>
    </w:rPr>
  </w:style>
  <w:style w:type="numbering" w:customStyle="1" w:styleId="23">
    <w:name w:val="Нет списка2"/>
    <w:next w:val="a2"/>
    <w:uiPriority w:val="99"/>
    <w:semiHidden/>
    <w:unhideWhenUsed/>
    <w:rsid w:val="00044018"/>
  </w:style>
  <w:style w:type="table" w:customStyle="1" w:styleId="4">
    <w:name w:val="Сетка таблицы4"/>
    <w:basedOn w:val="a1"/>
    <w:next w:val="aa"/>
    <w:uiPriority w:val="39"/>
    <w:rsid w:val="000440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044018"/>
  </w:style>
  <w:style w:type="table" w:customStyle="1" w:styleId="-111">
    <w:name w:val="Таблица-сетка 1 светлая — акцент 11"/>
    <w:basedOn w:val="a1"/>
    <w:next w:val="GridTable1LightAccent1"/>
    <w:uiPriority w:val="46"/>
    <w:rsid w:val="00044018"/>
    <w:pPr>
      <w:spacing w:after="0" w:line="240" w:lineRule="auto"/>
    </w:p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351">
    <w:name w:val="Таблица-сетка 3 — акцент 51"/>
    <w:basedOn w:val="a1"/>
    <w:next w:val="GridTable3Accent5"/>
    <w:uiPriority w:val="48"/>
    <w:rsid w:val="00044018"/>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112">
    <w:name w:val="Таблица-сетка 1 светлая — акцент 12"/>
    <w:basedOn w:val="a1"/>
    <w:next w:val="GridTable1LightAccent1"/>
    <w:uiPriority w:val="46"/>
    <w:rsid w:val="00044018"/>
    <w:pPr>
      <w:spacing w:after="0" w:line="240" w:lineRule="auto"/>
    </w:p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352">
    <w:name w:val="Таблица-сетка 3 — акцент 52"/>
    <w:basedOn w:val="a1"/>
    <w:next w:val="GridTable3Accent5"/>
    <w:uiPriority w:val="48"/>
    <w:rsid w:val="00044018"/>
    <w:pPr>
      <w:spacing w:after="0" w:line="240" w:lineRule="auto"/>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character" w:customStyle="1" w:styleId="210">
    <w:name w:val="Заголовок 2 Знак1"/>
    <w:basedOn w:val="a0"/>
    <w:uiPriority w:val="9"/>
    <w:semiHidden/>
    <w:rsid w:val="00044018"/>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044018"/>
    <w:rPr>
      <w:rFonts w:asciiTheme="majorHAnsi" w:eastAsiaTheme="majorEastAsia" w:hAnsiTheme="majorHAnsi" w:cstheme="majorBidi"/>
      <w:color w:val="1F4D78" w:themeColor="accent1" w:themeShade="7F"/>
      <w:sz w:val="24"/>
      <w:szCs w:val="24"/>
    </w:rPr>
  </w:style>
  <w:style w:type="character" w:styleId="aff1">
    <w:name w:val="Hyperlink"/>
    <w:basedOn w:val="a0"/>
    <w:uiPriority w:val="99"/>
    <w:semiHidden/>
    <w:unhideWhenUsed/>
    <w:rsid w:val="00044018"/>
    <w:rPr>
      <w:color w:val="0563C1" w:themeColor="hyperlink"/>
      <w:u w:val="single"/>
    </w:rPr>
  </w:style>
  <w:style w:type="paragraph" w:styleId="a5">
    <w:name w:val="footnote text"/>
    <w:basedOn w:val="a"/>
    <w:link w:val="1f1"/>
    <w:uiPriority w:val="99"/>
    <w:semiHidden/>
    <w:unhideWhenUsed/>
    <w:rsid w:val="00044018"/>
    <w:pPr>
      <w:spacing w:after="0" w:line="240" w:lineRule="auto"/>
    </w:pPr>
    <w:rPr>
      <w:sz w:val="20"/>
      <w:szCs w:val="20"/>
    </w:rPr>
  </w:style>
  <w:style w:type="character" w:customStyle="1" w:styleId="1f1">
    <w:name w:val="Текст сноски Знак1"/>
    <w:basedOn w:val="a0"/>
    <w:link w:val="a5"/>
    <w:uiPriority w:val="99"/>
    <w:semiHidden/>
    <w:rsid w:val="00044018"/>
    <w:rPr>
      <w:sz w:val="20"/>
      <w:szCs w:val="20"/>
    </w:rPr>
  </w:style>
  <w:style w:type="paragraph" w:styleId="a8">
    <w:name w:val="footer"/>
    <w:basedOn w:val="a"/>
    <w:link w:val="1f2"/>
    <w:uiPriority w:val="99"/>
    <w:unhideWhenUsed/>
    <w:rsid w:val="00044018"/>
    <w:pPr>
      <w:tabs>
        <w:tab w:val="center" w:pos="4677"/>
        <w:tab w:val="right" w:pos="9355"/>
      </w:tabs>
      <w:spacing w:after="0" w:line="240" w:lineRule="auto"/>
    </w:pPr>
  </w:style>
  <w:style w:type="character" w:customStyle="1" w:styleId="1f2">
    <w:name w:val="Нижний колонтитул Знак1"/>
    <w:basedOn w:val="a0"/>
    <w:link w:val="a8"/>
    <w:uiPriority w:val="99"/>
    <w:rsid w:val="00044018"/>
  </w:style>
  <w:style w:type="table" w:styleId="aa">
    <w:name w:val="Table Grid"/>
    <w:basedOn w:val="a1"/>
    <w:uiPriority w:val="39"/>
    <w:rsid w:val="000440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annotation text"/>
    <w:basedOn w:val="a"/>
    <w:link w:val="1f3"/>
    <w:uiPriority w:val="99"/>
    <w:semiHidden/>
    <w:unhideWhenUsed/>
    <w:rsid w:val="00044018"/>
    <w:pPr>
      <w:spacing w:line="240" w:lineRule="auto"/>
    </w:pPr>
    <w:rPr>
      <w:sz w:val="20"/>
      <w:szCs w:val="20"/>
    </w:rPr>
  </w:style>
  <w:style w:type="character" w:customStyle="1" w:styleId="1f3">
    <w:name w:val="Текст примечания Знак1"/>
    <w:basedOn w:val="a0"/>
    <w:link w:val="af0"/>
    <w:uiPriority w:val="99"/>
    <w:semiHidden/>
    <w:rsid w:val="00044018"/>
    <w:rPr>
      <w:sz w:val="20"/>
      <w:szCs w:val="20"/>
    </w:rPr>
  </w:style>
  <w:style w:type="paragraph" w:styleId="af3">
    <w:name w:val="annotation subject"/>
    <w:basedOn w:val="af0"/>
    <w:next w:val="af0"/>
    <w:link w:val="af2"/>
    <w:uiPriority w:val="99"/>
    <w:semiHidden/>
    <w:unhideWhenUsed/>
    <w:rsid w:val="00044018"/>
    <w:rPr>
      <w:b/>
      <w:bCs/>
    </w:rPr>
  </w:style>
  <w:style w:type="character" w:customStyle="1" w:styleId="24">
    <w:name w:val="Тема примечания Знак2"/>
    <w:basedOn w:val="1f3"/>
    <w:uiPriority w:val="99"/>
    <w:semiHidden/>
    <w:rsid w:val="00044018"/>
    <w:rPr>
      <w:b/>
      <w:bCs/>
      <w:sz w:val="20"/>
      <w:szCs w:val="20"/>
    </w:rPr>
  </w:style>
  <w:style w:type="paragraph" w:styleId="af4">
    <w:name w:val="Balloon Text"/>
    <w:basedOn w:val="a"/>
    <w:link w:val="25"/>
    <w:uiPriority w:val="99"/>
    <w:semiHidden/>
    <w:unhideWhenUsed/>
    <w:rsid w:val="00044018"/>
    <w:pPr>
      <w:spacing w:after="0" w:line="240" w:lineRule="auto"/>
    </w:pPr>
    <w:rPr>
      <w:rFonts w:ascii="Segoe UI" w:hAnsi="Segoe UI" w:cs="Segoe UI"/>
      <w:sz w:val="18"/>
      <w:szCs w:val="18"/>
    </w:rPr>
  </w:style>
  <w:style w:type="character" w:customStyle="1" w:styleId="25">
    <w:name w:val="Текст выноски Знак2"/>
    <w:basedOn w:val="a0"/>
    <w:link w:val="af4"/>
    <w:uiPriority w:val="99"/>
    <w:semiHidden/>
    <w:rsid w:val="00044018"/>
    <w:rPr>
      <w:rFonts w:ascii="Segoe UI" w:hAnsi="Segoe UI" w:cs="Segoe UI"/>
      <w:sz w:val="18"/>
      <w:szCs w:val="18"/>
    </w:rPr>
  </w:style>
  <w:style w:type="paragraph" w:styleId="af8">
    <w:name w:val="No Spacing"/>
    <w:uiPriority w:val="1"/>
    <w:qFormat/>
    <w:rsid w:val="00044018"/>
    <w:pPr>
      <w:spacing w:after="0" w:line="240" w:lineRule="auto"/>
    </w:pPr>
  </w:style>
  <w:style w:type="paragraph" w:styleId="afb">
    <w:name w:val="endnote text"/>
    <w:basedOn w:val="a"/>
    <w:link w:val="26"/>
    <w:uiPriority w:val="99"/>
    <w:semiHidden/>
    <w:unhideWhenUsed/>
    <w:rsid w:val="00044018"/>
    <w:pPr>
      <w:spacing w:after="0" w:line="240" w:lineRule="auto"/>
    </w:pPr>
    <w:rPr>
      <w:sz w:val="20"/>
      <w:szCs w:val="20"/>
    </w:rPr>
  </w:style>
  <w:style w:type="character" w:customStyle="1" w:styleId="26">
    <w:name w:val="Текст концевой сноски Знак2"/>
    <w:basedOn w:val="a0"/>
    <w:link w:val="afb"/>
    <w:uiPriority w:val="99"/>
    <w:semiHidden/>
    <w:rsid w:val="00044018"/>
    <w:rPr>
      <w:sz w:val="20"/>
      <w:szCs w:val="20"/>
    </w:rPr>
  </w:style>
  <w:style w:type="paragraph" w:styleId="aff">
    <w:name w:val="header"/>
    <w:basedOn w:val="a"/>
    <w:link w:val="1f4"/>
    <w:uiPriority w:val="99"/>
    <w:unhideWhenUsed/>
    <w:rsid w:val="00044018"/>
    <w:pPr>
      <w:tabs>
        <w:tab w:val="center" w:pos="4677"/>
        <w:tab w:val="right" w:pos="9355"/>
      </w:tabs>
      <w:spacing w:after="0" w:line="240" w:lineRule="auto"/>
    </w:pPr>
  </w:style>
  <w:style w:type="character" w:customStyle="1" w:styleId="1f4">
    <w:name w:val="Верхний колонтитул Знак1"/>
    <w:basedOn w:val="a0"/>
    <w:link w:val="aff"/>
    <w:uiPriority w:val="99"/>
    <w:rsid w:val="00044018"/>
  </w:style>
  <w:style w:type="table" w:customStyle="1" w:styleId="GridTable1LightAccent1">
    <w:name w:val="Grid Table 1 Light Accent 1"/>
    <w:basedOn w:val="a1"/>
    <w:uiPriority w:val="46"/>
    <w:rsid w:val="00044018"/>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5">
    <w:name w:val="Grid Table 3 Accent 5"/>
    <w:basedOn w:val="a1"/>
    <w:uiPriority w:val="48"/>
    <w:rsid w:val="00044018"/>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30</Pages>
  <Words>6934</Words>
  <Characters>39529</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Сущевская Наталья Олеговна</dc:creator>
  <cp:keywords/>
  <dc:description/>
  <cp:lastModifiedBy>Сущевская Наталья Олеговна</cp:lastModifiedBy>
  <cp:revision>28</cp:revision>
  <dcterms:created xsi:type="dcterms:W3CDTF">2021-11-19T11:28:00Z</dcterms:created>
  <dcterms:modified xsi:type="dcterms:W3CDTF">2021-12-13T13:16:00Z</dcterms:modified>
</cp:coreProperties>
</file>