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AB" w:rsidRPr="0033590D" w:rsidRDefault="008B18AB" w:rsidP="008B18AB">
      <w:pPr>
        <w:spacing w:line="240" w:lineRule="auto"/>
        <w:ind w:left="6379" w:firstLine="0"/>
        <w:jc w:val="center"/>
        <w:rPr>
          <w:sz w:val="24"/>
          <w:szCs w:val="24"/>
        </w:rPr>
      </w:pPr>
      <w:bookmarkStart w:id="0" w:name="_GoBack"/>
      <w:bookmarkEnd w:id="0"/>
      <w:r w:rsidRPr="0033590D">
        <w:rPr>
          <w:sz w:val="24"/>
          <w:szCs w:val="24"/>
        </w:rPr>
        <w:t xml:space="preserve">Приложение </w:t>
      </w:r>
      <w:r w:rsidR="00F830A0">
        <w:rPr>
          <w:sz w:val="24"/>
          <w:szCs w:val="24"/>
        </w:rPr>
        <w:t>№ </w:t>
      </w:r>
      <w:r w:rsidR="0078040F">
        <w:rPr>
          <w:sz w:val="24"/>
          <w:szCs w:val="24"/>
        </w:rPr>
        <w:t>6</w:t>
      </w:r>
    </w:p>
    <w:p w:rsidR="008B18AB" w:rsidRPr="0033590D" w:rsidRDefault="008B18AB" w:rsidP="008B18AB">
      <w:pPr>
        <w:spacing w:line="240" w:lineRule="auto"/>
        <w:ind w:left="6379" w:firstLine="0"/>
        <w:jc w:val="center"/>
        <w:rPr>
          <w:b/>
        </w:rPr>
      </w:pPr>
      <w:r w:rsidRPr="0033590D">
        <w:rPr>
          <w:sz w:val="24"/>
          <w:szCs w:val="24"/>
        </w:rPr>
        <w:t xml:space="preserve">к отчету </w:t>
      </w:r>
      <w:r w:rsidR="006B64AD" w:rsidRPr="0033590D">
        <w:rPr>
          <w:sz w:val="24"/>
          <w:szCs w:val="24"/>
        </w:rPr>
        <w:t>о результатах</w:t>
      </w:r>
      <w:r w:rsidRPr="0033590D">
        <w:rPr>
          <w:sz w:val="24"/>
          <w:szCs w:val="24"/>
        </w:rPr>
        <w:t xml:space="preserve"> </w:t>
      </w:r>
      <w:r w:rsidR="00BE363C" w:rsidRPr="0033590D">
        <w:rPr>
          <w:sz w:val="24"/>
          <w:szCs w:val="24"/>
        </w:rPr>
        <w:t>экспертно-аналитического</w:t>
      </w:r>
      <w:r w:rsidRPr="0033590D">
        <w:rPr>
          <w:sz w:val="24"/>
          <w:szCs w:val="24"/>
        </w:rPr>
        <w:t xml:space="preserve"> мероприятия </w:t>
      </w:r>
      <w:r w:rsidRPr="0033590D">
        <w:rPr>
          <w:sz w:val="24"/>
          <w:szCs w:val="24"/>
        </w:rPr>
        <w:br/>
        <w:t>от «___»_________</w:t>
      </w:r>
      <w:r w:rsidR="00E44C7B" w:rsidRPr="0033590D">
        <w:rPr>
          <w:sz w:val="24"/>
          <w:szCs w:val="24"/>
        </w:rPr>
        <w:t>__</w:t>
      </w:r>
      <w:r w:rsidRPr="0033590D">
        <w:rPr>
          <w:sz w:val="24"/>
          <w:szCs w:val="24"/>
        </w:rPr>
        <w:t>__202</w:t>
      </w:r>
      <w:r w:rsidR="00752F06">
        <w:rPr>
          <w:sz w:val="24"/>
          <w:szCs w:val="24"/>
        </w:rPr>
        <w:t>5</w:t>
      </w:r>
      <w:r w:rsidRPr="0033590D">
        <w:rPr>
          <w:sz w:val="24"/>
          <w:szCs w:val="24"/>
        </w:rPr>
        <w:t xml:space="preserve"> г.</w:t>
      </w:r>
      <w:r w:rsidRPr="0033590D">
        <w:rPr>
          <w:sz w:val="24"/>
          <w:szCs w:val="24"/>
        </w:rPr>
        <w:br/>
        <w:t>№ ОМ-________</w:t>
      </w:r>
    </w:p>
    <w:p w:rsidR="00F57721" w:rsidRPr="0033590D" w:rsidRDefault="00F57721" w:rsidP="00F57721">
      <w:pPr>
        <w:overflowPunct/>
        <w:adjustRightInd w:val="0"/>
        <w:spacing w:line="240" w:lineRule="auto"/>
        <w:ind w:left="6379" w:right="0" w:firstLine="0"/>
        <w:jc w:val="center"/>
        <w:rPr>
          <w:b/>
          <w:lang w:eastAsia="en-US"/>
        </w:rPr>
      </w:pPr>
    </w:p>
    <w:p w:rsidR="00630ECB" w:rsidRPr="0033590D" w:rsidRDefault="00630ECB" w:rsidP="00630ECB">
      <w:pPr>
        <w:overflowPunct/>
        <w:adjustRightInd w:val="0"/>
        <w:spacing w:line="240" w:lineRule="auto"/>
        <w:ind w:left="0" w:right="0" w:firstLine="0"/>
        <w:jc w:val="center"/>
        <w:rPr>
          <w:b/>
          <w:lang w:eastAsia="en-US"/>
        </w:rPr>
      </w:pPr>
      <w:r w:rsidRPr="0033590D">
        <w:rPr>
          <w:b/>
          <w:lang w:eastAsia="en-US"/>
        </w:rPr>
        <w:t>Описание</w:t>
      </w:r>
    </w:p>
    <w:p w:rsidR="008F537D" w:rsidRPr="0033590D" w:rsidRDefault="008F537D" w:rsidP="00630ECB">
      <w:pPr>
        <w:overflowPunct/>
        <w:adjustRightInd w:val="0"/>
        <w:spacing w:line="240" w:lineRule="auto"/>
        <w:ind w:left="0" w:right="0" w:firstLine="0"/>
        <w:jc w:val="center"/>
        <w:rPr>
          <w:b/>
          <w:lang w:eastAsia="en-US"/>
        </w:rPr>
      </w:pPr>
      <w:r w:rsidRPr="0033590D">
        <w:rPr>
          <w:b/>
          <w:lang w:eastAsia="en-US"/>
        </w:rPr>
        <w:t>методов сбора и анализа</w:t>
      </w:r>
      <w:r w:rsidR="00BE363C" w:rsidRPr="0033590D">
        <w:rPr>
          <w:b/>
          <w:lang w:eastAsia="en-US"/>
        </w:rPr>
        <w:t xml:space="preserve"> данных,</w:t>
      </w:r>
      <w:r w:rsidR="008E6CB6" w:rsidRPr="0033590D">
        <w:rPr>
          <w:b/>
          <w:lang w:eastAsia="en-US"/>
        </w:rPr>
        <w:t xml:space="preserve"> </w:t>
      </w:r>
      <w:r w:rsidRPr="0033590D">
        <w:rPr>
          <w:b/>
          <w:lang w:eastAsia="en-US"/>
        </w:rPr>
        <w:t>используемых для получе</w:t>
      </w:r>
      <w:r w:rsidR="00BE363C" w:rsidRPr="0033590D">
        <w:rPr>
          <w:b/>
          <w:lang w:eastAsia="en-US"/>
        </w:rPr>
        <w:t>ния доказательств и обоснования</w:t>
      </w:r>
      <w:r w:rsidR="008E6CB6" w:rsidRPr="0033590D">
        <w:rPr>
          <w:b/>
          <w:lang w:eastAsia="en-US"/>
        </w:rPr>
        <w:t xml:space="preserve"> </w:t>
      </w:r>
      <w:r w:rsidRPr="0033590D">
        <w:rPr>
          <w:b/>
          <w:lang w:eastAsia="en-US"/>
        </w:rPr>
        <w:t xml:space="preserve">результатов </w:t>
      </w:r>
      <w:r w:rsidR="00BE363C" w:rsidRPr="0033590D">
        <w:rPr>
          <w:b/>
          <w:lang w:eastAsia="en-US"/>
        </w:rPr>
        <w:t>экспертно-аналитического</w:t>
      </w:r>
      <w:r w:rsidR="00BB66D3" w:rsidRPr="0033590D">
        <w:rPr>
          <w:b/>
          <w:lang w:eastAsia="en-US"/>
        </w:rPr>
        <w:t xml:space="preserve"> </w:t>
      </w:r>
      <w:r w:rsidR="00B15CFD" w:rsidRPr="0033590D">
        <w:rPr>
          <w:b/>
          <w:lang w:eastAsia="en-US"/>
        </w:rPr>
        <w:t>мероприятия</w:t>
      </w:r>
    </w:p>
    <w:p w:rsidR="008F537D" w:rsidRPr="0033590D" w:rsidRDefault="008F537D" w:rsidP="00976F26">
      <w:pPr>
        <w:spacing w:line="240" w:lineRule="auto"/>
        <w:ind w:left="0" w:right="0"/>
      </w:pPr>
    </w:p>
    <w:p w:rsidR="00AC4798" w:rsidRDefault="00B15CFD" w:rsidP="00D419C1">
      <w:pPr>
        <w:widowControl w:val="0"/>
        <w:tabs>
          <w:tab w:val="left" w:pos="426"/>
        </w:tabs>
        <w:spacing w:line="336" w:lineRule="auto"/>
        <w:ind w:left="0" w:right="0"/>
      </w:pPr>
      <w:r w:rsidRPr="0033590D">
        <w:t>В ходе п</w:t>
      </w:r>
      <w:r w:rsidR="00FD1587" w:rsidRPr="0033590D">
        <w:t>роведени</w:t>
      </w:r>
      <w:r w:rsidRPr="0033590D">
        <w:t>е</w:t>
      </w:r>
      <w:r w:rsidR="00FD1587" w:rsidRPr="0033590D">
        <w:t xml:space="preserve"> экспертно-аналитического мероприятия примен</w:t>
      </w:r>
      <w:r w:rsidRPr="0033590D">
        <w:t>ялись такие методы контрольной деятельности, как</w:t>
      </w:r>
      <w:r w:rsidR="00FD1587" w:rsidRPr="0033590D">
        <w:t xml:space="preserve"> </w:t>
      </w:r>
      <w:r w:rsidR="00AC4798">
        <w:t>о</w:t>
      </w:r>
      <w:r w:rsidR="00AC4798" w:rsidRPr="00AC4798">
        <w:t>писательная статистика, метод сравнительного анализа, статистический анализ.</w:t>
      </w:r>
    </w:p>
    <w:p w:rsidR="009A5FA6" w:rsidRPr="0033590D" w:rsidRDefault="00FD1587" w:rsidP="00D419C1">
      <w:pPr>
        <w:widowControl w:val="0"/>
        <w:tabs>
          <w:tab w:val="left" w:pos="426"/>
        </w:tabs>
        <w:spacing w:line="336" w:lineRule="auto"/>
        <w:ind w:left="0" w:right="0"/>
      </w:pPr>
      <w:r w:rsidRPr="0033590D">
        <w:t xml:space="preserve">Ограничения, возникшие при проведении </w:t>
      </w:r>
      <w:r w:rsidR="00B15CFD" w:rsidRPr="0033590D">
        <w:t>экспе</w:t>
      </w:r>
      <w:r w:rsidR="009A5FA6" w:rsidRPr="0033590D">
        <w:t>р</w:t>
      </w:r>
      <w:r w:rsidR="00B15CFD" w:rsidRPr="0033590D">
        <w:t xml:space="preserve">тно-аналитического </w:t>
      </w:r>
      <w:r w:rsidRPr="0033590D">
        <w:t xml:space="preserve">мероприятия: </w:t>
      </w:r>
      <w:r w:rsidR="009847C7" w:rsidRPr="0033590D">
        <w:t>отсутствие доступа к баз</w:t>
      </w:r>
      <w:r w:rsidR="0057147D">
        <w:t>ам</w:t>
      </w:r>
      <w:r w:rsidR="009847C7" w:rsidRPr="0033590D">
        <w:t xml:space="preserve"> данных</w:t>
      </w:r>
      <w:r w:rsidR="00FC1513" w:rsidRPr="0033590D">
        <w:t xml:space="preserve">, </w:t>
      </w:r>
      <w:r w:rsidR="00752F06">
        <w:t>содержащихся</w:t>
      </w:r>
      <w:r w:rsidR="00FC1513" w:rsidRPr="0033590D">
        <w:t xml:space="preserve"> </w:t>
      </w:r>
      <w:r w:rsidR="00752F06">
        <w:t xml:space="preserve">в информационных системах </w:t>
      </w:r>
      <w:r w:rsidR="00FC1513" w:rsidRPr="0033590D">
        <w:t>Минюста России</w:t>
      </w:r>
      <w:r w:rsidR="00C93778" w:rsidRPr="0033590D">
        <w:t>,</w:t>
      </w:r>
      <w:r w:rsidR="009847C7" w:rsidRPr="0033590D">
        <w:t xml:space="preserve"> ввиду</w:t>
      </w:r>
      <w:r w:rsidR="002B3A4E" w:rsidRPr="0033590D">
        <w:t xml:space="preserve"> содержа</w:t>
      </w:r>
      <w:r w:rsidR="00A85C54" w:rsidRPr="0033590D">
        <w:t xml:space="preserve">щихся в </w:t>
      </w:r>
      <w:r w:rsidR="00FC1513" w:rsidRPr="0033590D">
        <w:t xml:space="preserve">них </w:t>
      </w:r>
      <w:r w:rsidR="002B3A4E" w:rsidRPr="0033590D">
        <w:t>персональных данных</w:t>
      </w:r>
      <w:r w:rsidR="00752F06">
        <w:t xml:space="preserve"> граждан Российской Федерации</w:t>
      </w:r>
      <w:r w:rsidR="002B3A4E" w:rsidRPr="0033590D">
        <w:t>.</w:t>
      </w:r>
    </w:p>
    <w:p w:rsidR="00FD1587" w:rsidRPr="0033590D" w:rsidRDefault="002B3A4E" w:rsidP="00D419C1">
      <w:pPr>
        <w:widowControl w:val="0"/>
        <w:tabs>
          <w:tab w:val="left" w:pos="426"/>
        </w:tabs>
        <w:spacing w:line="336" w:lineRule="auto"/>
        <w:ind w:left="0" w:right="0"/>
      </w:pPr>
      <w:r w:rsidRPr="0033590D">
        <w:t>Основным</w:t>
      </w:r>
      <w:r w:rsidR="00AC4798">
        <w:t>и</w:t>
      </w:r>
      <w:r w:rsidRPr="0033590D">
        <w:t xml:space="preserve"> способ</w:t>
      </w:r>
      <w:r w:rsidR="00AC4798">
        <w:t>а</w:t>
      </w:r>
      <w:r w:rsidRPr="0033590D">
        <w:t>м</w:t>
      </w:r>
      <w:r w:rsidR="00AC4798">
        <w:t>и</w:t>
      </w:r>
      <w:r w:rsidRPr="0033590D">
        <w:t xml:space="preserve"> </w:t>
      </w:r>
      <w:r w:rsidR="00A85C54" w:rsidRPr="0033590D">
        <w:t xml:space="preserve">сбора </w:t>
      </w:r>
      <w:r w:rsidRPr="0033590D">
        <w:t xml:space="preserve">информации </w:t>
      </w:r>
      <w:r w:rsidR="00A85C54" w:rsidRPr="0033590D">
        <w:t>яв</w:t>
      </w:r>
      <w:r w:rsidR="00AC4798">
        <w:t>ляли</w:t>
      </w:r>
      <w:r w:rsidR="00A85C54" w:rsidRPr="0033590D">
        <w:t>сь</w:t>
      </w:r>
      <w:r w:rsidR="009847C7" w:rsidRPr="0033590D">
        <w:t xml:space="preserve"> направлени</w:t>
      </w:r>
      <w:r w:rsidR="00A85C54" w:rsidRPr="0033590D">
        <w:t>е</w:t>
      </w:r>
      <w:r w:rsidR="00AC4798">
        <w:t xml:space="preserve"> </w:t>
      </w:r>
      <w:r w:rsidR="009847C7" w:rsidRPr="0033590D">
        <w:t>запросов</w:t>
      </w:r>
      <w:r w:rsidR="00A85C54" w:rsidRPr="0033590D">
        <w:t xml:space="preserve"> </w:t>
      </w:r>
      <w:r w:rsidR="00AC4798">
        <w:t>в устном и письменным виде, визуальный осмотр наличия и функционирования информационных систем,</w:t>
      </w:r>
      <w:r w:rsidR="00A85C54" w:rsidRPr="0033590D">
        <w:t xml:space="preserve"> обработк</w:t>
      </w:r>
      <w:r w:rsidR="00C93778" w:rsidRPr="0033590D">
        <w:t>а</w:t>
      </w:r>
      <w:r w:rsidR="00A85C54" w:rsidRPr="0033590D">
        <w:t xml:space="preserve"> полученных </w:t>
      </w:r>
      <w:r w:rsidR="00C93778" w:rsidRPr="0033590D">
        <w:t>сведений</w:t>
      </w:r>
      <w:r w:rsidR="00A85C54" w:rsidRPr="0033590D">
        <w:t xml:space="preserve">. </w:t>
      </w:r>
      <w:r w:rsidR="00AC4798">
        <w:t xml:space="preserve">В ходе исследования </w:t>
      </w:r>
      <w:r w:rsidRPr="0033590D">
        <w:t>использова</w:t>
      </w:r>
      <w:r w:rsidR="00A85C54" w:rsidRPr="0033590D">
        <w:t>лись</w:t>
      </w:r>
      <w:r w:rsidRPr="0033590D">
        <w:t xml:space="preserve"> данны</w:t>
      </w:r>
      <w:r w:rsidR="00A85C54" w:rsidRPr="0033590D">
        <w:t>е</w:t>
      </w:r>
      <w:r w:rsidRPr="0033590D">
        <w:t xml:space="preserve"> информационных систем</w:t>
      </w:r>
      <w:r w:rsidR="00A85C54" w:rsidRPr="0033590D">
        <w:t xml:space="preserve">: </w:t>
      </w:r>
      <w:r w:rsidR="0057338C">
        <w:t xml:space="preserve">государственные информационные системы и информационные системы Минюста России, </w:t>
      </w:r>
      <w:r w:rsidR="00A85C54" w:rsidRPr="0033590D">
        <w:t>ГИИС «Электронный бюджет»</w:t>
      </w:r>
      <w:r w:rsidR="00A85C54" w:rsidRPr="0033590D">
        <w:rPr>
          <w:rStyle w:val="a5"/>
        </w:rPr>
        <w:footnoteReference w:id="1"/>
      </w:r>
      <w:r w:rsidR="00A85C54" w:rsidRPr="0033590D">
        <w:t xml:space="preserve">, Программный комплекс «Полигон СП», Автоматизированная система Федерального казначейства, ЕИС </w:t>
      </w:r>
      <w:r w:rsidR="00A85C54" w:rsidRPr="0033590D">
        <w:rPr>
          <w:spacing w:val="-4"/>
        </w:rPr>
        <w:t>в сфере закупок</w:t>
      </w:r>
      <w:r w:rsidR="00A85C54" w:rsidRPr="0033590D">
        <w:rPr>
          <w:rStyle w:val="a5"/>
          <w:spacing w:val="-4"/>
        </w:rPr>
        <w:footnoteReference w:id="2"/>
      </w:r>
      <w:r w:rsidR="00A85C54" w:rsidRPr="0033590D">
        <w:rPr>
          <w:spacing w:val="-4"/>
        </w:rPr>
        <w:t>.</w:t>
      </w:r>
    </w:p>
    <w:p w:rsidR="00AE07F4" w:rsidRPr="0033590D" w:rsidRDefault="002B3A4E" w:rsidP="00D419C1">
      <w:pPr>
        <w:widowControl w:val="0"/>
        <w:tabs>
          <w:tab w:val="left" w:pos="426"/>
        </w:tabs>
        <w:spacing w:line="336" w:lineRule="auto"/>
        <w:ind w:left="0" w:right="0"/>
      </w:pPr>
      <w:r w:rsidRPr="0033590D">
        <w:t xml:space="preserve">Обработка информации осуществлялась </w:t>
      </w:r>
      <w:r w:rsidR="00402F77" w:rsidRPr="0033590D">
        <w:t xml:space="preserve">на объектах экспертно-аналитического мероприятия и </w:t>
      </w:r>
      <w:r w:rsidRPr="0033590D">
        <w:t>по месту нахождения Счетной палаты Российской Федерации</w:t>
      </w:r>
      <w:r w:rsidR="00B15CFD" w:rsidRPr="0033590D">
        <w:t xml:space="preserve">. </w:t>
      </w:r>
      <w:r w:rsidR="00AE07F4" w:rsidRPr="0033590D">
        <w:t>Внешние эксперты к проведению аудита не привлекались.</w:t>
      </w:r>
    </w:p>
    <w:p w:rsidR="00442296" w:rsidRPr="0033590D" w:rsidRDefault="009904EF" w:rsidP="00D419C1">
      <w:pPr>
        <w:widowControl w:val="0"/>
        <w:spacing w:line="336" w:lineRule="auto"/>
        <w:ind w:left="0" w:right="0"/>
      </w:pPr>
      <w:r w:rsidRPr="0033590D">
        <w:t xml:space="preserve">В рамках подготовительного этапа </w:t>
      </w:r>
      <w:r w:rsidR="009A5FA6" w:rsidRPr="0033590D">
        <w:t xml:space="preserve">экспертно-аналитического </w:t>
      </w:r>
      <w:r w:rsidRPr="0033590D">
        <w:t xml:space="preserve">мероприятия были выделены </w:t>
      </w:r>
      <w:r w:rsidR="00442296" w:rsidRPr="0033590D">
        <w:t>гипотезы:</w:t>
      </w:r>
    </w:p>
    <w:p w:rsidR="00442296" w:rsidRPr="0033590D" w:rsidRDefault="0057338C" w:rsidP="00D419C1">
      <w:pPr>
        <w:spacing w:line="336" w:lineRule="auto"/>
        <w:ind w:left="0" w:right="0"/>
        <w:textAlignment w:val="baseline"/>
      </w:pPr>
      <w:r>
        <w:t>-</w:t>
      </w:r>
      <w:r w:rsidR="00442296" w:rsidRPr="0033590D">
        <w:t> </w:t>
      </w:r>
      <w:r>
        <w:t>г</w:t>
      </w:r>
      <w:r w:rsidRPr="0057338C">
        <w:t>осударственные информационные системы Минюста России создавались с нарушением законо</w:t>
      </w:r>
      <w:r>
        <w:t>дательства Российской Федерации</w:t>
      </w:r>
      <w:r w:rsidR="00442296" w:rsidRPr="0033590D">
        <w:t>;</w:t>
      </w:r>
    </w:p>
    <w:p w:rsidR="00442296" w:rsidRPr="0033590D" w:rsidRDefault="0057338C" w:rsidP="00D419C1">
      <w:pPr>
        <w:spacing w:line="336" w:lineRule="auto"/>
        <w:ind w:left="0" w:right="0"/>
        <w:textAlignment w:val="baseline"/>
      </w:pPr>
      <w:r>
        <w:lastRenderedPageBreak/>
        <w:t>-</w:t>
      </w:r>
      <w:r w:rsidR="00442296" w:rsidRPr="0033590D">
        <w:t> </w:t>
      </w:r>
      <w:r>
        <w:t>о</w:t>
      </w:r>
      <w:r w:rsidRPr="0057338C">
        <w:t>бъектами ЭАМ не в полной мере реализованы возможности по развитию и эксплуатации федеральных государственных и ведомственных информационных систем</w:t>
      </w:r>
      <w:r w:rsidR="00442296" w:rsidRPr="0033590D">
        <w:t>;</w:t>
      </w:r>
    </w:p>
    <w:p w:rsidR="0057338C" w:rsidRDefault="0057338C" w:rsidP="00D419C1">
      <w:pPr>
        <w:spacing w:line="336" w:lineRule="auto"/>
        <w:ind w:left="0" w:right="0"/>
        <w:textAlignment w:val="baseline"/>
      </w:pPr>
      <w:r>
        <w:t>-</w:t>
      </w:r>
      <w:r w:rsidR="00442296" w:rsidRPr="0033590D">
        <w:t> </w:t>
      </w:r>
      <w:r>
        <w:t>о</w:t>
      </w:r>
      <w:r w:rsidRPr="0057338C">
        <w:t>тсутствие готовности и технической возможности для предоставления бесплатной юридической помощи в электронном виде</w:t>
      </w:r>
      <w:r>
        <w:t>;</w:t>
      </w:r>
    </w:p>
    <w:p w:rsidR="0057338C" w:rsidRDefault="0057338C" w:rsidP="00D419C1">
      <w:pPr>
        <w:spacing w:line="336" w:lineRule="auto"/>
        <w:ind w:left="0" w:right="0"/>
        <w:textAlignment w:val="baseline"/>
      </w:pPr>
      <w:r>
        <w:t>- п</w:t>
      </w:r>
      <w:r w:rsidRPr="0057338C">
        <w:t>оказатели ВПЦТ Минюста России не достигнуты (достигнуты не в полном объеме)</w:t>
      </w:r>
      <w:r>
        <w:t>;</w:t>
      </w:r>
    </w:p>
    <w:p w:rsidR="00442296" w:rsidRPr="0033590D" w:rsidRDefault="0057338C" w:rsidP="00D419C1">
      <w:pPr>
        <w:spacing w:line="336" w:lineRule="auto"/>
        <w:ind w:left="0" w:right="0"/>
        <w:textAlignment w:val="baseline"/>
      </w:pPr>
      <w:r>
        <w:t>- р</w:t>
      </w:r>
      <w:r w:rsidRPr="0057338C">
        <w:t>езультаты, предусмотренные документами стратегического планирования, не достигнуты (достигнуты не в полном объеме</w:t>
      </w:r>
      <w:r>
        <w:t>).</w:t>
      </w:r>
    </w:p>
    <w:p w:rsidR="007B44CB" w:rsidRPr="0033590D" w:rsidRDefault="00A0669C" w:rsidP="00D419C1">
      <w:pPr>
        <w:spacing w:line="336" w:lineRule="auto"/>
        <w:ind w:left="0" w:right="0"/>
        <w:textAlignment w:val="baseline"/>
        <w:rPr>
          <w:spacing w:val="-4"/>
        </w:rPr>
      </w:pPr>
      <w:r w:rsidRPr="0033590D">
        <w:t>Не в</w:t>
      </w:r>
      <w:r w:rsidR="004C502D" w:rsidRPr="0033590D">
        <w:t>се</w:t>
      </w:r>
      <w:r w:rsidR="00442296" w:rsidRPr="0033590D">
        <w:t xml:space="preserve"> </w:t>
      </w:r>
      <w:r w:rsidR="00F52F3B" w:rsidRPr="0033590D">
        <w:rPr>
          <w:spacing w:val="-4"/>
        </w:rPr>
        <w:t>указанны</w:t>
      </w:r>
      <w:r w:rsidR="009A5FA6" w:rsidRPr="0033590D">
        <w:rPr>
          <w:spacing w:val="-4"/>
        </w:rPr>
        <w:t>е</w:t>
      </w:r>
      <w:r w:rsidR="00F52F3B" w:rsidRPr="0033590D">
        <w:rPr>
          <w:spacing w:val="-4"/>
        </w:rPr>
        <w:t xml:space="preserve"> </w:t>
      </w:r>
      <w:r w:rsidR="00B15CFD" w:rsidRPr="0033590D">
        <w:t>гипотез</w:t>
      </w:r>
      <w:r w:rsidR="009A5FA6" w:rsidRPr="0033590D">
        <w:t>ы</w:t>
      </w:r>
      <w:r w:rsidR="00B15CFD" w:rsidRPr="0033590D">
        <w:rPr>
          <w:spacing w:val="-4"/>
        </w:rPr>
        <w:t xml:space="preserve"> </w:t>
      </w:r>
      <w:r w:rsidR="007B44CB" w:rsidRPr="0033590D">
        <w:rPr>
          <w:spacing w:val="-4"/>
        </w:rPr>
        <w:t>подтвердились</w:t>
      </w:r>
      <w:r w:rsidR="009A5FA6" w:rsidRPr="0033590D">
        <w:rPr>
          <w:spacing w:val="-4"/>
        </w:rPr>
        <w:t xml:space="preserve"> по результатам экспертно-аналитического мероприятия</w:t>
      </w:r>
      <w:r w:rsidR="00E41E92">
        <w:rPr>
          <w:spacing w:val="-4"/>
        </w:rPr>
        <w:t>:</w:t>
      </w:r>
    </w:p>
    <w:p w:rsidR="0046183C" w:rsidRDefault="005E08DA" w:rsidP="00A0669C">
      <w:pPr>
        <w:spacing w:line="336" w:lineRule="auto"/>
        <w:ind w:left="0" w:right="0"/>
        <w:textAlignment w:val="baseline"/>
      </w:pPr>
      <w:r>
        <w:t>- п</w:t>
      </w:r>
      <w:r w:rsidRPr="0057338C">
        <w:t>оказатели ВПЦТ Минюста России достигнуты</w:t>
      </w:r>
      <w:r>
        <w:t>;</w:t>
      </w:r>
    </w:p>
    <w:p w:rsidR="0046183C" w:rsidRDefault="005E08DA" w:rsidP="00A0669C">
      <w:pPr>
        <w:spacing w:line="336" w:lineRule="auto"/>
        <w:ind w:left="0" w:right="0"/>
        <w:textAlignment w:val="baseline"/>
      </w:pPr>
      <w:r>
        <w:t>- </w:t>
      </w:r>
      <w:r w:rsidR="009F1152">
        <w:t xml:space="preserve">с учетом внесенных изменений </w:t>
      </w:r>
      <w:r>
        <w:t>р</w:t>
      </w:r>
      <w:r w:rsidRPr="0057338C">
        <w:t xml:space="preserve">езультаты, предусмотренные документами стратегического планирования, </w:t>
      </w:r>
      <w:r>
        <w:t>достигнуты.</w:t>
      </w:r>
    </w:p>
    <w:sectPr w:rsidR="0046183C" w:rsidSect="008B18AB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EE8" w:rsidRDefault="000C6EE8" w:rsidP="0029300D">
      <w:pPr>
        <w:spacing w:line="240" w:lineRule="auto"/>
      </w:pPr>
      <w:r>
        <w:separator/>
      </w:r>
    </w:p>
  </w:endnote>
  <w:endnote w:type="continuationSeparator" w:id="0">
    <w:p w:rsidR="000C6EE8" w:rsidRDefault="000C6EE8" w:rsidP="00293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Jenevers">
    <w:altName w:val="MS PGothic"/>
    <w:charset w:val="00"/>
    <w:family w:val="auto"/>
    <w:pitch w:val="variable"/>
    <w:sig w:usb0="00000001" w:usb1="50000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EE8" w:rsidRDefault="000C6EE8" w:rsidP="0029300D">
      <w:pPr>
        <w:spacing w:line="240" w:lineRule="auto"/>
      </w:pPr>
      <w:r>
        <w:separator/>
      </w:r>
    </w:p>
  </w:footnote>
  <w:footnote w:type="continuationSeparator" w:id="0">
    <w:p w:rsidR="000C6EE8" w:rsidRDefault="000C6EE8" w:rsidP="0029300D">
      <w:pPr>
        <w:spacing w:line="240" w:lineRule="auto"/>
      </w:pPr>
      <w:r>
        <w:continuationSeparator/>
      </w:r>
    </w:p>
  </w:footnote>
  <w:footnote w:id="1">
    <w:p w:rsidR="00A85C54" w:rsidRPr="008B18AB" w:rsidRDefault="00A85C54" w:rsidP="00A85C54">
      <w:pPr>
        <w:pStyle w:val="a3"/>
        <w:ind w:firstLine="0"/>
      </w:pPr>
      <w:r w:rsidRPr="008B18AB">
        <w:rPr>
          <w:rStyle w:val="a5"/>
        </w:rPr>
        <w:footnoteRef/>
      </w:r>
      <w:r>
        <w:t> </w:t>
      </w:r>
      <w:r w:rsidRPr="008B18AB">
        <w:rPr>
          <w:spacing w:val="-6"/>
        </w:rPr>
        <w:t>Государственная интегрированная информационная система управления общественными финансами «Электронный бюджет»</w:t>
      </w:r>
      <w:r w:rsidR="00D419C1">
        <w:rPr>
          <w:spacing w:val="-6"/>
        </w:rPr>
        <w:t>.</w:t>
      </w:r>
    </w:p>
  </w:footnote>
  <w:footnote w:id="2">
    <w:p w:rsidR="00A85C54" w:rsidRPr="003C7D38" w:rsidRDefault="00A85C54" w:rsidP="00A85C54">
      <w:pPr>
        <w:widowControl w:val="0"/>
        <w:tabs>
          <w:tab w:val="left" w:pos="426"/>
        </w:tabs>
        <w:spacing w:line="240" w:lineRule="auto"/>
        <w:ind w:left="0" w:right="0" w:firstLine="0"/>
        <w:rPr>
          <w:sz w:val="20"/>
        </w:rPr>
      </w:pPr>
      <w:r w:rsidRPr="008B18AB">
        <w:rPr>
          <w:rStyle w:val="a5"/>
          <w:sz w:val="20"/>
          <w:szCs w:val="20"/>
        </w:rPr>
        <w:footnoteRef/>
      </w:r>
      <w:r>
        <w:rPr>
          <w:sz w:val="20"/>
          <w:szCs w:val="20"/>
        </w:rPr>
        <w:t> </w:t>
      </w:r>
      <w:r w:rsidRPr="008B18AB">
        <w:rPr>
          <w:spacing w:val="-4"/>
          <w:sz w:val="20"/>
          <w:szCs w:val="20"/>
        </w:rPr>
        <w:t>Единая информационная система в сфере закупок</w:t>
      </w:r>
      <w:r w:rsidRPr="003C7D38">
        <w:rPr>
          <w:spacing w:val="-4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1158615"/>
      <w:docPartObj>
        <w:docPartGallery w:val="Page Numbers (Top of Page)"/>
        <w:docPartUnique/>
      </w:docPartObj>
    </w:sdtPr>
    <w:sdtEndPr/>
    <w:sdtContent>
      <w:p w:rsidR="000B2C6F" w:rsidRDefault="000B2C6F" w:rsidP="00260FFD">
        <w:pPr>
          <w:pStyle w:val="a7"/>
          <w:ind w:left="0" w:righ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2D9">
          <w:rPr>
            <w:noProof/>
          </w:rPr>
          <w:t>2</w:t>
        </w:r>
        <w:r>
          <w:fldChar w:fldCharType="end"/>
        </w:r>
      </w:p>
    </w:sdtContent>
  </w:sdt>
  <w:p w:rsidR="000B2C6F" w:rsidRDefault="000B2C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86D6D"/>
    <w:multiLevelType w:val="hybridMultilevel"/>
    <w:tmpl w:val="8F461186"/>
    <w:lvl w:ilvl="0" w:tplc="9B86C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7D"/>
    <w:rsid w:val="0000718B"/>
    <w:rsid w:val="00011AE2"/>
    <w:rsid w:val="000213C5"/>
    <w:rsid w:val="000346F9"/>
    <w:rsid w:val="000B2C6F"/>
    <w:rsid w:val="000C6EE8"/>
    <w:rsid w:val="000F24B8"/>
    <w:rsid w:val="00107251"/>
    <w:rsid w:val="00110AEA"/>
    <w:rsid w:val="001170F9"/>
    <w:rsid w:val="0013787B"/>
    <w:rsid w:val="00153174"/>
    <w:rsid w:val="00160180"/>
    <w:rsid w:val="001D2B14"/>
    <w:rsid w:val="001E47E4"/>
    <w:rsid w:val="002526C0"/>
    <w:rsid w:val="00260410"/>
    <w:rsid w:val="00260FFD"/>
    <w:rsid w:val="0026686C"/>
    <w:rsid w:val="0029300D"/>
    <w:rsid w:val="00297413"/>
    <w:rsid w:val="002A7A6D"/>
    <w:rsid w:val="002B3A4E"/>
    <w:rsid w:val="002D00CA"/>
    <w:rsid w:val="002E353F"/>
    <w:rsid w:val="00317C1C"/>
    <w:rsid w:val="00325850"/>
    <w:rsid w:val="0033590D"/>
    <w:rsid w:val="003735BE"/>
    <w:rsid w:val="003C207C"/>
    <w:rsid w:val="00402F77"/>
    <w:rsid w:val="004122BE"/>
    <w:rsid w:val="00427AC5"/>
    <w:rsid w:val="00442296"/>
    <w:rsid w:val="0044277A"/>
    <w:rsid w:val="0046183C"/>
    <w:rsid w:val="004C502D"/>
    <w:rsid w:val="004E3B2F"/>
    <w:rsid w:val="0057147D"/>
    <w:rsid w:val="0057338C"/>
    <w:rsid w:val="005869DA"/>
    <w:rsid w:val="005969C6"/>
    <w:rsid w:val="005B59B3"/>
    <w:rsid w:val="005C4986"/>
    <w:rsid w:val="005D0FA9"/>
    <w:rsid w:val="005E08DA"/>
    <w:rsid w:val="005E6A70"/>
    <w:rsid w:val="005F3672"/>
    <w:rsid w:val="00615CE9"/>
    <w:rsid w:val="00626D9B"/>
    <w:rsid w:val="00630ECB"/>
    <w:rsid w:val="00666384"/>
    <w:rsid w:val="006B64AD"/>
    <w:rsid w:val="006E68C3"/>
    <w:rsid w:val="007204BF"/>
    <w:rsid w:val="00735884"/>
    <w:rsid w:val="00752F06"/>
    <w:rsid w:val="00754773"/>
    <w:rsid w:val="00760459"/>
    <w:rsid w:val="0078040F"/>
    <w:rsid w:val="007B44CB"/>
    <w:rsid w:val="00836B2D"/>
    <w:rsid w:val="008445F4"/>
    <w:rsid w:val="00882A53"/>
    <w:rsid w:val="008B18AB"/>
    <w:rsid w:val="008E1CA1"/>
    <w:rsid w:val="008E6CB6"/>
    <w:rsid w:val="008F537D"/>
    <w:rsid w:val="008F68AA"/>
    <w:rsid w:val="009152D9"/>
    <w:rsid w:val="00976F26"/>
    <w:rsid w:val="009847C7"/>
    <w:rsid w:val="00987561"/>
    <w:rsid w:val="009904EF"/>
    <w:rsid w:val="009A5FA6"/>
    <w:rsid w:val="009D1F55"/>
    <w:rsid w:val="009E1898"/>
    <w:rsid w:val="009F1152"/>
    <w:rsid w:val="009F5121"/>
    <w:rsid w:val="00A058B6"/>
    <w:rsid w:val="00A0669C"/>
    <w:rsid w:val="00A35F95"/>
    <w:rsid w:val="00A85C54"/>
    <w:rsid w:val="00A95B70"/>
    <w:rsid w:val="00AA4AA9"/>
    <w:rsid w:val="00AC4798"/>
    <w:rsid w:val="00AD6829"/>
    <w:rsid w:val="00AE07F4"/>
    <w:rsid w:val="00B15AB4"/>
    <w:rsid w:val="00B15CFD"/>
    <w:rsid w:val="00B5227E"/>
    <w:rsid w:val="00BA5960"/>
    <w:rsid w:val="00BB66D3"/>
    <w:rsid w:val="00BE363C"/>
    <w:rsid w:val="00C00792"/>
    <w:rsid w:val="00C02700"/>
    <w:rsid w:val="00C500FD"/>
    <w:rsid w:val="00C56FDA"/>
    <w:rsid w:val="00C75E7B"/>
    <w:rsid w:val="00C77ACA"/>
    <w:rsid w:val="00C855C5"/>
    <w:rsid w:val="00C86FA7"/>
    <w:rsid w:val="00C93778"/>
    <w:rsid w:val="00C94C26"/>
    <w:rsid w:val="00D40BA1"/>
    <w:rsid w:val="00D419C1"/>
    <w:rsid w:val="00DD6E38"/>
    <w:rsid w:val="00DF3ADC"/>
    <w:rsid w:val="00E41E92"/>
    <w:rsid w:val="00E44C7B"/>
    <w:rsid w:val="00E77D4F"/>
    <w:rsid w:val="00E9140C"/>
    <w:rsid w:val="00EA2557"/>
    <w:rsid w:val="00F11760"/>
    <w:rsid w:val="00F15EBF"/>
    <w:rsid w:val="00F52F3B"/>
    <w:rsid w:val="00F57721"/>
    <w:rsid w:val="00F61164"/>
    <w:rsid w:val="00F830A0"/>
    <w:rsid w:val="00FC1513"/>
    <w:rsid w:val="00FC6254"/>
    <w:rsid w:val="00FD1587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8682A-D29C-47CB-8C4E-5CC3DC48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37D"/>
    <w:pPr>
      <w:overflowPunct w:val="0"/>
      <w:autoSpaceDE w:val="0"/>
      <w:autoSpaceDN w:val="0"/>
      <w:spacing w:after="0" w:line="360" w:lineRule="auto"/>
      <w:ind w:left="284" w:right="-284"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 Знак,single space,Зн"/>
    <w:basedOn w:val="a"/>
    <w:link w:val="a4"/>
    <w:uiPriority w:val="99"/>
    <w:unhideWhenUsed/>
    <w:qFormat/>
    <w:rsid w:val="0029300D"/>
    <w:pPr>
      <w:overflowPunct/>
      <w:autoSpaceDE/>
      <w:autoSpaceDN/>
      <w:spacing w:line="240" w:lineRule="auto"/>
      <w:ind w:left="0" w:right="0"/>
    </w:pPr>
    <w:rPr>
      <w:rFonts w:eastAsia="Times New Roman"/>
      <w:sz w:val="20"/>
      <w:szCs w:val="20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Зн Знак"/>
    <w:basedOn w:val="a0"/>
    <w:link w:val="a3"/>
    <w:uiPriority w:val="99"/>
    <w:qFormat/>
    <w:rsid w:val="002930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link w:val="1"/>
    <w:uiPriority w:val="99"/>
    <w:unhideWhenUsed/>
    <w:qFormat/>
    <w:rsid w:val="0029300D"/>
    <w:rPr>
      <w:vertAlign w:val="superscript"/>
    </w:rPr>
  </w:style>
  <w:style w:type="paragraph" w:styleId="a6">
    <w:name w:val="List Paragraph"/>
    <w:basedOn w:val="a"/>
    <w:uiPriority w:val="34"/>
    <w:qFormat/>
    <w:rsid w:val="000B2C6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2C6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2C6F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B2C6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2C6F"/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A7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7A6D"/>
    <w:rPr>
      <w:rFonts w:ascii="Tahoma" w:hAnsi="Tahoma" w:cs="Tahoma"/>
      <w:sz w:val="16"/>
      <w:szCs w:val="16"/>
      <w:lang w:eastAsia="ru-RU"/>
    </w:rPr>
  </w:style>
  <w:style w:type="paragraph" w:styleId="ad">
    <w:name w:val="Body Text"/>
    <w:aliases w:val="bt,Основной текст1,Основной текст Знак Знак,contents,body text"/>
    <w:basedOn w:val="a"/>
    <w:link w:val="ae"/>
    <w:uiPriority w:val="99"/>
    <w:rsid w:val="00AE07F4"/>
    <w:pPr>
      <w:overflowPunct/>
      <w:autoSpaceDE/>
      <w:autoSpaceDN/>
      <w:ind w:left="0" w:right="0"/>
    </w:pPr>
    <w:rPr>
      <w:rFonts w:eastAsia="Times New Roman"/>
      <w:szCs w:val="20"/>
    </w:rPr>
  </w:style>
  <w:style w:type="character" w:customStyle="1" w:styleId="ae">
    <w:name w:val="Основной текст Знак"/>
    <w:aliases w:val="bt Знак,Основной текст1 Знак,Основной текст Знак Знак Знак,contents Знак,body text Знак"/>
    <w:basedOn w:val="a0"/>
    <w:link w:val="ad"/>
    <w:uiPriority w:val="99"/>
    <w:rsid w:val="00AE07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сноски1"/>
    <w:link w:val="a5"/>
    <w:uiPriority w:val="99"/>
    <w:rsid w:val="00AE07F4"/>
    <w:pPr>
      <w:spacing w:after="0" w:line="360" w:lineRule="auto"/>
    </w:pPr>
    <w:rPr>
      <w:vertAlign w:val="superscript"/>
    </w:rPr>
  </w:style>
  <w:style w:type="paragraph" w:customStyle="1" w:styleId="Pa7">
    <w:name w:val="Pa7"/>
    <w:basedOn w:val="a"/>
    <w:next w:val="a"/>
    <w:uiPriority w:val="99"/>
    <w:rsid w:val="00AE07F4"/>
    <w:pPr>
      <w:overflowPunct/>
      <w:adjustRightInd w:val="0"/>
      <w:spacing w:line="201" w:lineRule="atLeast"/>
      <w:ind w:left="0" w:right="0" w:firstLine="0"/>
      <w:jc w:val="left"/>
    </w:pPr>
    <w:rPr>
      <w:rFonts w:ascii="TT Jenevers" w:eastAsia="Calibri" w:hAnsi="TT Jenever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Хаханова Елена Геннадьевна</dc:creator>
  <cp:lastModifiedBy>Асташенкова Ирина Александровна</cp:lastModifiedBy>
  <cp:revision>2</cp:revision>
  <cp:lastPrinted>2025-01-27T09:27:00Z</cp:lastPrinted>
  <dcterms:created xsi:type="dcterms:W3CDTF">2025-04-18T12:20:00Z</dcterms:created>
  <dcterms:modified xsi:type="dcterms:W3CDTF">2025-04-18T12:20:00Z</dcterms:modified>
</cp:coreProperties>
</file>