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F32" w:rsidRPr="004C2AF5" w:rsidRDefault="007E1F32" w:rsidP="007E1F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C2AF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D353DE">
        <w:rPr>
          <w:rFonts w:ascii="Times New Roman" w:hAnsi="Times New Roman" w:cs="Times New Roman"/>
          <w:sz w:val="28"/>
          <w:szCs w:val="28"/>
        </w:rPr>
        <w:t xml:space="preserve">№ </w:t>
      </w:r>
      <w:r w:rsidR="0092558D">
        <w:rPr>
          <w:rFonts w:ascii="Times New Roman" w:hAnsi="Times New Roman" w:cs="Times New Roman"/>
          <w:sz w:val="28"/>
          <w:szCs w:val="28"/>
        </w:rPr>
        <w:t>7</w:t>
      </w:r>
    </w:p>
    <w:p w:rsidR="007E1F32" w:rsidRPr="004C2AF5" w:rsidRDefault="007E1F32" w:rsidP="007E1F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C2AF5">
        <w:rPr>
          <w:rFonts w:ascii="Times New Roman" w:hAnsi="Times New Roman" w:cs="Times New Roman"/>
          <w:sz w:val="28"/>
          <w:szCs w:val="28"/>
        </w:rPr>
        <w:t>к отчету о результатах</w:t>
      </w:r>
    </w:p>
    <w:p w:rsidR="007E1F32" w:rsidRPr="004C2AF5" w:rsidRDefault="007E1F32" w:rsidP="007E1F3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C2AF5">
        <w:rPr>
          <w:rFonts w:ascii="Times New Roman" w:hAnsi="Times New Roman" w:cs="Times New Roman"/>
          <w:sz w:val="28"/>
          <w:szCs w:val="28"/>
        </w:rPr>
        <w:t>мероприятия</w:t>
      </w:r>
    </w:p>
    <w:p w:rsidR="007E1F32" w:rsidRPr="004C2AF5" w:rsidRDefault="007E1F32" w:rsidP="007E1F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E1F32" w:rsidRPr="007E1F32" w:rsidRDefault="007E1F32" w:rsidP="007E1F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F3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BB1AC9" w:rsidRDefault="007E1F32" w:rsidP="007E1F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F32">
        <w:rPr>
          <w:rFonts w:ascii="Times New Roman" w:hAnsi="Times New Roman" w:cs="Times New Roman"/>
          <w:b/>
          <w:sz w:val="28"/>
          <w:szCs w:val="28"/>
        </w:rPr>
        <w:t>о мероприятиях КПМ Дотации ГП-36</w:t>
      </w:r>
      <w:r w:rsidR="004B4404">
        <w:rPr>
          <w:rFonts w:ascii="Times New Roman" w:hAnsi="Times New Roman" w:cs="Times New Roman"/>
          <w:b/>
          <w:sz w:val="28"/>
          <w:szCs w:val="28"/>
        </w:rPr>
        <w:t xml:space="preserve"> и мероприятиях ГП-36, </w:t>
      </w:r>
      <w:proofErr w:type="gramStart"/>
      <w:r w:rsidR="004B4404">
        <w:rPr>
          <w:rFonts w:ascii="Times New Roman" w:hAnsi="Times New Roman" w:cs="Times New Roman"/>
          <w:b/>
          <w:sz w:val="28"/>
          <w:szCs w:val="28"/>
        </w:rPr>
        <w:t>реализуемых  в</w:t>
      </w:r>
      <w:proofErr w:type="gramEnd"/>
      <w:r w:rsidR="004B4404">
        <w:rPr>
          <w:rFonts w:ascii="Times New Roman" w:hAnsi="Times New Roman" w:cs="Times New Roman"/>
          <w:b/>
          <w:sz w:val="28"/>
          <w:szCs w:val="28"/>
        </w:rPr>
        <w:t xml:space="preserve"> рамках достижения  </w:t>
      </w:r>
      <w:r w:rsidR="0092558D">
        <w:rPr>
          <w:rFonts w:ascii="Times New Roman" w:hAnsi="Times New Roman" w:cs="Times New Roman"/>
          <w:b/>
          <w:sz w:val="28"/>
          <w:szCs w:val="28"/>
        </w:rPr>
        <w:t>Ц</w:t>
      </w:r>
      <w:r w:rsidR="004B4404">
        <w:rPr>
          <w:rFonts w:ascii="Times New Roman" w:hAnsi="Times New Roman" w:cs="Times New Roman"/>
          <w:b/>
          <w:sz w:val="28"/>
          <w:szCs w:val="28"/>
        </w:rPr>
        <w:t>ели 1 «</w:t>
      </w:r>
      <w:r w:rsidR="004B4404" w:rsidRPr="004B4404">
        <w:rPr>
          <w:rFonts w:ascii="Times New Roman" w:hAnsi="Times New Roman" w:cs="Times New Roman"/>
          <w:b/>
          <w:sz w:val="28"/>
          <w:szCs w:val="28"/>
        </w:rPr>
        <w:t>Сокращение отклонения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 до 2,4 раза к 2030 году» и связь с показателями КПМ Дотации</w:t>
      </w:r>
      <w:r w:rsidR="004B440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1F32" w:rsidRPr="007E1F32" w:rsidRDefault="007E1F32" w:rsidP="007E1F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F32" w:rsidRPr="007E1F32" w:rsidRDefault="007E1F32" w:rsidP="007E1F32">
      <w:pPr>
        <w:pStyle w:val="a4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32">
        <w:rPr>
          <w:rFonts w:ascii="Times New Roman" w:hAnsi="Times New Roman" w:cs="Times New Roman"/>
          <w:sz w:val="28"/>
          <w:szCs w:val="28"/>
        </w:rPr>
        <w:t xml:space="preserve">Мероприятия КПМ </w:t>
      </w:r>
      <w:proofErr w:type="gramStart"/>
      <w:r w:rsidRPr="007E1F32">
        <w:rPr>
          <w:rFonts w:ascii="Times New Roman" w:hAnsi="Times New Roman" w:cs="Times New Roman"/>
          <w:sz w:val="28"/>
          <w:szCs w:val="28"/>
        </w:rPr>
        <w:t>Дотации  в</w:t>
      </w:r>
      <w:proofErr w:type="gramEnd"/>
      <w:r w:rsidRPr="007E1F32">
        <w:rPr>
          <w:rFonts w:ascii="Times New Roman" w:hAnsi="Times New Roman" w:cs="Times New Roman"/>
          <w:sz w:val="28"/>
          <w:szCs w:val="28"/>
        </w:rPr>
        <w:t xml:space="preserve"> 2022 – 2023  в целом идентичны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представлены в таблице</w:t>
      </w:r>
      <w:r w:rsidRPr="007E1F32">
        <w:rPr>
          <w:rFonts w:ascii="Times New Roman" w:hAnsi="Times New Roman" w:cs="Times New Roman"/>
          <w:sz w:val="28"/>
          <w:szCs w:val="28"/>
        </w:rPr>
        <w:t xml:space="preserve">. Единственное отличие – включение с 2023 года нового мероприятия, связанного с перечислением дотации на поддержку мер по обеспечению сбалансированности бюджетов субъектов Российской Федерации за счет средств резервного фонда Президента Российской Федерации.   </w:t>
      </w:r>
    </w:p>
    <w:p w:rsidR="007E1F32" w:rsidRPr="007E1F32" w:rsidRDefault="007E1F32" w:rsidP="007E1F3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561"/>
        <w:gridCol w:w="2553"/>
        <w:gridCol w:w="1417"/>
        <w:gridCol w:w="1701"/>
        <w:gridCol w:w="2127"/>
        <w:gridCol w:w="1842"/>
        <w:gridCol w:w="2127"/>
        <w:gridCol w:w="2551"/>
      </w:tblGrid>
      <w:tr w:rsidR="001749F5" w:rsidRPr="00527548" w:rsidTr="001749F5">
        <w:trPr>
          <w:trHeight w:val="898"/>
        </w:trPr>
        <w:tc>
          <w:tcPr>
            <w:tcW w:w="561" w:type="dxa"/>
            <w:vMerge w:val="restart"/>
          </w:tcPr>
          <w:p w:rsidR="001749F5" w:rsidRPr="00527548" w:rsidRDefault="001749F5" w:rsidP="00A16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754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71" w:type="dxa"/>
            <w:gridSpan w:val="3"/>
          </w:tcPr>
          <w:p w:rsidR="001749F5" w:rsidRPr="00527548" w:rsidRDefault="001749F5" w:rsidP="001749F5">
            <w:pPr>
              <w:spacing w:line="22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A3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КПМ Дотации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- О</w:t>
            </w: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беспечено ежегодное предоставление и распределение бюджетам субъектов Российской Федерации единой субвенции и дотаций из федерального бюджета, а также проведение мониторинга эффективности предоставления субсидий</w:t>
            </w:r>
          </w:p>
        </w:tc>
        <w:tc>
          <w:tcPr>
            <w:tcW w:w="2127" w:type="dxa"/>
            <w:vMerge w:val="restart"/>
          </w:tcPr>
          <w:p w:rsidR="001749F5" w:rsidRPr="00527548" w:rsidRDefault="001749F5" w:rsidP="0040483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Нормативно-правовые акты, регламентирующие  проведение мероприятий/</w:t>
            </w:r>
            <w:r w:rsidRPr="00F7485B"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  <w:t>документы стратегического планирования.</w:t>
            </w:r>
          </w:p>
        </w:tc>
        <w:tc>
          <w:tcPr>
            <w:tcW w:w="1842" w:type="dxa"/>
            <w:vMerge w:val="restart"/>
          </w:tcPr>
          <w:p w:rsidR="001749F5" w:rsidRPr="00E25A37" w:rsidRDefault="001749F5" w:rsidP="0040483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25A3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Мероприятия</w:t>
            </w:r>
          </w:p>
          <w:p w:rsidR="001749F5" w:rsidRDefault="001749F5" w:rsidP="00404836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E25A3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ГП-36</w:t>
            </w:r>
            <w:r w:rsidRPr="00E25A37">
              <w:rPr>
                <w:rStyle w:val="a7"/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</w:tcPr>
          <w:p w:rsidR="001749F5" w:rsidRDefault="001749F5" w:rsidP="001749F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Оценка связи с показателями (по данным  Паспорта ГП-36)  </w:t>
            </w:r>
          </w:p>
        </w:tc>
        <w:tc>
          <w:tcPr>
            <w:tcW w:w="2551" w:type="dxa"/>
            <w:vMerge w:val="restart"/>
          </w:tcPr>
          <w:p w:rsidR="001749F5" w:rsidRDefault="001749F5" w:rsidP="001749F5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Оценка </w:t>
            </w:r>
            <w:r w:rsidR="00CA5696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возможной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связи с показателями КПМ Дотации </w:t>
            </w:r>
          </w:p>
        </w:tc>
      </w:tr>
      <w:tr w:rsidR="001749F5" w:rsidRPr="00527548" w:rsidTr="001749F5">
        <w:tc>
          <w:tcPr>
            <w:tcW w:w="561" w:type="dxa"/>
            <w:vMerge/>
          </w:tcPr>
          <w:p w:rsidR="001749F5" w:rsidRPr="00527548" w:rsidRDefault="001749F5" w:rsidP="00027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E25A37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E25A3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Наименование мероприятия </w:t>
            </w:r>
          </w:p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Тип мероприятия</w:t>
            </w:r>
          </w:p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(результата)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Характеристика</w:t>
            </w:r>
          </w:p>
        </w:tc>
        <w:tc>
          <w:tcPr>
            <w:tcW w:w="2127" w:type="dxa"/>
            <w:vMerge/>
            <w:tcBorders>
              <w:bottom w:val="single" w:sz="5" w:space="0" w:color="000000"/>
            </w:tcBorders>
          </w:tcPr>
          <w:p w:rsidR="001749F5" w:rsidRPr="00527548" w:rsidRDefault="001749F5" w:rsidP="00027EC1">
            <w:pPr>
              <w:spacing w:line="229" w:lineRule="auto"/>
              <w:ind w:right="2445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5" w:space="0" w:color="000000"/>
            </w:tcBorders>
          </w:tcPr>
          <w:p w:rsidR="001749F5" w:rsidRPr="00527548" w:rsidRDefault="001749F5" w:rsidP="00027EC1">
            <w:pPr>
              <w:spacing w:line="229" w:lineRule="auto"/>
              <w:ind w:right="2445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5" w:space="0" w:color="000000"/>
            </w:tcBorders>
          </w:tcPr>
          <w:p w:rsidR="001749F5" w:rsidRPr="00527548" w:rsidRDefault="001749F5" w:rsidP="00027EC1">
            <w:pPr>
              <w:spacing w:line="229" w:lineRule="auto"/>
              <w:ind w:right="2445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5" w:space="0" w:color="000000"/>
            </w:tcBorders>
          </w:tcPr>
          <w:p w:rsidR="001749F5" w:rsidRPr="00527548" w:rsidRDefault="001749F5" w:rsidP="00027EC1">
            <w:pPr>
              <w:spacing w:line="229" w:lineRule="auto"/>
              <w:ind w:right="2445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1749F5" w:rsidRPr="00527548" w:rsidTr="001749F5"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Мероприятие (результат) «Распределены и предоставлены дотации на выравнивание бюджетной обеспеченности субъектов Российской Федерации»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Иные мероприятия (результаты)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Мероприятие предусматривает расчет распределения и перечисление дотации на выравнивание </w:t>
            </w: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бюджетной обеспеченности субъектов Российской Федерации, а также заключение соглашений с получателями дотации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311C0C" w:rsidRDefault="001749F5" w:rsidP="004048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Статья 131 БК, Постановление 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670,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постановления Правительства  Российской Федерации, вносящие изменения в </w:t>
            </w:r>
            <w:r w:rsidRPr="00311C0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Постановление № 670, а также регламентирующие заключение соглашений  с получателями дотаций/ </w:t>
            </w:r>
            <w:r w:rsidRPr="00311C0C">
              <w:rPr>
                <w:rFonts w:ascii="Times New Roman" w:hAnsi="Times New Roman" w:cs="Times New Roman"/>
                <w:i/>
                <w:sz w:val="20"/>
                <w:szCs w:val="20"/>
              </w:rPr>
              <w:t>Распоряжением № 1166-р предусмотрены меры по определению объемов и распределение финансовой помощи из федерального бюджета путем предоставления дотаций с учетом результатов мониторинга расходов и налогового потенциала субъектов Российской Федерации</w:t>
            </w:r>
          </w:p>
          <w:p w:rsidR="001749F5" w:rsidRPr="00527548" w:rsidRDefault="001749F5" w:rsidP="004048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4048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Р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аспределение и предоставление бюджетам субъектов Российской Федерации дотаций на 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выравнивание бюджетной обеспеченности субъектов Российской Федерации, дотаций на поддержку мер по обеспечению сбалансированности бюджетов субъектов Российской Федерации, а также дотаций бюджетам закрытых административно-территориальных образований;</w:t>
            </w:r>
          </w:p>
          <w:p w:rsidR="001749F5" w:rsidRDefault="001749F5" w:rsidP="004048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749F5" w:rsidRDefault="001749F5" w:rsidP="004048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аключение соглашений с субъектами Российской Федерации, получающими дотацию на выравнивание бюджетной обеспеченности субъектов Российской Федерации, а также мониторинг выполнения условий соответствующих соглашений.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4048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Отклонение в уровнях бюджетной обеспеченности между 10 наименее и 10 наиболее обеспеченными субъектами 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Темп роста расчетной бюджетной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обеспеченности по 10 наименее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обеспеченным субъектам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(нарастающим итогом к уровню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2020 года</w:t>
            </w:r>
            <w:r w:rsidR="00BF756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)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просроченной кредиторской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задолженности бюджетов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 местных бюджетов в расходах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консолидированных бюджетов</w:t>
            </w:r>
          </w:p>
          <w:p w:rsidR="001749F5" w:rsidRPr="00CA29D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</w:tc>
      </w:tr>
      <w:tr w:rsidR="001749F5" w:rsidRPr="00527548" w:rsidTr="001749F5"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Мероприятие (результат) «Распределены и предоставлены дотации на </w:t>
            </w: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поддержку мер по обеспечению сбалансированности бюджетов субъектов Российской Федерации»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Иные мероприятия (результаты)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Мероприятие предусматривает предоставление </w:t>
            </w: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дотаций на поддержку мер по обеспечению сбалансированности бюджетов субъектов Российской Федерации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527548" w:rsidRDefault="001749F5" w:rsidP="004048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Постановление № 231,  распоряжения Правительства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Российской Федерации</w:t>
            </w:r>
            <w:r>
              <w:rPr>
                <w:rStyle w:val="a7"/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footnoteReference w:id="2"/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4048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Р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аспределение и предоставление бюджетам 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субъектов Российской Федерации дотаций на выравнивание бюджетной обеспеченности субъектов Российской Федерации, дотаций на поддержку мер по обеспечению сбалансированности бюджетов субъектов Российской Федерации, а также дотаций бюджетам закрытых административно-территориальных образований;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40483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Отклонение в уровнях бюджетной обеспеченности 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Темп роста расчетной бюджетной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обеспеченности по 10 наименее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обеспеченным субъектам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(нарастающим итогом к уровню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2020 года</w:t>
            </w:r>
            <w:r w:rsidR="00BF756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)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просроченной кредиторской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задолженности бюджетов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 местных бюджетов в расходах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консолидированных бюджетов</w:t>
            </w:r>
          </w:p>
          <w:p w:rsidR="001749F5" w:rsidRPr="00CA29D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</w:tc>
      </w:tr>
      <w:tr w:rsidR="001749F5" w:rsidRPr="00527548" w:rsidTr="001749F5"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3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Мероприятие (результат) «Распределены и предоставлены дотации на частичную компенсацию дополнительных расходов на повышение оплаты труда работников бюджетной сферы и иные цели»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Иные мероприятия (результаты)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Мероприятие предусматривает предоставление дотации на частичную компенсацию дополнительных расходов на повышение оплаты труда </w:t>
            </w: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работников бюджетной сферы и иные цели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В 2020 году   действовало </w:t>
            </w:r>
            <w:r w:rsidRPr="005558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Постановление № 416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В 2021 – 2023 годах НПА, утверждающие порядок распределения и предоставления дотаций отсутствовали. 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аспределение и предоставление бюджетам субъектов Российской Федерации дотаций на выравнивание бюджетной обеспеченности 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субъектов Российской Федерации, дотаций на поддержку мер по обеспечению сбалансированности бюджетов субъектов Российской Федерации, а также дотаций бюджетам закрытых административно-территориальных образований;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поддержки из федерального бюджета в форме целевых межбюджетных трансфертов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Темп роста расчетной бюджетной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обеспеченности по 10 наименее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обеспеченным субъектам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(нарастающим итогом к уровню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2020 года</w:t>
            </w:r>
            <w:r w:rsidR="00BF756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)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Доля просроченной кредиторской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задолженности бюджетов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 местных бюджетов в расходах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консолидированных бюджетов</w:t>
            </w:r>
          </w:p>
          <w:p w:rsidR="001749F5" w:rsidRPr="00CA29D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</w:tc>
      </w:tr>
      <w:tr w:rsidR="001749F5" w:rsidRPr="00FA046D" w:rsidTr="001749F5"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4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Мероприятие (результат) «Обеспечена реализация механизма предоставления субсидий бюджетам субъектов Российской Федерации из федерального бюджета, предусмотренного правилами, устанавливающими общие требования к формированию, предоставлению и распределению субсидий»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Иные мероприятия (результаты)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FA046D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A046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Мероприятие предусматривает осуществление мониторинга предоставления субсидий, утверждение предельного уровня </w:t>
            </w:r>
            <w:proofErr w:type="spellStart"/>
            <w:r w:rsidRPr="00FA046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софинансирования</w:t>
            </w:r>
            <w:proofErr w:type="spellEnd"/>
            <w:r w:rsidRPr="00FA046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расходного обязательства субъекта Российской Федерации </w:t>
            </w:r>
            <w:r w:rsidRPr="00A72D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из федерального бюджета, а также выполнение иных полномочий Минфина России, предусмотренных Правилами формирования, </w:t>
            </w:r>
            <w:r w:rsidRPr="00A72D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</w:t>
            </w:r>
            <w:r>
              <w:t xml:space="preserve"> </w:t>
            </w:r>
            <w:r w:rsidRPr="00A72D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Федерации от 30 сентября 2014 г. № 999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FA046D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Постановление № 999.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ониторинг эффективности предоставления субсидий, достижения значений результатов использования субсидий субъектами Российской Федерации;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Темп роста расчетной бюджетной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обеспеченности по 10 наименее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обеспеченным субъектам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(нарастающим итогом к уровню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2020 года</w:t>
            </w:r>
            <w:r w:rsidR="00BF756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)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просроченной кредиторской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задолженности бюджетов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 местных бюджетов в расходах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консолидированных бюджетов</w:t>
            </w:r>
          </w:p>
          <w:p w:rsidR="001749F5" w:rsidRPr="00CA29D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</w:tc>
      </w:tr>
      <w:tr w:rsidR="001749F5" w:rsidRPr="00527548" w:rsidTr="001749F5"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5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Мероприятие (результат) «Распределены и предоставлены дотации на поддержку мер по обеспечению сбалансированности бюджета Чеченской Республики»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Иные мероприятия (результаты)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Мероприятие предусматривает предоставление дотации на поддержку мер по обеспечению сбалансированности бюджета Чеченской Республики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Закон о федеральном бюджете. </w:t>
            </w:r>
          </w:p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аспределение и предоставление бюджетам субъектов Российской Федерации дотаций на выравнивание бюджетной обеспеченности субъектов Российской Федерации, дотаций на поддержку мер по обеспечению сбалансированности бюджетов субъектов Российской Федерации, а также дотаций бюджетам закрытых административно-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территориальных образований;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Темп роста расчетной бюджетной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обеспеченности по 10 наименее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обеспеченным субъектам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(нарастающим итогом к уровню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2020 года</w:t>
            </w:r>
            <w:r w:rsidR="00BF756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)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просроченной кредиторской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задолженности бюджетов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 местных бюджетов в расходах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консолидированных бюджетов</w:t>
            </w:r>
          </w:p>
          <w:p w:rsidR="001749F5" w:rsidRPr="00CA29D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</w:tc>
      </w:tr>
      <w:tr w:rsidR="001749F5" w:rsidRPr="00527548" w:rsidTr="001749F5"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6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Мероприятие (результат) «Распределены и предоставлены дотации в целях частичной компенсации выпадающих доходов бюджетов субъектов Российской Федерации от применения инвестиционного налогового вычета»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Иные мероприятия (результаты)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Мероприятие предусматривает предоставление дотаций в целях частичной компенсации выпадающих доходов бюджетов субъектов Российской Федерации от применения инвестиционного налогового вычета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5558BC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558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Постановление Правительства 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оссийской Федерации</w:t>
            </w:r>
            <w:r w:rsidRPr="005558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от 12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июня </w:t>
            </w:r>
            <w:r w:rsidRPr="005558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2021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№</w:t>
            </w:r>
            <w:r w:rsidRPr="005558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1161</w:t>
            </w:r>
          </w:p>
          <w:p w:rsidR="001749F5" w:rsidRPr="00527548" w:rsidRDefault="001749F5" w:rsidP="00873FB8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</w:t>
            </w:r>
            <w:r w:rsidRPr="005558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 утверждении методики распределения дотаций бюджетам субъектов Российской Федерации в целях частичной компенсации выпадающих доходов бюджетов субъектов Российской Федерации от применения инвестиционного налогового вычета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», распоряжения Правительства Российской Федерации</w:t>
            </w:r>
            <w:r>
              <w:rPr>
                <w:rStyle w:val="a7"/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/Поручение Пр</w:t>
            </w:r>
            <w:r w:rsidR="00873FB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зидента Российской Федерации  Пр-562 п.1а) от 9 апреля 2021 г.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5558BC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аспределение и предоставление бюджетам субъектов Российской Федерации дотаций на выравнивание бюджетной обеспеченности субъектов Российской Федерации, дотаций на поддержку мер по обеспечению сбалансированности бюджетов субъектов Российской Федерации, а также дотаций бюджетам закрытых административно-территориальных образований;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5558BC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Темп роста расчетной бюджетной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обеспеченности по 10 наименее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обеспеченным субъектам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(нарастающим итогом к уровню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2020 года</w:t>
            </w:r>
            <w:r w:rsidR="00BF756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)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просроченной кредиторской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задолженности бюджетов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 местных бюджетов в расходах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консолидированных бюджетов</w:t>
            </w:r>
          </w:p>
          <w:p w:rsidR="001749F5" w:rsidRPr="00CA29D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</w:tc>
      </w:tr>
      <w:tr w:rsidR="001749F5" w:rsidRPr="00527548" w:rsidTr="001749F5"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7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Мероприятие (результат) «Распределены и предоставлены дотации на поддержку мер по обеспечению сбалансированности бюджета Республики Крым»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Иные мероприятия (результаты)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Мероприятие предусматривает предоставление дотации на поддержку мер по обеспечению сбалансированности бюджета </w:t>
            </w: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Республики Крым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5558BC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558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Закон о федеральном бюджете. </w:t>
            </w:r>
          </w:p>
          <w:p w:rsidR="001749F5" w:rsidRPr="00527548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5558BC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аспределение и предоставление бюджетам субъектов Российской Федерации дотаций на выравнивание 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бюджетной обеспеченности субъектов Российской Федерации, дотаций на поддержку мер по обеспечению сбалансированности бюджетов субъектов Российской Федерации, а также дотаций бюджетам закрытых административно-территориальных образований;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5558BC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 xml:space="preserve">Отклонение в уровнях бюджетной обеспеченности между 10 наименее и 10 наиболее обеспеченными субъектами Российской 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Темп роста расчетной бюджетной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обеспеченности по 10 наименее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обеспеченным субъектам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(нарастающим итогом к уровню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2020 года</w:t>
            </w:r>
            <w:r w:rsidR="00BF756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)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просроченной кредиторской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задолженности бюджетов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 местных бюджетов в расходах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консолидированных бюджетов</w:t>
            </w:r>
          </w:p>
          <w:p w:rsidR="001749F5" w:rsidRPr="00CA29D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</w:tc>
      </w:tr>
      <w:tr w:rsidR="001749F5" w:rsidRPr="00527548" w:rsidTr="001749F5"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8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Мероприятие (результат) «Распределены и предоставлены дотации на поддержку мер по обеспечению сбалансированности бюджета г. Севастополя»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Иные мероприятия (результаты)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Мероприятие предусматривает предоставление дотации на поддержку мер по обеспечению сбалансированности бюджета г. Севастополя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5558BC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558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Закон о федеральном бюджете. </w:t>
            </w:r>
          </w:p>
          <w:p w:rsidR="001749F5" w:rsidRPr="00527548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5558BC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аспределение и предоставление бюджетам субъектов Российской Федерации дотаций на выравнивание бюджетной обеспеченности субъектов Российской Федерации, дотаций на поддержку мер по обеспечению сбалансированности бюджетов субъектов Российской Федерации, а также дотаций бюджетам 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закрытых административно-территориальных образований;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5558BC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Темп роста расчетной бюджетной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обеспеченности по 10 наименее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обеспеченным субъектам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(нарастающим итогом к уровню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2020 года</w:t>
            </w:r>
            <w:r w:rsidR="00BF756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)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просроченной кредиторской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задолженности бюджетов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 местных бюджетов в расходах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консолидированных бюджетов</w:t>
            </w:r>
          </w:p>
          <w:p w:rsidR="001749F5" w:rsidRPr="00CA29D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</w:tc>
      </w:tr>
      <w:tr w:rsidR="001749F5" w:rsidRPr="00527548" w:rsidTr="001749F5"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9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Мероприятие (результат) «Распределены и предоставлены дотации, связанные с особым режимом безопасного функционирования закрытых административно-территориальных образований»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Иные мероприятия (результаты)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527548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2754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Мероприятие предусматривает расчет распределения и перечисление дотаций, связанных с особым режимом безопасного функционирования ЗАТО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527548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</w:t>
            </w:r>
            <w:r w:rsidRPr="005558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остановление Правительства Российской Федерации от 18 апреля 2005 г. № 232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Pr="005558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«Об утверждении Правил компенсации дополнительных расходов и (или) потерь бюджетов закрытых административно-территориальных образований, связанных с особым режимом безопасного функционирования»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аспределение и предоставление бюджетам субъектов Российской Федерации дотаций на выравнивание бюджетной обеспеченности субъектов Российской Федерации, дотаций на поддержку мер по обеспечению сбалансированности бюджетов субъектов Российской Федерации, а также дотаций бюджетам закрытых административно-территориальных образований;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Темп роста расчетной бюджетной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обеспеченности по 10 наименее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обеспеченным субъектам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(нарастающим итогом к уровню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2020 года</w:t>
            </w:r>
            <w:r w:rsidR="00BF756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)</w:t>
            </w:r>
          </w:p>
          <w:p w:rsid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Доля просроченной кредиторской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задолженности бюджетов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 местных бюджетов в расходах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консолидированных бюджетов</w:t>
            </w:r>
          </w:p>
          <w:p w:rsidR="001749F5" w:rsidRPr="00CA29D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субъектов Российской Федерации</w:t>
            </w:r>
          </w:p>
        </w:tc>
      </w:tr>
      <w:tr w:rsidR="001749F5" w:rsidRPr="002672B5" w:rsidTr="001749F5"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2672B5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672B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2672B5" w:rsidRDefault="001749F5" w:rsidP="00027EC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672B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Мероприятие (результат) «Распределена и предоставлена единая субвенция бюджетам субъектов Российской Федерации и бюджету г. Байконура»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2672B5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672B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Иные мероприятия (результаты)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2672B5" w:rsidRDefault="001749F5" w:rsidP="00027EC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672B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Мероприятие предусматривает распределение и предоставление единой субвенции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2672B5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558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Постановление Правительства Российской Федерации от 27 марта 2013 г. № 275 «Об утверждении Правил формирования и предоставления из федерального бюджета единой субвенции бюджетам </w:t>
            </w:r>
            <w:r w:rsidRPr="005558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субъектов Российской Федерации»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5558BC" w:rsidRDefault="001749F5" w:rsidP="005558B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Р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аспределение и предоставление единой субвенции бюджетам субъектов Российской Федерации и бюджету г. Байконура;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5558BC" w:rsidRDefault="001749F5" w:rsidP="00CA569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</w:t>
            </w:r>
            <w:r w:rsidRPr="00CA29D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федерального бюджета в форме целевых межбюджетных трансфертов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Выполнение субъектами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переданных органам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государственной власти субъектов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Российской Федерации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полномочий Российской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Федерации, в целях финансового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обеспечения которых</w:t>
            </w:r>
          </w:p>
          <w:p w:rsidR="001749F5" w:rsidRPr="001749F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предусмотрены субвенции,</w:t>
            </w:r>
          </w:p>
          <w:p w:rsidR="001749F5" w:rsidRPr="00CA29D5" w:rsidRDefault="001749F5" w:rsidP="001749F5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1749F5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формирующие единую субвенцию</w:t>
            </w:r>
          </w:p>
        </w:tc>
      </w:tr>
      <w:tr w:rsidR="001749F5" w:rsidRPr="002672B5" w:rsidTr="001749F5">
        <w:trPr>
          <w:trHeight w:val="1471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2672B5" w:rsidRDefault="001749F5" w:rsidP="00027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2672B5" w:rsidRDefault="001749F5" w:rsidP="00027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B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«Перечислены дотации на поддержку мер по обеспечению сбалансированности бюджетов субъектов Российской Федерации за счет средств резервного фонда Президента Российской Федерации» 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2672B5" w:rsidRDefault="001749F5" w:rsidP="00027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B5">
              <w:rPr>
                <w:rFonts w:ascii="Times New Roman" w:hAnsi="Times New Roman" w:cs="Times New Roman"/>
                <w:sz w:val="20"/>
                <w:szCs w:val="20"/>
              </w:rPr>
              <w:t>Иные мероприятия (результаты)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2672B5" w:rsidRDefault="001749F5" w:rsidP="00027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72B5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  <w:proofErr w:type="spellStart"/>
            <w:r w:rsidRPr="002672B5">
              <w:rPr>
                <w:rFonts w:ascii="Times New Roman" w:hAnsi="Times New Roman" w:cs="Times New Roman"/>
                <w:sz w:val="20"/>
                <w:szCs w:val="20"/>
              </w:rPr>
              <w:t>предусматрив</w:t>
            </w:r>
            <w:proofErr w:type="spellEnd"/>
            <w:r w:rsidRPr="00267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2B5">
              <w:rPr>
                <w:rFonts w:ascii="Times New Roman" w:hAnsi="Times New Roman" w:cs="Times New Roman"/>
                <w:sz w:val="20"/>
                <w:szCs w:val="20"/>
              </w:rPr>
              <w:t>ает</w:t>
            </w:r>
            <w:proofErr w:type="spellEnd"/>
            <w:r w:rsidRPr="002672B5">
              <w:rPr>
                <w:rFonts w:ascii="Times New Roman" w:hAnsi="Times New Roman" w:cs="Times New Roman"/>
                <w:sz w:val="20"/>
                <w:szCs w:val="20"/>
              </w:rPr>
              <w:t xml:space="preserve"> перечисление дотации на поддержку мер по обеспечению </w:t>
            </w:r>
            <w:proofErr w:type="spellStart"/>
            <w:r w:rsidRPr="002672B5">
              <w:rPr>
                <w:rFonts w:ascii="Times New Roman" w:hAnsi="Times New Roman" w:cs="Times New Roman"/>
                <w:sz w:val="20"/>
                <w:szCs w:val="20"/>
              </w:rPr>
              <w:t>сбалансирова</w:t>
            </w:r>
            <w:proofErr w:type="spellEnd"/>
            <w:r w:rsidRPr="00267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2B5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  <w:proofErr w:type="spellEnd"/>
            <w:r w:rsidRPr="002672B5">
              <w:rPr>
                <w:rFonts w:ascii="Times New Roman" w:hAnsi="Times New Roman" w:cs="Times New Roman"/>
                <w:sz w:val="20"/>
                <w:szCs w:val="20"/>
              </w:rPr>
              <w:t xml:space="preserve"> бюджетов субъектов Российской Федерации за счет средств резервного фонда Президента Российской Федерации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2672B5" w:rsidRDefault="001749F5" w:rsidP="00311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F7485B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Российской Федерации от 26 декабря 2019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1846 «</w:t>
            </w:r>
            <w:r w:rsidRPr="00F7485B">
              <w:rPr>
                <w:rFonts w:ascii="Times New Roman" w:hAnsi="Times New Roman" w:cs="Times New Roman"/>
                <w:sz w:val="20"/>
                <w:szCs w:val="20"/>
              </w:rPr>
              <w:t>Об утверждении Положения об использовании бюджетных ассигнований резервного фонда Правительства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распоряжения   Правительства Российской Федерации</w:t>
            </w:r>
            <w:r>
              <w:rPr>
                <w:rStyle w:val="a7"/>
                <w:rFonts w:ascii="Times New Roman" w:hAnsi="Times New Roman" w:cs="Times New Roman"/>
                <w:sz w:val="20"/>
                <w:szCs w:val="20"/>
              </w:rPr>
              <w:footnoteReference w:id="4"/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311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A29D5">
              <w:rPr>
                <w:rFonts w:ascii="Times New Roman" w:hAnsi="Times New Roman" w:cs="Times New Roman"/>
                <w:sz w:val="20"/>
                <w:szCs w:val="20"/>
              </w:rPr>
              <w:t>аспределение и предоставление бюджетам субъектов Российской Федерации дотаций на выравнивание бюджетной обеспеченности субъектов Российской Федерации, дотаций на поддержку мер по обеспечению сбалансированности бюджетов субъектов Российской Федерации, а также дотаций бюджетам закрытых административно-территориальных образований;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311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9D5">
              <w:rPr>
                <w:rFonts w:ascii="Times New Roman" w:hAnsi="Times New Roman" w:cs="Times New Roman"/>
                <w:sz w:val="20"/>
                <w:szCs w:val="20"/>
              </w:rPr>
              <w:t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1749F5" w:rsidRDefault="001749F5" w:rsidP="0017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9F5">
              <w:rPr>
                <w:rFonts w:ascii="Times New Roman" w:hAnsi="Times New Roman" w:cs="Times New Roman"/>
                <w:sz w:val="20"/>
                <w:szCs w:val="20"/>
              </w:rPr>
              <w:t>Темп роста расчетной бюджетной</w:t>
            </w:r>
          </w:p>
          <w:p w:rsidR="001749F5" w:rsidRPr="001749F5" w:rsidRDefault="001749F5" w:rsidP="0017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9F5">
              <w:rPr>
                <w:rFonts w:ascii="Times New Roman" w:hAnsi="Times New Roman" w:cs="Times New Roman"/>
                <w:sz w:val="20"/>
                <w:szCs w:val="20"/>
              </w:rPr>
              <w:t>обеспеченности по 10 наименее</w:t>
            </w:r>
          </w:p>
          <w:p w:rsidR="001749F5" w:rsidRPr="001749F5" w:rsidRDefault="001749F5" w:rsidP="0017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9F5">
              <w:rPr>
                <w:rFonts w:ascii="Times New Roman" w:hAnsi="Times New Roman" w:cs="Times New Roman"/>
                <w:sz w:val="20"/>
                <w:szCs w:val="20"/>
              </w:rPr>
              <w:t>обеспеченным субъектам</w:t>
            </w:r>
          </w:p>
          <w:p w:rsidR="001749F5" w:rsidRPr="001749F5" w:rsidRDefault="001749F5" w:rsidP="0017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9F5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  <w:p w:rsidR="001749F5" w:rsidRPr="001749F5" w:rsidRDefault="001749F5" w:rsidP="0017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9F5">
              <w:rPr>
                <w:rFonts w:ascii="Times New Roman" w:hAnsi="Times New Roman" w:cs="Times New Roman"/>
                <w:sz w:val="20"/>
                <w:szCs w:val="20"/>
              </w:rPr>
              <w:t>(нарастающим итогом к уровню</w:t>
            </w:r>
          </w:p>
          <w:p w:rsidR="001749F5" w:rsidRDefault="001749F5" w:rsidP="0017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9F5">
              <w:rPr>
                <w:rFonts w:ascii="Times New Roman" w:hAnsi="Times New Roman" w:cs="Times New Roman"/>
                <w:sz w:val="20"/>
                <w:szCs w:val="20"/>
              </w:rPr>
              <w:t>2020 года</w:t>
            </w:r>
            <w:r w:rsidR="00BF75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749F5" w:rsidRDefault="001749F5" w:rsidP="0017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49F5" w:rsidRPr="001749F5" w:rsidRDefault="001749F5" w:rsidP="0017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9F5">
              <w:rPr>
                <w:rFonts w:ascii="Times New Roman" w:hAnsi="Times New Roman" w:cs="Times New Roman"/>
                <w:sz w:val="20"/>
                <w:szCs w:val="20"/>
              </w:rPr>
              <w:t>Доля просроченной кредиторской</w:t>
            </w:r>
          </w:p>
          <w:p w:rsidR="001749F5" w:rsidRPr="001749F5" w:rsidRDefault="001749F5" w:rsidP="0017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9F5">
              <w:rPr>
                <w:rFonts w:ascii="Times New Roman" w:hAnsi="Times New Roman" w:cs="Times New Roman"/>
                <w:sz w:val="20"/>
                <w:szCs w:val="20"/>
              </w:rPr>
              <w:t>задолженности бюджетов</w:t>
            </w:r>
          </w:p>
          <w:p w:rsidR="001749F5" w:rsidRPr="001749F5" w:rsidRDefault="001749F5" w:rsidP="0017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9F5">
              <w:rPr>
                <w:rFonts w:ascii="Times New Roman" w:hAnsi="Times New Roman" w:cs="Times New Roman"/>
                <w:sz w:val="20"/>
                <w:szCs w:val="20"/>
              </w:rPr>
              <w:t>субъектов Российской Федерации</w:t>
            </w:r>
          </w:p>
          <w:p w:rsidR="001749F5" w:rsidRPr="001749F5" w:rsidRDefault="001749F5" w:rsidP="0017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9F5">
              <w:rPr>
                <w:rFonts w:ascii="Times New Roman" w:hAnsi="Times New Roman" w:cs="Times New Roman"/>
                <w:sz w:val="20"/>
                <w:szCs w:val="20"/>
              </w:rPr>
              <w:t>и местных бюджетов в расходах</w:t>
            </w:r>
          </w:p>
          <w:p w:rsidR="001749F5" w:rsidRPr="001749F5" w:rsidRDefault="001749F5" w:rsidP="0017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9F5">
              <w:rPr>
                <w:rFonts w:ascii="Times New Roman" w:hAnsi="Times New Roman" w:cs="Times New Roman"/>
                <w:sz w:val="20"/>
                <w:szCs w:val="20"/>
              </w:rPr>
              <w:t>консолидированных бюджетов</w:t>
            </w:r>
          </w:p>
          <w:p w:rsidR="001749F5" w:rsidRPr="00CA29D5" w:rsidRDefault="001749F5" w:rsidP="001749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9F5">
              <w:rPr>
                <w:rFonts w:ascii="Times New Roman" w:hAnsi="Times New Roman" w:cs="Times New Roman"/>
                <w:sz w:val="20"/>
                <w:szCs w:val="20"/>
              </w:rPr>
              <w:t>субъектов Российской Федерации</w:t>
            </w:r>
          </w:p>
        </w:tc>
      </w:tr>
      <w:tr w:rsidR="001749F5" w:rsidRPr="002672B5" w:rsidTr="001749F5">
        <w:trPr>
          <w:trHeight w:val="1471"/>
        </w:trPr>
        <w:tc>
          <w:tcPr>
            <w:tcW w:w="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2672B5" w:rsidRDefault="001749F5" w:rsidP="00027E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2672B5" w:rsidRDefault="001749F5" w:rsidP="00027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2672B5" w:rsidRDefault="001749F5" w:rsidP="00027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749F5" w:rsidRPr="002672B5" w:rsidRDefault="001749F5" w:rsidP="00027E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311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CA29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B4404">
              <w:rPr>
                <w:rFonts w:ascii="Times New Roman" w:hAnsi="Times New Roman" w:cs="Times New Roman"/>
                <w:sz w:val="20"/>
                <w:szCs w:val="20"/>
              </w:rPr>
              <w:t>одготовка предложений по совершенствованию механизмов предоставления межбюджетных трансфертов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(реализуется в рамках ведомственного проекта </w:t>
            </w:r>
            <w:r w:rsidRPr="00CA29D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CA29D5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Нормативное правовое регулирование совершенствования межбюджетных отношений»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Default="001749F5" w:rsidP="00311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29D5">
              <w:rPr>
                <w:rFonts w:ascii="Times New Roman" w:hAnsi="Times New Roman" w:cs="Times New Roman"/>
                <w:sz w:val="20"/>
                <w:szCs w:val="20"/>
              </w:rPr>
              <w:t>Отклонение в уровнях бюджетной обеспеченности между 10 наименее и 10 наиболее обеспеченными субъектами Российской Федерации с учетом оказания финансовой поддержки из федерального бюджета в форме целевых межбюджетных трансфертов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749F5" w:rsidRPr="00CA29D5" w:rsidRDefault="001749F5" w:rsidP="00311C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1F32" w:rsidRPr="007E1F32" w:rsidRDefault="007E1F32" w:rsidP="007E1F32">
      <w:pPr>
        <w:rPr>
          <w:rFonts w:ascii="Times New Roman" w:hAnsi="Times New Roman" w:cs="Times New Roman"/>
        </w:rPr>
      </w:pPr>
      <w:r w:rsidRPr="007E1F32">
        <w:rPr>
          <w:rFonts w:ascii="Times New Roman" w:hAnsi="Times New Roman" w:cs="Times New Roman"/>
        </w:rPr>
        <w:t xml:space="preserve">*- </w:t>
      </w:r>
      <w:r w:rsidRPr="00311C0C">
        <w:rPr>
          <w:rFonts w:ascii="Times New Roman" w:hAnsi="Times New Roman" w:cs="Times New Roman"/>
          <w:sz w:val="24"/>
          <w:szCs w:val="24"/>
        </w:rPr>
        <w:t>Только в 2023 году</w:t>
      </w:r>
    </w:p>
    <w:p w:rsidR="007E1F32" w:rsidRDefault="007E1F32" w:rsidP="00047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96C59">
        <w:rPr>
          <w:rFonts w:ascii="Times New Roman" w:hAnsi="Times New Roman" w:cs="Times New Roman"/>
          <w:sz w:val="28"/>
          <w:szCs w:val="28"/>
        </w:rPr>
        <w:t>М</w:t>
      </w:r>
      <w:r w:rsidRPr="007E1F32">
        <w:rPr>
          <w:rFonts w:ascii="Times New Roman" w:hAnsi="Times New Roman" w:cs="Times New Roman"/>
          <w:sz w:val="28"/>
          <w:szCs w:val="28"/>
        </w:rPr>
        <w:t xml:space="preserve">ероприятия </w:t>
      </w:r>
      <w:r w:rsidR="00796C59">
        <w:rPr>
          <w:rFonts w:ascii="Times New Roman" w:hAnsi="Times New Roman" w:cs="Times New Roman"/>
          <w:sz w:val="28"/>
          <w:szCs w:val="28"/>
        </w:rPr>
        <w:t xml:space="preserve"> КПМ</w:t>
      </w:r>
      <w:proofErr w:type="gramEnd"/>
      <w:r w:rsidR="00796C59">
        <w:rPr>
          <w:rFonts w:ascii="Times New Roman" w:hAnsi="Times New Roman" w:cs="Times New Roman"/>
          <w:sz w:val="28"/>
          <w:szCs w:val="28"/>
        </w:rPr>
        <w:t xml:space="preserve"> Дотации</w:t>
      </w:r>
      <w:r w:rsidRPr="007E1F32">
        <w:rPr>
          <w:rFonts w:ascii="Times New Roman" w:hAnsi="Times New Roman" w:cs="Times New Roman"/>
          <w:sz w:val="28"/>
          <w:szCs w:val="28"/>
        </w:rPr>
        <w:t xml:space="preserve">  в целом увязаны с мероприятиями, реализуемыми  в рамках </w:t>
      </w:r>
      <w:r w:rsidR="00CA5696">
        <w:rPr>
          <w:rFonts w:ascii="Times New Roman" w:hAnsi="Times New Roman" w:cs="Times New Roman"/>
          <w:sz w:val="28"/>
          <w:szCs w:val="28"/>
        </w:rPr>
        <w:t>ц</w:t>
      </w:r>
      <w:r w:rsidRPr="007E1F32">
        <w:rPr>
          <w:rFonts w:ascii="Times New Roman" w:hAnsi="Times New Roman" w:cs="Times New Roman"/>
          <w:sz w:val="28"/>
          <w:szCs w:val="28"/>
        </w:rPr>
        <w:t xml:space="preserve">ели 1 ГП-36.  </w:t>
      </w:r>
    </w:p>
    <w:p w:rsidR="00294357" w:rsidRPr="007E1F32" w:rsidRDefault="00294357" w:rsidP="000477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32">
        <w:rPr>
          <w:rFonts w:ascii="Times New Roman" w:hAnsi="Times New Roman" w:cs="Times New Roman"/>
          <w:sz w:val="28"/>
          <w:szCs w:val="28"/>
        </w:rPr>
        <w:t xml:space="preserve">В отношении мероприятия </w:t>
      </w:r>
      <w:r w:rsidR="004C2AF5">
        <w:rPr>
          <w:rFonts w:ascii="Times New Roman" w:hAnsi="Times New Roman" w:cs="Times New Roman"/>
          <w:sz w:val="28"/>
          <w:szCs w:val="28"/>
        </w:rPr>
        <w:t xml:space="preserve">КПМ Дотации </w:t>
      </w:r>
      <w:r w:rsidRPr="007E1F32">
        <w:rPr>
          <w:rFonts w:ascii="Times New Roman" w:hAnsi="Times New Roman" w:cs="Times New Roman"/>
          <w:sz w:val="28"/>
          <w:szCs w:val="28"/>
        </w:rPr>
        <w:t xml:space="preserve">«Обеспечена реализация механизма предоставления субсидий бюджетам субъектов Российской Федерации из федерального бюджета, предусмотренного правилами, устанавливающими общие требования к формированию, предоставлению и распределению </w:t>
      </w:r>
      <w:proofErr w:type="gramStart"/>
      <w:r w:rsidRPr="007E1F32">
        <w:rPr>
          <w:rFonts w:ascii="Times New Roman" w:hAnsi="Times New Roman" w:cs="Times New Roman"/>
          <w:sz w:val="28"/>
          <w:szCs w:val="28"/>
        </w:rPr>
        <w:t xml:space="preserve">субсидий»   </w:t>
      </w:r>
      <w:proofErr w:type="gramEnd"/>
      <w:r w:rsidRPr="007E1F32">
        <w:rPr>
          <w:rFonts w:ascii="Times New Roman" w:hAnsi="Times New Roman" w:cs="Times New Roman"/>
          <w:sz w:val="28"/>
          <w:szCs w:val="28"/>
        </w:rPr>
        <w:t>отмечается, что указанная формулировка и  характеристика мероприятия  шире, чем описание мероприятия,  реализуемого в рамках Цели 1 ГП-36, так как включает в себя несколько составляющих:</w:t>
      </w:r>
    </w:p>
    <w:p w:rsidR="00294357" w:rsidRPr="007E1F32" w:rsidRDefault="00294357" w:rsidP="007E1F32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32">
        <w:rPr>
          <w:rFonts w:ascii="Times New Roman" w:hAnsi="Times New Roman" w:cs="Times New Roman"/>
          <w:sz w:val="28"/>
          <w:szCs w:val="28"/>
        </w:rPr>
        <w:t xml:space="preserve">мониторинг предоставления субсидий; </w:t>
      </w:r>
    </w:p>
    <w:p w:rsidR="00294357" w:rsidRPr="007E1F32" w:rsidRDefault="00294357" w:rsidP="007E1F32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32">
        <w:rPr>
          <w:rFonts w:ascii="Times New Roman" w:hAnsi="Times New Roman" w:cs="Times New Roman"/>
          <w:sz w:val="28"/>
          <w:szCs w:val="28"/>
        </w:rPr>
        <w:t xml:space="preserve">утверждение предельного уровня </w:t>
      </w:r>
      <w:proofErr w:type="spellStart"/>
      <w:r w:rsidRPr="007E1F32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E1F32">
        <w:rPr>
          <w:rFonts w:ascii="Times New Roman" w:hAnsi="Times New Roman" w:cs="Times New Roman"/>
          <w:sz w:val="28"/>
          <w:szCs w:val="28"/>
        </w:rPr>
        <w:t xml:space="preserve"> расходного обязательства субъекта Российской Федерации из федерального бюджета</w:t>
      </w:r>
      <w:r w:rsidR="00733D84" w:rsidRPr="007E1F32">
        <w:rPr>
          <w:rFonts w:ascii="Times New Roman" w:hAnsi="Times New Roman" w:cs="Times New Roman"/>
          <w:sz w:val="28"/>
          <w:szCs w:val="28"/>
        </w:rPr>
        <w:t xml:space="preserve"> (далее – предельный уровень </w:t>
      </w:r>
      <w:proofErr w:type="spellStart"/>
      <w:r w:rsidR="00733D84" w:rsidRPr="007E1F32">
        <w:rPr>
          <w:rFonts w:ascii="Times New Roman" w:hAnsi="Times New Roman" w:cs="Times New Roman"/>
          <w:sz w:val="28"/>
          <w:szCs w:val="28"/>
        </w:rPr>
        <w:t>софинансироавния</w:t>
      </w:r>
      <w:proofErr w:type="spellEnd"/>
      <w:r w:rsidR="00733D84" w:rsidRPr="007E1F32">
        <w:rPr>
          <w:rFonts w:ascii="Times New Roman" w:hAnsi="Times New Roman" w:cs="Times New Roman"/>
          <w:sz w:val="28"/>
          <w:szCs w:val="28"/>
        </w:rPr>
        <w:t>)</w:t>
      </w:r>
      <w:r w:rsidRPr="007E1F32">
        <w:rPr>
          <w:rFonts w:ascii="Times New Roman" w:hAnsi="Times New Roman" w:cs="Times New Roman"/>
          <w:sz w:val="28"/>
          <w:szCs w:val="28"/>
        </w:rPr>
        <w:t>;</w:t>
      </w:r>
    </w:p>
    <w:p w:rsidR="00294357" w:rsidRPr="007E1F32" w:rsidRDefault="00294357" w:rsidP="007E1F32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32">
        <w:rPr>
          <w:rFonts w:ascii="Times New Roman" w:hAnsi="Times New Roman" w:cs="Times New Roman"/>
          <w:sz w:val="28"/>
          <w:szCs w:val="28"/>
        </w:rPr>
        <w:lastRenderedPageBreak/>
        <w:t>выполнение иных полномочий Минфина России, предусмотренных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 сентября 2014 г. № 999.</w:t>
      </w:r>
    </w:p>
    <w:p w:rsidR="004C2AF5" w:rsidRDefault="004C2AF5" w:rsidP="007E1F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помимо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мониторинга  предоставления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субсидий,  который предусмотрен Целью 1 ГП-36, мероприятие включает утверждение предельного уровня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873FB8">
        <w:rPr>
          <w:rFonts w:ascii="Times New Roman" w:hAnsi="Times New Roman" w:cs="Times New Roman"/>
          <w:sz w:val="28"/>
          <w:szCs w:val="28"/>
        </w:rPr>
        <w:t>, а также выполнение иных полномочий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2C7" w:rsidRDefault="002D32C7" w:rsidP="007E1F32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F32">
        <w:rPr>
          <w:rFonts w:ascii="Times New Roman" w:hAnsi="Times New Roman" w:cs="Times New Roman"/>
          <w:sz w:val="28"/>
          <w:szCs w:val="28"/>
        </w:rPr>
        <w:t xml:space="preserve">В   ГП-36 в редакциях, действовавших в 2020 – 2021 годах в рамках подпрограммы 2 «Выравнивание финансовых возможностей бюджетов субъектов Российской Федерации и местных </w:t>
      </w:r>
      <w:proofErr w:type="gramStart"/>
      <w:r w:rsidRPr="007E1F32">
        <w:rPr>
          <w:rFonts w:ascii="Times New Roman" w:hAnsi="Times New Roman" w:cs="Times New Roman"/>
          <w:sz w:val="28"/>
          <w:szCs w:val="28"/>
        </w:rPr>
        <w:t>бюджетов»  ГП</w:t>
      </w:r>
      <w:proofErr w:type="gramEnd"/>
      <w:r w:rsidRPr="007E1F32">
        <w:rPr>
          <w:rFonts w:ascii="Times New Roman" w:hAnsi="Times New Roman" w:cs="Times New Roman"/>
          <w:sz w:val="28"/>
          <w:szCs w:val="28"/>
        </w:rPr>
        <w:t xml:space="preserve">-36  установлена цель «Повышение уровня бюджетной обеспеченности бюджетов субъектов Российской Федерации через механизм выравнивания бюджетной обеспеченности и создание условий для сбалансированного исполнения бюджетов субъектов Российской Федерации и местных бюджетов».   К числу </w:t>
      </w:r>
      <w:proofErr w:type="gramStart"/>
      <w:r w:rsidRPr="00796C59">
        <w:rPr>
          <w:rFonts w:ascii="Times New Roman" w:hAnsi="Times New Roman" w:cs="Times New Roman"/>
          <w:i/>
          <w:sz w:val="28"/>
          <w:szCs w:val="28"/>
        </w:rPr>
        <w:t>показателей</w:t>
      </w:r>
      <w:r w:rsidRPr="007E1F32">
        <w:rPr>
          <w:rFonts w:ascii="Times New Roman" w:hAnsi="Times New Roman" w:cs="Times New Roman"/>
          <w:sz w:val="28"/>
          <w:szCs w:val="28"/>
        </w:rPr>
        <w:t>,  отражающих</w:t>
      </w:r>
      <w:proofErr w:type="gramEnd"/>
      <w:r w:rsidRPr="007E1F32">
        <w:rPr>
          <w:rFonts w:ascii="Times New Roman" w:hAnsi="Times New Roman" w:cs="Times New Roman"/>
          <w:sz w:val="28"/>
          <w:szCs w:val="28"/>
        </w:rPr>
        <w:t xml:space="preserve"> достижение цели подпрограммы,  и сопоставимых с показателями ГП-36 (в редакциях, действующих в 2022 – 2023 годах) относится показатель «Отклонение в уровнях бюджетной обеспеченности между 10 наименее и 10 наиболее обеспеченными субъектами Российской Федерации после предоставления дотаций на выравнивание бюджетной обеспеченности (раз)».   В целях достижения показателя </w:t>
      </w:r>
      <w:proofErr w:type="gramStart"/>
      <w:r w:rsidRPr="007E1F32">
        <w:rPr>
          <w:rFonts w:ascii="Times New Roman" w:hAnsi="Times New Roman" w:cs="Times New Roman"/>
          <w:sz w:val="28"/>
          <w:szCs w:val="28"/>
        </w:rPr>
        <w:t>реализовывалось  основное</w:t>
      </w:r>
      <w:proofErr w:type="gramEnd"/>
      <w:r w:rsidRPr="007E1F32">
        <w:rPr>
          <w:rFonts w:ascii="Times New Roman" w:hAnsi="Times New Roman" w:cs="Times New Roman"/>
          <w:sz w:val="28"/>
          <w:szCs w:val="28"/>
        </w:rPr>
        <w:t xml:space="preserve"> мероприятие</w:t>
      </w:r>
      <w:r w:rsidR="00CA5696">
        <w:rPr>
          <w:rFonts w:ascii="Times New Roman" w:hAnsi="Times New Roman" w:cs="Times New Roman"/>
          <w:sz w:val="28"/>
          <w:szCs w:val="28"/>
        </w:rPr>
        <w:t xml:space="preserve"> (далее – ОМ)</w:t>
      </w:r>
      <w:r w:rsidRPr="007E1F32">
        <w:rPr>
          <w:rFonts w:ascii="Times New Roman" w:hAnsi="Times New Roman" w:cs="Times New Roman"/>
          <w:sz w:val="28"/>
          <w:szCs w:val="28"/>
        </w:rPr>
        <w:t xml:space="preserve"> «Выравнивание бюджетной обеспеченности субъектов Российской Федерации». Основные направления реализации которого - создание условий для устойчивого исполнения консолидированных бюджетов субъектов Российской Федерации (в том числе расположенных на приоритетных территориях) в результате обеспечения </w:t>
      </w:r>
      <w:r w:rsidRPr="007E1F32">
        <w:rPr>
          <w:rFonts w:ascii="Times New Roman" w:hAnsi="Times New Roman" w:cs="Times New Roman"/>
          <w:i/>
          <w:sz w:val="28"/>
          <w:szCs w:val="28"/>
        </w:rPr>
        <w:t>минимально гарантированного уровня</w:t>
      </w:r>
      <w:r w:rsidRPr="007E1F32">
        <w:rPr>
          <w:rFonts w:ascii="Times New Roman" w:hAnsi="Times New Roman" w:cs="Times New Roman"/>
          <w:sz w:val="28"/>
          <w:szCs w:val="28"/>
        </w:rPr>
        <w:t xml:space="preserve"> бюджетной обеспеченности субъектов Российской Федерации, а также заключения соглашений с высшими должностными лицами субъектов Российской Федерации (руководителями высших исполнительных органов государственной власти субъектов Российской </w:t>
      </w:r>
      <w:r w:rsidRPr="007E1F32">
        <w:rPr>
          <w:rFonts w:ascii="Times New Roman" w:hAnsi="Times New Roman" w:cs="Times New Roman"/>
          <w:sz w:val="28"/>
          <w:szCs w:val="28"/>
        </w:rPr>
        <w:lastRenderedPageBreak/>
        <w:t>Федерации), которые предусматривают меры по социально-экономическому развитию и оздоровлению государственных финансов субъектов Российской Федерации</w:t>
      </w:r>
      <w:r w:rsidR="009C75C5">
        <w:rPr>
          <w:rFonts w:ascii="Times New Roman" w:hAnsi="Times New Roman" w:cs="Times New Roman"/>
          <w:sz w:val="28"/>
          <w:szCs w:val="28"/>
        </w:rPr>
        <w:t>.</w:t>
      </w:r>
    </w:p>
    <w:p w:rsidR="001749F5" w:rsidRDefault="001749F5" w:rsidP="00BB654E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6C59">
        <w:rPr>
          <w:rFonts w:ascii="Times New Roman" w:hAnsi="Times New Roman" w:cs="Times New Roman"/>
          <w:sz w:val="28"/>
          <w:szCs w:val="28"/>
        </w:rPr>
        <w:t xml:space="preserve">Связь показателей ГП-36 и КМП </w:t>
      </w:r>
      <w:proofErr w:type="spellStart"/>
      <w:proofErr w:type="gramStart"/>
      <w:r w:rsidR="0092558D">
        <w:rPr>
          <w:rFonts w:ascii="Times New Roman" w:hAnsi="Times New Roman" w:cs="Times New Roman"/>
          <w:sz w:val="28"/>
          <w:szCs w:val="28"/>
        </w:rPr>
        <w:t>Д</w:t>
      </w:r>
      <w:r w:rsidRPr="00796C59">
        <w:rPr>
          <w:rFonts w:ascii="Times New Roman" w:hAnsi="Times New Roman" w:cs="Times New Roman"/>
          <w:sz w:val="28"/>
          <w:szCs w:val="28"/>
        </w:rPr>
        <w:t>отации</w:t>
      </w:r>
      <w:r w:rsidR="0092558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2558D">
        <w:rPr>
          <w:rFonts w:ascii="Times New Roman" w:hAnsi="Times New Roman" w:cs="Times New Roman"/>
          <w:sz w:val="28"/>
          <w:szCs w:val="28"/>
        </w:rPr>
        <w:t>,  а</w:t>
      </w:r>
      <w:proofErr w:type="gramEnd"/>
      <w:r w:rsidR="0092558D">
        <w:rPr>
          <w:rFonts w:ascii="Times New Roman" w:hAnsi="Times New Roman" w:cs="Times New Roman"/>
          <w:sz w:val="28"/>
          <w:szCs w:val="28"/>
        </w:rPr>
        <w:t xml:space="preserve"> также  реализуемых </w:t>
      </w:r>
      <w:r w:rsidR="00796C59">
        <w:rPr>
          <w:rFonts w:ascii="Times New Roman" w:hAnsi="Times New Roman" w:cs="Times New Roman"/>
          <w:sz w:val="28"/>
          <w:szCs w:val="28"/>
        </w:rPr>
        <w:t>мероприятий</w:t>
      </w:r>
      <w:r w:rsidR="0092558D">
        <w:rPr>
          <w:rFonts w:ascii="Times New Roman" w:hAnsi="Times New Roman" w:cs="Times New Roman"/>
          <w:sz w:val="28"/>
          <w:szCs w:val="28"/>
        </w:rPr>
        <w:t>,</w:t>
      </w:r>
      <w:r w:rsidR="00796C59">
        <w:rPr>
          <w:rFonts w:ascii="Times New Roman" w:hAnsi="Times New Roman" w:cs="Times New Roman"/>
          <w:sz w:val="28"/>
          <w:szCs w:val="28"/>
        </w:rPr>
        <w:t xml:space="preserve"> </w:t>
      </w:r>
      <w:r w:rsidRPr="00796C59">
        <w:rPr>
          <w:rFonts w:ascii="Times New Roman" w:hAnsi="Times New Roman" w:cs="Times New Roman"/>
          <w:sz w:val="28"/>
          <w:szCs w:val="28"/>
        </w:rPr>
        <w:t>однозначно прослеживается в отношении  меропри</w:t>
      </w:r>
      <w:r w:rsidR="00796C59" w:rsidRPr="00796C59">
        <w:rPr>
          <w:rFonts w:ascii="Times New Roman" w:hAnsi="Times New Roman" w:cs="Times New Roman"/>
          <w:sz w:val="28"/>
          <w:szCs w:val="28"/>
        </w:rPr>
        <w:t>я</w:t>
      </w:r>
      <w:r w:rsidRPr="00796C59">
        <w:rPr>
          <w:rFonts w:ascii="Times New Roman" w:hAnsi="Times New Roman" w:cs="Times New Roman"/>
          <w:sz w:val="28"/>
          <w:szCs w:val="28"/>
        </w:rPr>
        <w:t>тий/показателей, связанных с п</w:t>
      </w:r>
      <w:r w:rsidR="00796C59" w:rsidRPr="00796C59">
        <w:rPr>
          <w:rFonts w:ascii="Times New Roman" w:hAnsi="Times New Roman" w:cs="Times New Roman"/>
          <w:sz w:val="28"/>
          <w:szCs w:val="28"/>
        </w:rPr>
        <w:t>редоставлением дотаций на выравнивание</w:t>
      </w:r>
      <w:r w:rsidR="00796C59">
        <w:rPr>
          <w:rFonts w:ascii="Times New Roman" w:hAnsi="Times New Roman" w:cs="Times New Roman"/>
          <w:sz w:val="28"/>
          <w:szCs w:val="28"/>
        </w:rPr>
        <w:t xml:space="preserve"> и</w:t>
      </w:r>
      <w:r w:rsidR="00796C59" w:rsidRPr="00796C59">
        <w:rPr>
          <w:rFonts w:ascii="Times New Roman" w:hAnsi="Times New Roman" w:cs="Times New Roman"/>
          <w:sz w:val="28"/>
          <w:szCs w:val="28"/>
        </w:rPr>
        <w:t xml:space="preserve"> дотации на частичную компенсацию дополнительных расходов на повышение оплаты труда работников бюджетной сферы и иные цели</w:t>
      </w:r>
      <w:r w:rsidR="00796C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5A37" w:rsidRDefault="00796C59" w:rsidP="00BB654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остальных случаях связь мероприятий ГП-36 и КМП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Дотации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показателями может  быть опосредована</w:t>
      </w:r>
      <w:r w:rsidR="00E25A37">
        <w:rPr>
          <w:rFonts w:ascii="Times New Roman" w:hAnsi="Times New Roman" w:cs="Times New Roman"/>
          <w:sz w:val="28"/>
          <w:szCs w:val="28"/>
        </w:rPr>
        <w:t xml:space="preserve"> </w:t>
      </w:r>
      <w:r w:rsidR="00873FB8">
        <w:rPr>
          <w:rFonts w:ascii="Times New Roman" w:hAnsi="Times New Roman" w:cs="Times New Roman"/>
          <w:sz w:val="28"/>
          <w:szCs w:val="28"/>
        </w:rPr>
        <w:t xml:space="preserve">или </w:t>
      </w:r>
      <w:r w:rsidR="00E25A37">
        <w:rPr>
          <w:rFonts w:ascii="Times New Roman" w:hAnsi="Times New Roman" w:cs="Times New Roman"/>
          <w:sz w:val="28"/>
          <w:szCs w:val="28"/>
        </w:rPr>
        <w:t xml:space="preserve"> неочевидна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654E" w:rsidRPr="00E25A37" w:rsidRDefault="00796C59" w:rsidP="00E25A3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25A37">
        <w:rPr>
          <w:rFonts w:ascii="Times New Roman" w:hAnsi="Times New Roman" w:cs="Times New Roman"/>
          <w:sz w:val="28"/>
          <w:szCs w:val="28"/>
        </w:rPr>
        <w:t xml:space="preserve"> Следует отметить, что   </w:t>
      </w:r>
      <w:r w:rsidRPr="00E25A37">
        <w:rPr>
          <w:rFonts w:ascii="Times New Roman" w:hAnsi="Times New Roman" w:cs="Times New Roman"/>
          <w:i/>
          <w:sz w:val="28"/>
          <w:szCs w:val="28"/>
        </w:rPr>
        <w:t>ГП-36 в редакции, действовавшей в  2020 году</w:t>
      </w:r>
      <w:r>
        <w:rPr>
          <w:rStyle w:val="a7"/>
          <w:rFonts w:ascii="Times New Roman" w:hAnsi="Times New Roman" w:cs="Times New Roman"/>
          <w:sz w:val="28"/>
          <w:szCs w:val="28"/>
        </w:rPr>
        <w:footnoteReference w:id="5"/>
      </w:r>
      <w:r w:rsidRPr="00E25A37">
        <w:rPr>
          <w:rFonts w:ascii="Times New Roman" w:hAnsi="Times New Roman" w:cs="Times New Roman"/>
          <w:sz w:val="28"/>
          <w:szCs w:val="28"/>
        </w:rPr>
        <w:t xml:space="preserve">  </w:t>
      </w:r>
      <w:r w:rsidR="00BB654E" w:rsidRPr="00E25A37">
        <w:rPr>
          <w:rFonts w:ascii="Times New Roman" w:hAnsi="Times New Roman" w:cs="Times New Roman"/>
          <w:sz w:val="28"/>
          <w:szCs w:val="28"/>
        </w:rPr>
        <w:t>ОМ «Выравнивание бюджетной обеспеченности субъектов Российской Федерации» было увязано с показателями:</w:t>
      </w:r>
    </w:p>
    <w:p w:rsidR="00BB654E" w:rsidRPr="00BB654E" w:rsidRDefault="00BB654E" w:rsidP="00BB65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54E">
        <w:rPr>
          <w:rFonts w:ascii="Times New Roman" w:hAnsi="Times New Roman" w:cs="Times New Roman"/>
          <w:sz w:val="28"/>
          <w:szCs w:val="28"/>
        </w:rPr>
        <w:t xml:space="preserve">«Темп роста расчетной бюджетной обеспеченности по 10 наименее обеспеченным субъектам Российской Федерации (нарастающим итогом к уровню 2012 года)»:   </w:t>
      </w:r>
    </w:p>
    <w:p w:rsidR="00BB654E" w:rsidRPr="00BB654E" w:rsidRDefault="00BB654E" w:rsidP="00BB654E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54E">
        <w:rPr>
          <w:rFonts w:ascii="Times New Roman" w:hAnsi="Times New Roman" w:cs="Times New Roman"/>
          <w:sz w:val="28"/>
          <w:szCs w:val="28"/>
        </w:rPr>
        <w:t>«Отклонение в уровнях бюджетной обеспеченности между 10 наименее и 10 наиболее обеспеченными субъектами Российской Федерации после предоставления дотаций на выравнивание бюджетной обеспеченности (раз)».</w:t>
      </w:r>
    </w:p>
    <w:p w:rsidR="00BB654E" w:rsidRDefault="00BB654E" w:rsidP="00BB654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 «</w:t>
      </w:r>
      <w:r w:rsidRPr="00BB654E">
        <w:rPr>
          <w:rFonts w:ascii="Times New Roman" w:hAnsi="Times New Roman" w:cs="Times New Roman"/>
          <w:sz w:val="28"/>
          <w:szCs w:val="28"/>
        </w:rPr>
        <w:t>Поддержка мер по обеспечению сбалансированности бюджетов субъектов Российской Федерации и муниципальных образований и компенсация дополнительных расходов, возникших в результате решений, принятых органами власти другого уровня</w:t>
      </w:r>
      <w:r>
        <w:rPr>
          <w:rFonts w:ascii="Times New Roman" w:hAnsi="Times New Roman" w:cs="Times New Roman"/>
          <w:sz w:val="28"/>
          <w:szCs w:val="28"/>
        </w:rPr>
        <w:t>» было увязано с показателями:</w:t>
      </w:r>
    </w:p>
    <w:p w:rsidR="00BB654E" w:rsidRPr="00BB654E" w:rsidRDefault="00BB654E" w:rsidP="00BB65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BB654E">
        <w:rPr>
          <w:rFonts w:ascii="Times New Roman" w:hAnsi="Times New Roman" w:cs="Times New Roman"/>
          <w:sz w:val="28"/>
          <w:szCs w:val="28"/>
        </w:rPr>
        <w:lastRenderedPageBreak/>
        <w:t>«Доля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Федерации»;</w:t>
      </w:r>
    </w:p>
    <w:p w:rsidR="00BB654E" w:rsidRPr="00BB654E" w:rsidRDefault="00BB654E" w:rsidP="00BB654E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BB654E">
        <w:rPr>
          <w:rFonts w:ascii="Times New Roman" w:hAnsi="Times New Roman" w:cs="Times New Roman"/>
          <w:sz w:val="28"/>
          <w:szCs w:val="28"/>
        </w:rPr>
        <w:t>«Доля просроченной кредиторской задолженности по оплате труда в расходах бюджетов субъектов Российской Федерации».</w:t>
      </w:r>
    </w:p>
    <w:p w:rsidR="00BB654E" w:rsidRDefault="00BB654E" w:rsidP="00BB654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ОМ  «</w:t>
      </w:r>
      <w:proofErr w:type="gramEnd"/>
      <w:r w:rsidRPr="00BB654E">
        <w:rPr>
          <w:rFonts w:ascii="Times New Roman" w:hAnsi="Times New Roman" w:cs="Times New Roman"/>
          <w:sz w:val="28"/>
          <w:szCs w:val="28"/>
        </w:rPr>
        <w:t>Предоставление дополнительной финансовой помощи в виде бюджетных кредитов бюджетам субъектов Российской Федерации и реструктуризация задолженности по бюджетным кредитам</w:t>
      </w:r>
      <w:r>
        <w:rPr>
          <w:rFonts w:ascii="Times New Roman" w:hAnsi="Times New Roman" w:cs="Times New Roman"/>
          <w:sz w:val="28"/>
          <w:szCs w:val="28"/>
        </w:rPr>
        <w:t>» было увязано с показателями:</w:t>
      </w:r>
    </w:p>
    <w:p w:rsidR="00BB654E" w:rsidRPr="00BB654E" w:rsidRDefault="00BB654E" w:rsidP="00BB65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54E">
        <w:rPr>
          <w:rFonts w:ascii="Times New Roman" w:hAnsi="Times New Roman" w:cs="Times New Roman"/>
          <w:sz w:val="28"/>
          <w:szCs w:val="28"/>
        </w:rPr>
        <w:t>«Доля просроченной кредиторской задолженности бюджетов субъектов Российской Федерации и местных бюджетов в расходах консолидированных бюджетов субъектов Российской Федерации»;</w:t>
      </w:r>
    </w:p>
    <w:p w:rsidR="00BB654E" w:rsidRPr="00BB654E" w:rsidRDefault="00BB654E" w:rsidP="00BB65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54E">
        <w:rPr>
          <w:rFonts w:ascii="Times New Roman" w:hAnsi="Times New Roman" w:cs="Times New Roman"/>
          <w:sz w:val="28"/>
          <w:szCs w:val="28"/>
        </w:rPr>
        <w:t>«Отношение государственного долга субъекта Российской Федерации в виде обязательств по государственным ценным бумагам субъекта Российской Федерации и кредитам, полученным субъектом Российской Федерации от кредитных организаций, иностранных банков и международных финансовых организаций, к налоговым и неналоговым доходам в субъектах Российской Федерации, заключивших соглашения о предоставлении бюджетных кредитов в целях погашения долговых обязательств»;</w:t>
      </w:r>
    </w:p>
    <w:p w:rsidR="00BB654E" w:rsidRPr="00BB654E" w:rsidRDefault="00BB654E" w:rsidP="00BB654E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54E">
        <w:rPr>
          <w:rFonts w:ascii="Times New Roman" w:hAnsi="Times New Roman" w:cs="Times New Roman"/>
          <w:sz w:val="28"/>
          <w:szCs w:val="28"/>
        </w:rPr>
        <w:t>«Отношение дефицита к налоговым и неналоговым доходам в субъектах Российской Федерации, заключивших соглашения о предоставлении бюджетных кредитов в целях погашения долговых обязательств субъекта Российской Федерации, в том числе в виде обязательств по государственным ценным бумагам субъекта Российской Федерации и кредитам, полученным субъектом Российской Федерации от кредитных организаций, иностранных банков и международных финансовых организаций».</w:t>
      </w:r>
    </w:p>
    <w:p w:rsidR="00BB654E" w:rsidRDefault="0092558D" w:rsidP="00BB654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ОМ</w:t>
      </w:r>
      <w:r w:rsidR="00BB654E">
        <w:rPr>
          <w:rFonts w:ascii="Times New Roman" w:hAnsi="Times New Roman" w:cs="Times New Roman"/>
          <w:sz w:val="28"/>
          <w:szCs w:val="28"/>
        </w:rPr>
        <w:t xml:space="preserve"> «Создание условий для устойчивого исполнения бюджетов закрытых административно-территориальных </w:t>
      </w:r>
      <w:proofErr w:type="gramStart"/>
      <w:r w:rsidR="00BB654E">
        <w:rPr>
          <w:rFonts w:ascii="Times New Roman" w:hAnsi="Times New Roman" w:cs="Times New Roman"/>
          <w:sz w:val="28"/>
          <w:szCs w:val="28"/>
        </w:rPr>
        <w:t>образований»  было</w:t>
      </w:r>
      <w:proofErr w:type="gramEnd"/>
      <w:r w:rsidR="00BB654E">
        <w:rPr>
          <w:rFonts w:ascii="Times New Roman" w:hAnsi="Times New Roman" w:cs="Times New Roman"/>
          <w:sz w:val="28"/>
          <w:szCs w:val="28"/>
        </w:rPr>
        <w:t xml:space="preserve"> увязано с показателями «</w:t>
      </w:r>
      <w:r w:rsidR="00BB654E" w:rsidRPr="00BB654E">
        <w:rPr>
          <w:rFonts w:ascii="Times New Roman" w:hAnsi="Times New Roman" w:cs="Times New Roman"/>
          <w:sz w:val="28"/>
          <w:szCs w:val="28"/>
        </w:rPr>
        <w:t>Доля просроченной кредиторской задолженности в расходах бюджетов закрытых административно-территориальных образований</w:t>
      </w:r>
      <w:r w:rsidR="00BB654E">
        <w:rPr>
          <w:rFonts w:ascii="Times New Roman" w:hAnsi="Times New Roman" w:cs="Times New Roman"/>
          <w:sz w:val="28"/>
          <w:szCs w:val="28"/>
        </w:rPr>
        <w:t>»</w:t>
      </w:r>
      <w:r w:rsidR="00873FB8">
        <w:rPr>
          <w:rFonts w:ascii="Times New Roman" w:hAnsi="Times New Roman" w:cs="Times New Roman"/>
          <w:sz w:val="28"/>
          <w:szCs w:val="28"/>
        </w:rPr>
        <w:t>.</w:t>
      </w:r>
    </w:p>
    <w:p w:rsidR="00BB654E" w:rsidRPr="00BB654E" w:rsidRDefault="00BB654E" w:rsidP="00BB65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6C59" w:rsidRDefault="00796C59" w:rsidP="00796C5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96C59" w:rsidSect="004B4404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F47" w:rsidRDefault="00D95F47" w:rsidP="00404836">
      <w:pPr>
        <w:spacing w:after="0" w:line="240" w:lineRule="auto"/>
      </w:pPr>
      <w:r>
        <w:separator/>
      </w:r>
    </w:p>
  </w:endnote>
  <w:endnote w:type="continuationSeparator" w:id="0">
    <w:p w:rsidR="00D95F47" w:rsidRDefault="00D95F47" w:rsidP="0040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F47" w:rsidRDefault="00D95F47" w:rsidP="00404836">
      <w:pPr>
        <w:spacing w:after="0" w:line="240" w:lineRule="auto"/>
      </w:pPr>
      <w:r>
        <w:separator/>
      </w:r>
    </w:p>
  </w:footnote>
  <w:footnote w:type="continuationSeparator" w:id="0">
    <w:p w:rsidR="00D95F47" w:rsidRDefault="00D95F47" w:rsidP="00404836">
      <w:pPr>
        <w:spacing w:after="0" w:line="240" w:lineRule="auto"/>
      </w:pPr>
      <w:r>
        <w:continuationSeparator/>
      </w:r>
    </w:p>
  </w:footnote>
  <w:footnote w:id="1">
    <w:p w:rsidR="001749F5" w:rsidRPr="00CA29D5" w:rsidRDefault="001749F5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В соответствии </w:t>
      </w:r>
      <w:proofErr w:type="gramStart"/>
      <w:r>
        <w:rPr>
          <w:rFonts w:ascii="Times New Roman" w:hAnsi="Times New Roman" w:cs="Times New Roman"/>
        </w:rPr>
        <w:t xml:space="preserve">с </w:t>
      </w:r>
      <w:r w:rsidRPr="00CA29D5">
        <w:rPr>
          <w:rFonts w:ascii="Times New Roman" w:hAnsi="Times New Roman" w:cs="Times New Roman"/>
        </w:rPr>
        <w:t xml:space="preserve"> Постановлени</w:t>
      </w:r>
      <w:r>
        <w:rPr>
          <w:rFonts w:ascii="Times New Roman" w:hAnsi="Times New Roman" w:cs="Times New Roman"/>
        </w:rPr>
        <w:t>ем</w:t>
      </w:r>
      <w:proofErr w:type="gramEnd"/>
      <w:r>
        <w:rPr>
          <w:rFonts w:ascii="Times New Roman" w:hAnsi="Times New Roman" w:cs="Times New Roman"/>
        </w:rPr>
        <w:t xml:space="preserve"> </w:t>
      </w:r>
      <w:r w:rsidRPr="00CA29D5">
        <w:rPr>
          <w:rFonts w:ascii="Times New Roman" w:hAnsi="Times New Roman" w:cs="Times New Roman"/>
        </w:rPr>
        <w:t xml:space="preserve"> № 445.</w:t>
      </w:r>
    </w:p>
  </w:footnote>
  <w:footnote w:id="2">
    <w:p w:rsidR="001749F5" w:rsidRPr="00404836" w:rsidRDefault="001749F5" w:rsidP="00F7485B">
      <w:pPr>
        <w:pStyle w:val="a5"/>
        <w:jc w:val="both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404836">
        <w:rPr>
          <w:rFonts w:ascii="Times New Roman" w:hAnsi="Times New Roman" w:cs="Times New Roman"/>
        </w:rPr>
        <w:t>Например,  только в 2023 году перечисление дотаций на поддержку мер по обеспечению сбалансированности бюджетов осуществлялось в соответствии с 11 распоряжениями Правительства Российской Федерации  от 27 января 2023 г. № 164-р (ДСП), от 9 февраля 2023 г. № 283-р, от 9 февраля 2023 г. № 296-р (ДСП), от 16 февраля 2023 г. № 374-р (ДСП), от 8 апреля 2023 г. № 855-р, от 21 апреля 2023 г. № 999-р (ДСП), от 21 апреля 2023 г. № 1000-р (ДСП), от 6 мая 2023 № 1167-р (ДСП), от 13 июня 2023 г. № 1568-р (ДСП), от 21 декабря 2023 г. № 3751-р (ДСП) (внесение изменений в распоряжение Правительства Российской Федерации от 21 апреля 2023 г. № 1000-р (ДСП)), от 26 декабря 2023 г. № 3928-р (ДСП) (внесение изменений в распоряжения Правительства Российской Федерации от 16 февраля 2023 г. № 374-р (ДСП), от 21 апреля 2023 г. № 999-р (ДСП).</w:t>
      </w:r>
    </w:p>
  </w:footnote>
  <w:footnote w:id="3">
    <w:p w:rsidR="001749F5" w:rsidRPr="00F7485B" w:rsidRDefault="001749F5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F7485B">
        <w:rPr>
          <w:rFonts w:ascii="Times New Roman" w:hAnsi="Times New Roman" w:cs="Times New Roman"/>
        </w:rPr>
        <w:t>Распоряжение Правительства Российской Федерации от 29 ноября 2021 г. N 3371-р, от 16 декабря 2022 г. N 3972-р, от 17 ноября 2023 г. N 3241-р.</w:t>
      </w:r>
    </w:p>
  </w:footnote>
  <w:footnote w:id="4">
    <w:p w:rsidR="001749F5" w:rsidRDefault="001749F5" w:rsidP="00F7485B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F7485B">
        <w:rPr>
          <w:rFonts w:ascii="Times New Roman" w:hAnsi="Times New Roman" w:cs="Times New Roman"/>
        </w:rPr>
        <w:t>Например, в 2023  году  перечисление дотаций осуществлялось в соответствии с 21 распоряжениями Правительства Российской Федерации: Распоряжения Правительства Российской Федерации</w:t>
      </w:r>
      <w:r>
        <w:rPr>
          <w:rFonts w:ascii="Times New Roman" w:hAnsi="Times New Roman" w:cs="Times New Roman"/>
        </w:rPr>
        <w:t>:</w:t>
      </w:r>
      <w:r w:rsidRPr="00F7485B">
        <w:rPr>
          <w:rFonts w:ascii="Times New Roman" w:hAnsi="Times New Roman" w:cs="Times New Roman"/>
        </w:rPr>
        <w:t xml:space="preserve"> от 27 января 2023 г. № 164-р (ДСП), от 9 февраля 2023 г. № 283-р, от 9 февраля 2023 г. № 296-р (ДСП), от 16 февраля 2023 г. № 374-р (ДСП), от 8 апреля 2023 г. № 855-р, от 21 апреля 2023 г. № 999-р (ДСП), от 21 апреля 2023 г. № 1000-р (ДСП), от 6 мая 2023 № 1167-р (ДСП), от 13 июня 2023 г. № 1568-р (ДСП), от 21 декабря 2023 г. № 3751-р (ДСП) (внесение изменений в распоряжение Правительства Российской Федерации от 21 апреля 2023 г. № 1000-р (ДСП)), от 26 декабря 2023 г. № 3928-р (ДСП) (внесение изменений в распоряжения Правительства Российской Федерации от 16 февраля 2023 г. № 374-р (ДСП), от 21 апреля 2023 г. № 999-р (ДСП</w:t>
      </w:r>
      <w:r>
        <w:rPr>
          <w:rFonts w:ascii="Times New Roman" w:hAnsi="Times New Roman" w:cs="Times New Roman"/>
        </w:rPr>
        <w:t>)</w:t>
      </w:r>
    </w:p>
  </w:footnote>
  <w:footnote w:id="5">
    <w:p w:rsidR="00796C59" w:rsidRPr="00873FB8" w:rsidRDefault="00796C59">
      <w:pPr>
        <w:pStyle w:val="a5"/>
        <w:rPr>
          <w:rFonts w:ascii="Times New Roman" w:hAnsi="Times New Roman" w:cs="Times New Roman"/>
        </w:rPr>
      </w:pPr>
      <w:r>
        <w:rPr>
          <w:rStyle w:val="a7"/>
        </w:rPr>
        <w:footnoteRef/>
      </w:r>
      <w:r>
        <w:t xml:space="preserve"> </w:t>
      </w:r>
      <w:r w:rsidRPr="00873FB8">
        <w:rPr>
          <w:rFonts w:ascii="Times New Roman" w:hAnsi="Times New Roman" w:cs="Times New Roman"/>
        </w:rPr>
        <w:t xml:space="preserve">В редакции постановления Правительства Российской </w:t>
      </w:r>
      <w:proofErr w:type="gramStart"/>
      <w:r w:rsidRPr="00873FB8">
        <w:rPr>
          <w:rFonts w:ascii="Times New Roman" w:hAnsi="Times New Roman" w:cs="Times New Roman"/>
        </w:rPr>
        <w:t>Федерации  от</w:t>
      </w:r>
      <w:proofErr w:type="gramEnd"/>
      <w:r w:rsidRPr="00873FB8">
        <w:rPr>
          <w:rFonts w:ascii="Times New Roman" w:hAnsi="Times New Roman" w:cs="Times New Roman"/>
        </w:rPr>
        <w:t xml:space="preserve"> 26.12.2019 № 1848</w:t>
      </w:r>
      <w:r w:rsidR="00873FB8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298071"/>
      <w:docPartObj>
        <w:docPartGallery w:val="Page Numbers (Top of Page)"/>
        <w:docPartUnique/>
      </w:docPartObj>
    </w:sdtPr>
    <w:sdtEndPr/>
    <w:sdtContent>
      <w:p w:rsidR="006B5012" w:rsidRDefault="006B501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078">
          <w:rPr>
            <w:noProof/>
          </w:rPr>
          <w:t>14</w:t>
        </w:r>
        <w:r>
          <w:fldChar w:fldCharType="end"/>
        </w:r>
      </w:p>
    </w:sdtContent>
  </w:sdt>
  <w:p w:rsidR="006B5012" w:rsidRDefault="006B501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540DD"/>
    <w:multiLevelType w:val="hybridMultilevel"/>
    <w:tmpl w:val="450C64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6063456"/>
    <w:multiLevelType w:val="hybridMultilevel"/>
    <w:tmpl w:val="06C4C8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3687EA8"/>
    <w:multiLevelType w:val="hybridMultilevel"/>
    <w:tmpl w:val="9FDC593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B7C7DEB"/>
    <w:multiLevelType w:val="multilevel"/>
    <w:tmpl w:val="287C9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5D456929"/>
    <w:multiLevelType w:val="hybridMultilevel"/>
    <w:tmpl w:val="279CDA88"/>
    <w:lvl w:ilvl="0" w:tplc="0419000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91" w:hanging="360"/>
      </w:pPr>
      <w:rPr>
        <w:rFonts w:ascii="Wingdings" w:hAnsi="Wingdings" w:hint="default"/>
      </w:rPr>
    </w:lvl>
  </w:abstractNum>
  <w:abstractNum w:abstractNumId="5" w15:restartNumberingAfterBreak="0">
    <w:nsid w:val="74E84483"/>
    <w:multiLevelType w:val="hybridMultilevel"/>
    <w:tmpl w:val="1458D390"/>
    <w:lvl w:ilvl="0" w:tplc="D24669B8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48"/>
    <w:rsid w:val="00027EC1"/>
    <w:rsid w:val="00047768"/>
    <w:rsid w:val="00051E61"/>
    <w:rsid w:val="0007241D"/>
    <w:rsid w:val="00105078"/>
    <w:rsid w:val="00113186"/>
    <w:rsid w:val="001364B7"/>
    <w:rsid w:val="001749F5"/>
    <w:rsid w:val="00230C73"/>
    <w:rsid w:val="002672B5"/>
    <w:rsid w:val="00294357"/>
    <w:rsid w:val="002D32C7"/>
    <w:rsid w:val="00311C0C"/>
    <w:rsid w:val="003433B5"/>
    <w:rsid w:val="003576F3"/>
    <w:rsid w:val="00404836"/>
    <w:rsid w:val="004414B0"/>
    <w:rsid w:val="004B4404"/>
    <w:rsid w:val="004C2AF5"/>
    <w:rsid w:val="004F5E6E"/>
    <w:rsid w:val="00527548"/>
    <w:rsid w:val="005558BC"/>
    <w:rsid w:val="00583C1A"/>
    <w:rsid w:val="006B5012"/>
    <w:rsid w:val="006E13CA"/>
    <w:rsid w:val="00733D84"/>
    <w:rsid w:val="00753CA9"/>
    <w:rsid w:val="00796C59"/>
    <w:rsid w:val="007E1F32"/>
    <w:rsid w:val="008147E6"/>
    <w:rsid w:val="00873FB8"/>
    <w:rsid w:val="0092025B"/>
    <w:rsid w:val="0092558D"/>
    <w:rsid w:val="009C75C5"/>
    <w:rsid w:val="00A72DBC"/>
    <w:rsid w:val="00B85D03"/>
    <w:rsid w:val="00BB1AC9"/>
    <w:rsid w:val="00BB654E"/>
    <w:rsid w:val="00BF7568"/>
    <w:rsid w:val="00CA29D5"/>
    <w:rsid w:val="00CA5696"/>
    <w:rsid w:val="00CF6ECF"/>
    <w:rsid w:val="00D11D4C"/>
    <w:rsid w:val="00D353DE"/>
    <w:rsid w:val="00D95F47"/>
    <w:rsid w:val="00E25A37"/>
    <w:rsid w:val="00F7485B"/>
    <w:rsid w:val="00FA046D"/>
    <w:rsid w:val="00FC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4E83-3338-40B1-9F23-EEC5A476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7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1AC9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40483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04836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04836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6B5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5012"/>
  </w:style>
  <w:style w:type="paragraph" w:styleId="aa">
    <w:name w:val="footer"/>
    <w:basedOn w:val="a"/>
    <w:link w:val="ab"/>
    <w:uiPriority w:val="99"/>
    <w:unhideWhenUsed/>
    <w:rsid w:val="006B5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5012"/>
  </w:style>
  <w:style w:type="paragraph" w:styleId="ac">
    <w:name w:val="Balloon Text"/>
    <w:basedOn w:val="a"/>
    <w:link w:val="ad"/>
    <w:uiPriority w:val="99"/>
    <w:semiHidden/>
    <w:unhideWhenUsed/>
    <w:rsid w:val="004C2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C2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2BB16-7A4C-40CD-A117-A85EC749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3483</Words>
  <Characters>19856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Русских Елена Владимировна (направление Труновой Н.А.)</dc:creator>
  <cp:keywords/>
  <dc:description/>
  <cp:lastModifiedBy>Суворова Юлиана Олеговна</cp:lastModifiedBy>
  <cp:revision>3</cp:revision>
  <cp:lastPrinted>2024-07-07T17:20:00Z</cp:lastPrinted>
  <dcterms:created xsi:type="dcterms:W3CDTF">2024-09-16T15:23:00Z</dcterms:created>
  <dcterms:modified xsi:type="dcterms:W3CDTF">2024-10-16T09:38:00Z</dcterms:modified>
</cp:coreProperties>
</file>