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39" w:rsidRPr="00077339" w:rsidRDefault="00077339" w:rsidP="00077339">
      <w:pPr>
        <w:widowControl w:val="0"/>
        <w:suppressAutoHyphens/>
        <w:jc w:val="right"/>
        <w:rPr>
          <w:sz w:val="28"/>
          <w:szCs w:val="28"/>
        </w:rPr>
      </w:pPr>
      <w:r w:rsidRPr="00077339">
        <w:rPr>
          <w:sz w:val="28"/>
          <w:szCs w:val="28"/>
        </w:rPr>
        <w:t xml:space="preserve">Приложение </w:t>
      </w:r>
      <w:r w:rsidR="00B219F2">
        <w:rPr>
          <w:sz w:val="28"/>
          <w:szCs w:val="28"/>
        </w:rPr>
        <w:t>9</w:t>
      </w:r>
    </w:p>
    <w:p w:rsidR="00077339" w:rsidRPr="00077339" w:rsidRDefault="00077339" w:rsidP="00077339">
      <w:pPr>
        <w:widowControl w:val="0"/>
        <w:suppressAutoHyphens/>
        <w:jc w:val="right"/>
        <w:rPr>
          <w:sz w:val="28"/>
          <w:szCs w:val="28"/>
        </w:rPr>
      </w:pPr>
      <w:r w:rsidRPr="00077339">
        <w:rPr>
          <w:sz w:val="28"/>
          <w:szCs w:val="28"/>
        </w:rPr>
        <w:t>к отчету о результатах</w:t>
      </w:r>
    </w:p>
    <w:p w:rsidR="00077339" w:rsidRPr="00077339" w:rsidRDefault="00077339" w:rsidP="00077339">
      <w:pPr>
        <w:widowControl w:val="0"/>
        <w:suppressAutoHyphens/>
        <w:jc w:val="right"/>
        <w:rPr>
          <w:sz w:val="28"/>
          <w:szCs w:val="28"/>
        </w:rPr>
      </w:pPr>
      <w:r w:rsidRPr="00077339">
        <w:rPr>
          <w:sz w:val="28"/>
          <w:szCs w:val="28"/>
        </w:rPr>
        <w:t>мероприятия</w:t>
      </w:r>
    </w:p>
    <w:p w:rsidR="00077339" w:rsidRPr="00077339" w:rsidRDefault="00077339" w:rsidP="00077339">
      <w:pPr>
        <w:widowControl w:val="0"/>
        <w:suppressAutoHyphens/>
        <w:jc w:val="right"/>
        <w:rPr>
          <w:rFonts w:eastAsia="Calibri"/>
          <w:sz w:val="28"/>
          <w:szCs w:val="28"/>
          <w:lang w:eastAsia="en-US"/>
        </w:rPr>
      </w:pPr>
    </w:p>
    <w:p w:rsidR="00B914B5" w:rsidRDefault="00B914B5"/>
    <w:p w:rsidR="00077339" w:rsidRDefault="00077339"/>
    <w:p w:rsidR="00077339" w:rsidRDefault="00077339"/>
    <w:p w:rsidR="00B219F2" w:rsidRDefault="00B219F2" w:rsidP="0007733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 xml:space="preserve">Информация о </w:t>
      </w:r>
    </w:p>
    <w:p w:rsidR="00077339" w:rsidRDefault="00B219F2" w:rsidP="0007733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="00077339" w:rsidRPr="00AB78A1">
        <w:rPr>
          <w:rFonts w:eastAsia="Calibri"/>
          <w:b/>
          <w:sz w:val="28"/>
          <w:szCs w:val="28"/>
          <w:lang w:eastAsia="en-US"/>
        </w:rPr>
        <w:t>рименени</w:t>
      </w:r>
      <w:r>
        <w:rPr>
          <w:rFonts w:eastAsia="Calibri"/>
          <w:b/>
          <w:sz w:val="28"/>
          <w:szCs w:val="28"/>
          <w:lang w:eastAsia="en-US"/>
        </w:rPr>
        <w:t>и</w:t>
      </w:r>
      <w:r w:rsidR="00077339" w:rsidRPr="00AB78A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показателя </w:t>
      </w:r>
      <w:r w:rsidR="008D226C">
        <w:rPr>
          <w:rFonts w:eastAsia="Calibri"/>
          <w:b/>
          <w:sz w:val="28"/>
          <w:szCs w:val="28"/>
          <w:lang w:eastAsia="en-US"/>
        </w:rPr>
        <w:t xml:space="preserve">уровня </w:t>
      </w:r>
      <w:r w:rsidR="00077339" w:rsidRPr="00AB78A1">
        <w:rPr>
          <w:rFonts w:eastAsia="Calibri"/>
          <w:b/>
          <w:sz w:val="28"/>
          <w:szCs w:val="28"/>
          <w:lang w:eastAsia="en-US"/>
        </w:rPr>
        <w:t xml:space="preserve">РБО при предоставлении различных </w:t>
      </w:r>
      <w:r>
        <w:rPr>
          <w:rFonts w:eastAsia="Calibri"/>
          <w:b/>
          <w:sz w:val="28"/>
          <w:szCs w:val="28"/>
          <w:lang w:eastAsia="en-US"/>
        </w:rPr>
        <w:t>межбюджетных трансфертов</w:t>
      </w:r>
    </w:p>
    <w:bookmarkEnd w:id="0"/>
    <w:p w:rsidR="00077339" w:rsidRPr="00AB78A1" w:rsidRDefault="00077339" w:rsidP="0007733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4"/>
        <w:tblW w:w="5063" w:type="pct"/>
        <w:tblLook w:val="0420" w:firstRow="1" w:lastRow="0" w:firstColumn="0" w:lastColumn="0" w:noHBand="0" w:noVBand="1"/>
      </w:tblPr>
      <w:tblGrid>
        <w:gridCol w:w="3704"/>
        <w:gridCol w:w="9332"/>
        <w:gridCol w:w="1707"/>
      </w:tblGrid>
      <w:tr w:rsidR="00077339" w:rsidRPr="00AB78A1" w:rsidTr="00BD43E2">
        <w:trPr>
          <w:trHeight w:val="278"/>
        </w:trPr>
        <w:tc>
          <w:tcPr>
            <w:tcW w:w="1256" w:type="pct"/>
            <w:shd w:val="clear" w:color="auto" w:fill="D9D9D9" w:themeFill="background1" w:themeFillShade="D9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Критерий</w:t>
            </w:r>
          </w:p>
        </w:tc>
        <w:tc>
          <w:tcPr>
            <w:tcW w:w="3165" w:type="pct"/>
            <w:shd w:val="clear" w:color="auto" w:fill="D9D9D9" w:themeFill="background1" w:themeFillShade="D9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Виды федеральной помощи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Количество получателей</w:t>
            </w:r>
            <w:r>
              <w:rPr>
                <w:rStyle w:val="a7"/>
                <w:b/>
                <w:bCs/>
                <w:spacing w:val="-4"/>
                <w:sz w:val="20"/>
                <w:szCs w:val="20"/>
              </w:rPr>
              <w:footnoteReference w:id="1"/>
            </w:r>
          </w:p>
        </w:tc>
      </w:tr>
      <w:tr w:rsidR="00077339" w:rsidRPr="00AB78A1" w:rsidTr="00BD43E2">
        <w:trPr>
          <w:trHeight w:val="547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УРБО </w:t>
            </w:r>
            <w:r w:rsidRPr="00AB78A1">
              <w:rPr>
                <w:spacing w:val="-4"/>
                <w:sz w:val="20"/>
                <w:szCs w:val="20"/>
                <w:lang w:val="en-US"/>
              </w:rPr>
              <w:t>&lt;=</w:t>
            </w:r>
            <w:r w:rsidRPr="00AB78A1">
              <w:rPr>
                <w:spacing w:val="-4"/>
                <w:sz w:val="20"/>
                <w:szCs w:val="20"/>
              </w:rPr>
              <w:t xml:space="preserve"> 2 * средний УРБО</w:t>
            </w:r>
          </w:p>
        </w:tc>
        <w:tc>
          <w:tcPr>
            <w:tcW w:w="3165" w:type="pct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 xml:space="preserve">Субсидия на </w:t>
            </w:r>
            <w:proofErr w:type="spellStart"/>
            <w:r w:rsidRPr="00AB78A1">
              <w:rPr>
                <w:b/>
                <w:bCs/>
                <w:spacing w:val="-4"/>
                <w:sz w:val="20"/>
                <w:szCs w:val="20"/>
              </w:rPr>
              <w:t>софинансирование</w:t>
            </w:r>
            <w:proofErr w:type="spellEnd"/>
            <w:r w:rsidRPr="00AB78A1">
              <w:rPr>
                <w:b/>
                <w:bCs/>
                <w:spacing w:val="-4"/>
                <w:sz w:val="20"/>
                <w:szCs w:val="20"/>
              </w:rPr>
              <w:t xml:space="preserve"> региональных доплат к пенсии</w:t>
            </w:r>
            <w:r w:rsidRPr="00AB78A1">
              <w:rPr>
                <w:spacing w:val="-4"/>
                <w:sz w:val="20"/>
                <w:szCs w:val="20"/>
              </w:rPr>
              <w:t xml:space="preserve"> (ГП «Социальная поддержка граждан»)</w:t>
            </w:r>
          </w:p>
        </w:tc>
        <w:tc>
          <w:tcPr>
            <w:tcW w:w="579" w:type="pct"/>
            <w:vAlign w:val="center"/>
            <w:hideMark/>
          </w:tcPr>
          <w:p w:rsidR="00077339" w:rsidRDefault="004120D8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29</w:t>
            </w:r>
            <w:r w:rsidR="00077339" w:rsidRPr="00AB78A1">
              <w:rPr>
                <w:b/>
                <w:bCs/>
                <w:spacing w:val="-4"/>
                <w:sz w:val="20"/>
                <w:szCs w:val="20"/>
              </w:rPr>
              <w:t xml:space="preserve"> регионов</w:t>
            </w:r>
          </w:p>
          <w:p w:rsidR="00BD43E2" w:rsidRPr="00AB78A1" w:rsidRDefault="00BD43E2" w:rsidP="005D094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59)</w:t>
            </w:r>
          </w:p>
        </w:tc>
      </w:tr>
      <w:tr w:rsidR="00077339" w:rsidRPr="00AB78A1" w:rsidTr="00BD43E2">
        <w:trPr>
          <w:trHeight w:val="587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УРБО </w:t>
            </w:r>
            <w:r w:rsidRPr="00AB78A1">
              <w:rPr>
                <w:spacing w:val="-4"/>
                <w:sz w:val="20"/>
                <w:szCs w:val="20"/>
                <w:lang w:val="en-US"/>
              </w:rPr>
              <w:t>&lt;= 0,7</w:t>
            </w:r>
          </w:p>
        </w:tc>
        <w:tc>
          <w:tcPr>
            <w:tcW w:w="3165" w:type="pct"/>
            <w:hideMark/>
          </w:tcPr>
          <w:p w:rsidR="00077339" w:rsidRPr="00AB78A1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Субсидия</w:t>
            </w:r>
            <w:r w:rsidRPr="00AB78A1">
              <w:rPr>
                <w:spacing w:val="-4"/>
                <w:sz w:val="20"/>
                <w:szCs w:val="20"/>
              </w:rPr>
              <w:t xml:space="preserve">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в области использования и охраны водных объектов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(ГП «Воспроизводство и использование природных ресурсов»)</w:t>
            </w:r>
          </w:p>
        </w:tc>
        <w:tc>
          <w:tcPr>
            <w:tcW w:w="579" w:type="pct"/>
            <w:vAlign w:val="center"/>
            <w:hideMark/>
          </w:tcPr>
          <w:p w:rsidR="00077339" w:rsidRDefault="00BD43E2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50</w:t>
            </w:r>
            <w:r w:rsidR="00077339" w:rsidRPr="00AB78A1">
              <w:rPr>
                <w:b/>
                <w:bCs/>
                <w:spacing w:val="-4"/>
                <w:sz w:val="20"/>
                <w:szCs w:val="20"/>
              </w:rPr>
              <w:t xml:space="preserve"> регионов</w:t>
            </w:r>
          </w:p>
          <w:p w:rsidR="00BD43E2" w:rsidRPr="00AB78A1" w:rsidRDefault="00BD43E2" w:rsidP="005D094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78)</w:t>
            </w:r>
          </w:p>
        </w:tc>
      </w:tr>
      <w:tr w:rsidR="00077339" w:rsidRPr="00AB78A1" w:rsidTr="00BD43E2">
        <w:trPr>
          <w:trHeight w:val="547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УРБО &lt; 0,75</w:t>
            </w:r>
          </w:p>
        </w:tc>
        <w:tc>
          <w:tcPr>
            <w:tcW w:w="3165" w:type="pct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Субсидия на</w:t>
            </w:r>
            <w:r w:rsidRPr="00AB78A1">
              <w:rPr>
                <w:spacing w:val="-4"/>
                <w:sz w:val="20"/>
                <w:szCs w:val="20"/>
              </w:rPr>
              <w:t xml:space="preserve">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 xml:space="preserve">мероприятия по снижению доли направленных на захоронение твердых коммунальных отходов  </w:t>
            </w:r>
            <w:r w:rsidRPr="00AB78A1">
              <w:rPr>
                <w:spacing w:val="-4"/>
                <w:sz w:val="20"/>
                <w:szCs w:val="20"/>
              </w:rPr>
              <w:t>(ГП «Охрана окружающей среды»)</w:t>
            </w:r>
          </w:p>
        </w:tc>
        <w:tc>
          <w:tcPr>
            <w:tcW w:w="579" w:type="pct"/>
            <w:vAlign w:val="center"/>
            <w:hideMark/>
          </w:tcPr>
          <w:p w:rsidR="00077339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2 региона</w:t>
            </w:r>
          </w:p>
          <w:p w:rsidR="00BD43E2" w:rsidRPr="00AB78A1" w:rsidRDefault="00BD43E2" w:rsidP="005D094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207)</w:t>
            </w:r>
          </w:p>
        </w:tc>
      </w:tr>
      <w:tr w:rsidR="00077339" w:rsidRPr="00AB78A1" w:rsidTr="00BD43E2">
        <w:trPr>
          <w:trHeight w:val="743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УРБО </w:t>
            </w:r>
            <w:r w:rsidRPr="00AB78A1">
              <w:rPr>
                <w:spacing w:val="-4"/>
                <w:sz w:val="20"/>
                <w:szCs w:val="20"/>
                <w:lang w:val="en-US"/>
              </w:rPr>
              <w:t>&lt;</w:t>
            </w:r>
            <w:r w:rsidRPr="00AB78A1">
              <w:rPr>
                <w:spacing w:val="-4"/>
                <w:sz w:val="20"/>
                <w:szCs w:val="20"/>
              </w:rPr>
              <w:t xml:space="preserve"> 0,85</w:t>
            </w:r>
          </w:p>
        </w:tc>
        <w:tc>
          <w:tcPr>
            <w:tcW w:w="3165" w:type="pct"/>
            <w:hideMark/>
          </w:tcPr>
          <w:p w:rsidR="0038043C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Субсидия</w:t>
            </w:r>
            <w:r w:rsidRPr="00AB78A1">
              <w:rPr>
                <w:spacing w:val="-4"/>
                <w:sz w:val="20"/>
                <w:szCs w:val="20"/>
              </w:rPr>
              <w:t xml:space="preserve">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 xml:space="preserve">на покрытие расходных обязательств, возникающих при реализации региональных проектов, обеспечивающих достижение целей федерального проекта «Успех каждого ребенка» 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(ГП Развитие образования)</w:t>
            </w:r>
          </w:p>
        </w:tc>
        <w:tc>
          <w:tcPr>
            <w:tcW w:w="579" w:type="pct"/>
            <w:vAlign w:val="center"/>
            <w:hideMark/>
          </w:tcPr>
          <w:p w:rsidR="005678A1" w:rsidRDefault="005678A1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82 региона, </w:t>
            </w:r>
          </w:p>
          <w:p w:rsidR="005678A1" w:rsidRDefault="005678A1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ФТ «Сириус», </w:t>
            </w:r>
          </w:p>
          <w:p w:rsidR="00077339" w:rsidRDefault="005678A1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г. Байконур</w:t>
            </w:r>
          </w:p>
          <w:p w:rsidR="0038043C" w:rsidRPr="00AB78A1" w:rsidRDefault="0038043C" w:rsidP="005D094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 97)</w:t>
            </w:r>
          </w:p>
        </w:tc>
      </w:tr>
      <w:tr w:rsidR="00077339" w:rsidRPr="00AB78A1" w:rsidTr="00BD43E2">
        <w:trPr>
          <w:trHeight w:val="1541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УРБО </w:t>
            </w:r>
            <w:r w:rsidRPr="005678A1">
              <w:rPr>
                <w:spacing w:val="-4"/>
                <w:sz w:val="20"/>
                <w:szCs w:val="20"/>
              </w:rPr>
              <w:t>&lt;</w:t>
            </w:r>
            <w:r w:rsidRPr="00AB78A1">
              <w:rPr>
                <w:spacing w:val="-4"/>
                <w:sz w:val="20"/>
                <w:szCs w:val="20"/>
              </w:rPr>
              <w:t>= 1</w:t>
            </w:r>
          </w:p>
        </w:tc>
        <w:tc>
          <w:tcPr>
            <w:tcW w:w="3165" w:type="pct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Субсидии: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на поддержку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обустройства мест массового отдыха населения (городских парков)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(ГП «Обеспечение доступным и комфортным жильем и коммунальными услугами граждан РФ»)</w:t>
            </w:r>
          </w:p>
          <w:p w:rsidR="004F073B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на обеспечение развития и укрепления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материально-технической базы домов культуры</w:t>
            </w:r>
            <w:r w:rsidRPr="00AB78A1">
              <w:rPr>
                <w:spacing w:val="-4"/>
                <w:sz w:val="20"/>
                <w:szCs w:val="20"/>
              </w:rPr>
              <w:t xml:space="preserve"> в населенных пунктах с числом жителей до 50 тыс. человек 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(ГП «Развитие культуры»)</w:t>
            </w:r>
          </w:p>
          <w:p w:rsidR="0038043C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 xml:space="preserve">на подготовку и проведение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празднования на федеральном уровне памятных дат субъектов РФ</w:t>
            </w:r>
            <w:r w:rsidRPr="00AB78A1">
              <w:rPr>
                <w:spacing w:val="-4"/>
                <w:sz w:val="20"/>
                <w:szCs w:val="20"/>
              </w:rPr>
              <w:t xml:space="preserve"> </w:t>
            </w:r>
          </w:p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t>(ГП «Развитие культуры»)</w:t>
            </w:r>
          </w:p>
        </w:tc>
        <w:tc>
          <w:tcPr>
            <w:tcW w:w="579" w:type="pct"/>
            <w:vAlign w:val="center"/>
            <w:hideMark/>
          </w:tcPr>
          <w:p w:rsidR="00077339" w:rsidRDefault="004F073B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68</w:t>
            </w:r>
            <w:r w:rsidR="00077339" w:rsidRPr="00AB78A1">
              <w:rPr>
                <w:b/>
                <w:bCs/>
                <w:spacing w:val="-4"/>
                <w:sz w:val="20"/>
                <w:szCs w:val="20"/>
              </w:rPr>
              <w:t xml:space="preserve"> регион</w:t>
            </w:r>
            <w:r>
              <w:rPr>
                <w:b/>
                <w:bCs/>
                <w:spacing w:val="-4"/>
                <w:sz w:val="20"/>
                <w:szCs w:val="20"/>
              </w:rPr>
              <w:t>ов</w:t>
            </w:r>
          </w:p>
          <w:p w:rsidR="004F073B" w:rsidRDefault="004F073B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</w:t>
            </w:r>
            <w:r w:rsidR="00A2724C">
              <w:rPr>
                <w:b/>
                <w:bCs/>
                <w:spacing w:val="-4"/>
                <w:sz w:val="20"/>
                <w:szCs w:val="20"/>
              </w:rPr>
              <w:t xml:space="preserve"> 8)</w:t>
            </w:r>
          </w:p>
          <w:p w:rsidR="00A2724C" w:rsidRDefault="00A2724C" w:rsidP="00A2724C">
            <w:pPr>
              <w:jc w:val="center"/>
              <w:rPr>
                <w:b/>
                <w:bCs/>
                <w:spacing w:val="-4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&amp;</w:t>
            </w:r>
          </w:p>
          <w:p w:rsidR="00A2724C" w:rsidRDefault="00A2724C" w:rsidP="00A2724C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 регионов</w:t>
            </w:r>
          </w:p>
          <w:p w:rsidR="00A2724C" w:rsidRPr="00A2724C" w:rsidRDefault="00A2724C" w:rsidP="00A2724C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4)</w:t>
            </w:r>
          </w:p>
        </w:tc>
      </w:tr>
      <w:tr w:rsidR="00077339" w:rsidRPr="00AB78A1" w:rsidTr="008B6B48">
        <w:trPr>
          <w:trHeight w:val="699"/>
        </w:trPr>
        <w:tc>
          <w:tcPr>
            <w:tcW w:w="1256" w:type="pct"/>
            <w:vAlign w:val="center"/>
            <w:hideMark/>
          </w:tcPr>
          <w:p w:rsidR="00077339" w:rsidRPr="00AB78A1" w:rsidRDefault="00077339" w:rsidP="005D094E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spacing w:val="-4"/>
                <w:sz w:val="20"/>
                <w:szCs w:val="20"/>
              </w:rPr>
              <w:lastRenderedPageBreak/>
              <w:t>УРБО &lt;= 1,5</w:t>
            </w:r>
          </w:p>
        </w:tc>
        <w:tc>
          <w:tcPr>
            <w:tcW w:w="3165" w:type="pct"/>
            <w:vAlign w:val="center"/>
            <w:hideMark/>
          </w:tcPr>
          <w:p w:rsidR="00077339" w:rsidRPr="00AB78A1" w:rsidRDefault="00077339" w:rsidP="008B6B48">
            <w:pPr>
              <w:jc w:val="center"/>
              <w:rPr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 xml:space="preserve">Дотация </w:t>
            </w:r>
            <w:r w:rsidRPr="00AB78A1">
              <w:rPr>
                <w:spacing w:val="-4"/>
                <w:sz w:val="20"/>
                <w:szCs w:val="20"/>
              </w:rPr>
              <w:t xml:space="preserve">в целях частичной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компенсации</w:t>
            </w:r>
            <w:r w:rsidRPr="00AB78A1">
              <w:rPr>
                <w:spacing w:val="-4"/>
                <w:sz w:val="20"/>
                <w:szCs w:val="20"/>
              </w:rPr>
              <w:t xml:space="preserve"> выпадающих доходов бюджетов субъектов РФ </w:t>
            </w:r>
            <w:r w:rsidRPr="00AB78A1">
              <w:rPr>
                <w:b/>
                <w:bCs/>
                <w:spacing w:val="-4"/>
                <w:sz w:val="20"/>
                <w:szCs w:val="20"/>
              </w:rPr>
              <w:t>от применения инвестиционного налогового вычета</w:t>
            </w:r>
          </w:p>
        </w:tc>
        <w:tc>
          <w:tcPr>
            <w:tcW w:w="579" w:type="pct"/>
            <w:vAlign w:val="center"/>
            <w:hideMark/>
          </w:tcPr>
          <w:p w:rsidR="00077339" w:rsidRDefault="000173AF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32 региона</w:t>
            </w:r>
          </w:p>
          <w:p w:rsidR="000173AF" w:rsidRPr="00AB78A1" w:rsidRDefault="000173AF" w:rsidP="005D094E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(Распоряжение Правительства РФ от 17.11.2023 № 3241-р)</w:t>
            </w:r>
          </w:p>
        </w:tc>
      </w:tr>
      <w:tr w:rsidR="00077339" w:rsidRPr="00AB78A1" w:rsidTr="008B6B48">
        <w:trPr>
          <w:trHeight w:val="1549"/>
        </w:trPr>
        <w:tc>
          <w:tcPr>
            <w:tcW w:w="1256" w:type="pct"/>
          </w:tcPr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noProof/>
                <w:sz w:val="20"/>
                <w:szCs w:val="20"/>
              </w:rPr>
              <w:drawing>
                <wp:inline distT="0" distB="0" distL="0" distR="0" wp14:anchorId="7277311C" wp14:editId="61A3FB54">
                  <wp:extent cx="1000664" cy="344889"/>
                  <wp:effectExtent l="0" t="0" r="9525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56" cy="34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При расчете </w:t>
            </w:r>
            <w:r w:rsidRPr="00AB78A1">
              <w:rPr>
                <w:rFonts w:eastAsia="Calibri"/>
                <w:bCs/>
                <w:color w:val="FF004C"/>
                <w:kern w:val="24"/>
                <w:sz w:val="20"/>
                <w:szCs w:val="20"/>
                <w:lang w:val="en-US"/>
              </w:rPr>
              <w:t>Yi</w:t>
            </w:r>
            <w:r w:rsidRPr="00AB78A1">
              <w:rPr>
                <w:rFonts w:eastAsia="Calibri"/>
                <w:bCs/>
                <w:color w:val="FF004C"/>
                <w:kern w:val="24"/>
                <w:sz w:val="20"/>
                <w:szCs w:val="20"/>
              </w:rPr>
              <w:t>*</w:t>
            </w: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: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А) Субъект РФ с </w:t>
            </w:r>
            <w:proofErr w:type="gramStart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УРБО &gt;</w:t>
            </w:r>
            <w:proofErr w:type="gramEnd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= 1, - 0,35;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Б) Субъект РФ с 0,85 </w:t>
            </w:r>
            <w:proofErr w:type="gramStart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=&lt; УРБО</w:t>
            </w:r>
            <w:proofErr w:type="gramEnd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 &lt; 1, - 0,50;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В) Субъект РФ с УРБО &lt; 0,85, - 0,75</w:t>
            </w:r>
          </w:p>
        </w:tc>
        <w:tc>
          <w:tcPr>
            <w:tcW w:w="3165" w:type="pct"/>
            <w:vAlign w:val="center"/>
          </w:tcPr>
          <w:p w:rsidR="00C4423D" w:rsidRDefault="00C4423D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>Субсидия</w:t>
            </w:r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 из федерального бюджета бюджетам отдельных субъектов Российской Федерации на </w:t>
            </w:r>
            <w:proofErr w:type="spellStart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>софинансирование</w:t>
            </w:r>
            <w:proofErr w:type="spellEnd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региональных проектов,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  <w:p w:rsidR="00C4423D" w:rsidRPr="00C4423D" w:rsidRDefault="00C4423D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>(ГП «Развитие образования»)</w:t>
            </w:r>
          </w:p>
          <w:p w:rsidR="00077339" w:rsidRPr="00AB78A1" w:rsidRDefault="00077339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Условие: </w:t>
            </w:r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в случае создания (реконструкции) объектов образования на основании концессионного соглашения размер субсидии, предоставляемой в целях </w:t>
            </w:r>
            <w:proofErr w:type="spellStart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софинансирования</w:t>
            </w:r>
            <w:proofErr w:type="spellEnd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 расходных обязательств субъекта РФ по предоставлению капитального гранта.</w:t>
            </w:r>
          </w:p>
          <w:p w:rsidR="00077339" w:rsidRDefault="00077339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b/>
                <w:bCs/>
                <w:color w:val="FF004C"/>
                <w:kern w:val="24"/>
                <w:sz w:val="20"/>
                <w:szCs w:val="20"/>
              </w:rPr>
              <w:t>*</w:t>
            </w:r>
            <w:r w:rsidRPr="00AB78A1">
              <w:rPr>
                <w:rFonts w:eastAsia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B78A1">
              <w:rPr>
                <w:rFonts w:eastAsia="Calibri"/>
                <w:b/>
                <w:bCs/>
                <w:color w:val="FF004C"/>
                <w:kern w:val="24"/>
                <w:sz w:val="20"/>
                <w:szCs w:val="20"/>
              </w:rPr>
              <w:t xml:space="preserve">- </w:t>
            </w:r>
            <w:r w:rsidRPr="00AB78A1">
              <w:rPr>
                <w:rFonts w:eastAsia="Calibri"/>
                <w:b/>
                <w:bCs/>
                <w:color w:val="FF004C"/>
                <w:kern w:val="24"/>
                <w:sz w:val="20"/>
                <w:szCs w:val="20"/>
                <w:lang w:val="en-US"/>
              </w:rPr>
              <w:t>Yi</w:t>
            </w:r>
            <w:r w:rsidRPr="00AB78A1">
              <w:rPr>
                <w:rFonts w:eastAsia="Calibri"/>
                <w:b/>
                <w:bCs/>
                <w:color w:val="FF004C"/>
                <w:kern w:val="24"/>
                <w:sz w:val="20"/>
                <w:szCs w:val="20"/>
              </w:rPr>
              <w:t xml:space="preserve"> </w:t>
            </w:r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- соотношение капитального гранта к расчетному объему вложений в создание (реконструкцию) и оснащение объекта образования </w:t>
            </w:r>
            <w:proofErr w:type="spellStart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>немонтируемыми</w:t>
            </w:r>
            <w:proofErr w:type="spellEnd"/>
            <w:r w:rsidRPr="00AB78A1"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  <w:t xml:space="preserve"> средствами обучения и воспитания</w:t>
            </w:r>
          </w:p>
          <w:p w:rsidR="00267F0E" w:rsidRPr="00AB78A1" w:rsidRDefault="00267F0E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vAlign w:val="center"/>
          </w:tcPr>
          <w:p w:rsidR="00077339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AB78A1">
              <w:rPr>
                <w:b/>
                <w:bCs/>
                <w:spacing w:val="-4"/>
                <w:sz w:val="20"/>
                <w:szCs w:val="20"/>
              </w:rPr>
              <w:t>16 регионов</w:t>
            </w:r>
          </w:p>
          <w:p w:rsidR="00267F0E" w:rsidRPr="00AB78A1" w:rsidRDefault="00267F0E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(Таблица № 83)</w:t>
            </w:r>
          </w:p>
        </w:tc>
      </w:tr>
      <w:tr w:rsidR="00077339" w:rsidRPr="00AB78A1" w:rsidTr="008B6B48">
        <w:trPr>
          <w:trHeight w:val="991"/>
        </w:trPr>
        <w:tc>
          <w:tcPr>
            <w:tcW w:w="1256" w:type="pct"/>
          </w:tcPr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noProof/>
                <w:sz w:val="20"/>
                <w:szCs w:val="20"/>
              </w:rPr>
              <w:drawing>
                <wp:inline distT="0" distB="0" distL="0" distR="0" wp14:anchorId="6AED9E9A" wp14:editId="38EA7906">
                  <wp:extent cx="1026543" cy="211175"/>
                  <wp:effectExtent l="0" t="0" r="2540" b="0"/>
                  <wp:docPr id="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29" cy="21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При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расчете  </w:t>
            </w:r>
            <w:r w:rsidRPr="00AB78A1">
              <w:rPr>
                <w:rFonts w:eastAsia="Calibri"/>
                <w:color w:val="FF004C"/>
                <w:kern w:val="24"/>
                <w:sz w:val="20"/>
                <w:szCs w:val="20"/>
                <w:lang w:val="en-US"/>
              </w:rPr>
              <w:t>Yi</w:t>
            </w:r>
            <w:proofErr w:type="gramEnd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>^</w:t>
            </w:r>
            <w:proofErr w:type="spellStart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>пк</w:t>
            </w:r>
            <w:proofErr w:type="spellEnd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: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А) Субъект РФ с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УРБО &gt;</w:t>
            </w:r>
            <w:proofErr w:type="gramEnd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= 1, - 0,55;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Б) Субъект РФ с 0,85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=&lt; УРБО</w:t>
            </w:r>
            <w:proofErr w:type="gramEnd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&lt; 1, - 0,65;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В) Субъект РФ с УРБО &lt; 0,85, - 0,75</w:t>
            </w:r>
          </w:p>
        </w:tc>
        <w:tc>
          <w:tcPr>
            <w:tcW w:w="3165" w:type="pct"/>
            <w:vAlign w:val="center"/>
          </w:tcPr>
          <w:p w:rsidR="00C4423D" w:rsidRDefault="00C4423D" w:rsidP="00C4423D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Субсидия из федерального бюджета бюджетам отдельных субъектов Российской Федерации на </w:t>
            </w:r>
            <w:proofErr w:type="spellStart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>софинансирование</w:t>
            </w:r>
            <w:proofErr w:type="spellEnd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региональных проектов,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  <w:p w:rsidR="00C4423D" w:rsidRDefault="00C4423D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/>
                <w:bCs/>
                <w:color w:val="FF004C"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>(ГП «Развитие образования»)</w:t>
            </w:r>
          </w:p>
          <w:p w:rsidR="00077339" w:rsidRPr="00AB78A1" w:rsidRDefault="00077339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 xml:space="preserve">Условие: </w:t>
            </w:r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в случае создания (реконструкции) объектов образования на основании концессионного соглашения размер субсидии, предоставляемой в целях </w:t>
            </w:r>
            <w:proofErr w:type="spellStart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софинансирования</w:t>
            </w:r>
            <w:proofErr w:type="spellEnd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 расходных обязательств субъекта РФ по предоставлению капитального гранта.</w:t>
            </w:r>
          </w:p>
          <w:p w:rsidR="00267F0E" w:rsidRPr="00AB78A1" w:rsidRDefault="00077339" w:rsidP="00C4423D">
            <w:pPr>
              <w:pStyle w:val="a3"/>
              <w:spacing w:before="0" w:beforeAutospacing="0" w:after="0" w:afterAutospacing="0"/>
              <w:ind w:left="288"/>
              <w:jc w:val="center"/>
              <w:rPr>
                <w:sz w:val="20"/>
                <w:szCs w:val="20"/>
              </w:rPr>
            </w:pPr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 xml:space="preserve">* - </w:t>
            </w:r>
            <w:proofErr w:type="spellStart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>Y^пк</w:t>
            </w:r>
            <w:proofErr w:type="spellEnd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 xml:space="preserve"> </w:t>
            </w:r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- уровень </w:t>
            </w:r>
            <w:proofErr w:type="spellStart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софинансирования</w:t>
            </w:r>
            <w:proofErr w:type="spellEnd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 xml:space="preserve"> за счет субсидии платы </w:t>
            </w:r>
            <w:proofErr w:type="spellStart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концедента</w:t>
            </w:r>
            <w:proofErr w:type="spellEnd"/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, определяемый исходя из УРБО субъекта РФ</w:t>
            </w:r>
          </w:p>
        </w:tc>
        <w:tc>
          <w:tcPr>
            <w:tcW w:w="579" w:type="pct"/>
            <w:vMerge/>
          </w:tcPr>
          <w:p w:rsidR="00077339" w:rsidRPr="00AB78A1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  <w:tr w:rsidR="00077339" w:rsidRPr="00AB78A1" w:rsidTr="008B6B48">
        <w:trPr>
          <w:trHeight w:val="991"/>
        </w:trPr>
        <w:tc>
          <w:tcPr>
            <w:tcW w:w="1256" w:type="pct"/>
          </w:tcPr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noProof/>
                <w:sz w:val="20"/>
                <w:szCs w:val="20"/>
              </w:rPr>
              <w:drawing>
                <wp:inline distT="0" distB="0" distL="0" distR="0" wp14:anchorId="1631B76B" wp14:editId="0C564E5A">
                  <wp:extent cx="1221807" cy="405442"/>
                  <wp:effectExtent l="0" t="0" r="0" b="0"/>
                  <wp:docPr id="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65" cy="42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При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расчете  </w:t>
            </w:r>
            <w:r w:rsidRPr="00AB78A1">
              <w:rPr>
                <w:rFonts w:eastAsia="Calibri"/>
                <w:color w:val="FF004C"/>
                <w:kern w:val="24"/>
                <w:sz w:val="20"/>
                <w:szCs w:val="20"/>
                <w:lang w:val="en-US"/>
              </w:rPr>
              <w:t>Yi</w:t>
            </w:r>
            <w:proofErr w:type="gramEnd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>^к</w:t>
            </w: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: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А) Субъект РФ с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УРБО &gt;</w:t>
            </w:r>
            <w:proofErr w:type="gramEnd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= 1, - 0,35;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Б) Субъект РФ с 0,85 </w:t>
            </w:r>
            <w:proofErr w:type="gramStart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=&lt; УРБО</w:t>
            </w:r>
            <w:proofErr w:type="gramEnd"/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&lt; 1, - 0,50;</w:t>
            </w:r>
          </w:p>
          <w:p w:rsidR="00077339" w:rsidRPr="00AB78A1" w:rsidRDefault="00077339" w:rsidP="005D09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78A1">
              <w:rPr>
                <w:rFonts w:eastAsia="Calibri"/>
                <w:color w:val="000000"/>
                <w:kern w:val="24"/>
                <w:sz w:val="20"/>
                <w:szCs w:val="20"/>
              </w:rPr>
              <w:t>В) Субъект РФ с УРБО &lt; 0,85, - 0,75</w:t>
            </w:r>
          </w:p>
        </w:tc>
        <w:tc>
          <w:tcPr>
            <w:tcW w:w="3165" w:type="pct"/>
            <w:vAlign w:val="center"/>
          </w:tcPr>
          <w:p w:rsidR="00C4423D" w:rsidRDefault="00C4423D" w:rsidP="00C4423D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Cs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Субсидия из федерального бюджета бюджетам отдельных субъектов Российской Федерации на </w:t>
            </w:r>
            <w:proofErr w:type="spellStart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>софинансирование</w:t>
            </w:r>
            <w:proofErr w:type="spellEnd"/>
            <w:r w:rsidRPr="00C4423D">
              <w:rPr>
                <w:rFonts w:eastAsia="Calibri"/>
                <w:bCs/>
                <w:kern w:val="24"/>
                <w:sz w:val="20"/>
                <w:szCs w:val="20"/>
              </w:rPr>
              <w:t xml:space="preserve"> расходных обязательств субъектов Российской Федерации, возникающих при реализации региональных проектов,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  <w:p w:rsidR="00C4423D" w:rsidRPr="00C4423D" w:rsidRDefault="00C4423D" w:rsidP="00C4423D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b/>
                <w:bCs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>(ГП «Развитие образования»)</w:t>
            </w:r>
          </w:p>
          <w:p w:rsidR="00077339" w:rsidRPr="00AB78A1" w:rsidRDefault="00077339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color w:val="FFFFFF" w:themeColor="light1"/>
                <w:kern w:val="24"/>
                <w:sz w:val="20"/>
                <w:szCs w:val="20"/>
              </w:rPr>
            </w:pPr>
            <w:r w:rsidRPr="00C4423D">
              <w:rPr>
                <w:rFonts w:eastAsia="Calibri"/>
                <w:b/>
                <w:bCs/>
                <w:kern w:val="24"/>
                <w:sz w:val="20"/>
                <w:szCs w:val="20"/>
              </w:rPr>
              <w:t>Условие:</w:t>
            </w:r>
            <w:r w:rsidRPr="00AB78A1">
              <w:rPr>
                <w:rFonts w:eastAsia="Calibri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</w:t>
            </w:r>
            <w:r w:rsidRPr="00AB78A1">
              <w:rPr>
                <w:rFonts w:eastAsia="Calibri"/>
                <w:bCs/>
                <w:kern w:val="24"/>
                <w:sz w:val="20"/>
                <w:szCs w:val="20"/>
              </w:rPr>
              <w:t>в случае создания (реконструкции) или приобретения объектов образования, размер субсидии, предоставляемой бюджету субъекта РФ на создание (реконструкцию) или приобретение объектов образования</w:t>
            </w:r>
          </w:p>
          <w:p w:rsidR="00077339" w:rsidRDefault="00077339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</w:pPr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lastRenderedPageBreak/>
              <w:t>* - Y</w:t>
            </w:r>
            <w:proofErr w:type="spellStart"/>
            <w:r w:rsidRPr="00AB78A1">
              <w:rPr>
                <w:rFonts w:eastAsia="Calibri"/>
                <w:color w:val="FF004C"/>
                <w:kern w:val="24"/>
                <w:sz w:val="20"/>
                <w:szCs w:val="20"/>
                <w:lang w:val="en-US"/>
              </w:rPr>
              <w:t>i</w:t>
            </w:r>
            <w:proofErr w:type="spellEnd"/>
            <w:r w:rsidRPr="00AB78A1">
              <w:rPr>
                <w:rFonts w:eastAsia="Calibri"/>
                <w:color w:val="FF004C"/>
                <w:kern w:val="24"/>
                <w:sz w:val="20"/>
                <w:szCs w:val="20"/>
              </w:rPr>
              <w:t xml:space="preserve">^к </w:t>
            </w:r>
            <w:r w:rsidRPr="00AB78A1">
              <w:rPr>
                <w:rFonts w:eastAsia="Calibri"/>
                <w:color w:val="000000" w:themeColor="text1"/>
                <w:kern w:val="24"/>
                <w:sz w:val="20"/>
                <w:szCs w:val="20"/>
              </w:rPr>
              <w:t>- соотношение размера субсидии к расчетному объему расходов бюджета субъекта РФ на создание (реконструкцию) или приобретение (оснащения) объектов образования определяемый исходя из УРБО субъекта РФ</w:t>
            </w:r>
          </w:p>
          <w:p w:rsidR="00267F0E" w:rsidRPr="00AB78A1" w:rsidRDefault="00267F0E" w:rsidP="008B6B48">
            <w:pPr>
              <w:pStyle w:val="a3"/>
              <w:spacing w:before="0" w:beforeAutospacing="0" w:after="0" w:afterAutospacing="0"/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:rsidR="00077339" w:rsidRPr="00AB78A1" w:rsidRDefault="00077339" w:rsidP="005D094E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</w:tbl>
    <w:p w:rsidR="00077339" w:rsidRDefault="00077339"/>
    <w:sectPr w:rsidR="00077339" w:rsidSect="009E1F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DA" w:rsidRDefault="008C1FDA" w:rsidP="00077339">
      <w:r>
        <w:separator/>
      </w:r>
    </w:p>
  </w:endnote>
  <w:endnote w:type="continuationSeparator" w:id="0">
    <w:p w:rsidR="008C1FDA" w:rsidRDefault="008C1FDA" w:rsidP="0007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E" w:rsidRDefault="009E1F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E" w:rsidRDefault="009E1F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E" w:rsidRDefault="009E1F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DA" w:rsidRDefault="008C1FDA" w:rsidP="00077339">
      <w:r>
        <w:separator/>
      </w:r>
    </w:p>
  </w:footnote>
  <w:footnote w:type="continuationSeparator" w:id="0">
    <w:p w:rsidR="008C1FDA" w:rsidRDefault="008C1FDA" w:rsidP="00077339">
      <w:r>
        <w:continuationSeparator/>
      </w:r>
    </w:p>
  </w:footnote>
  <w:footnote w:id="1">
    <w:p w:rsidR="00077339" w:rsidRDefault="00077339">
      <w:pPr>
        <w:pStyle w:val="a5"/>
      </w:pPr>
      <w:r>
        <w:rPr>
          <w:rStyle w:val="a7"/>
        </w:rPr>
        <w:footnoteRef/>
      </w:r>
      <w:r>
        <w:t xml:space="preserve"> </w:t>
      </w:r>
      <w:r w:rsidR="00A2724C">
        <w:t>Данные за</w:t>
      </w:r>
      <w:r>
        <w:t xml:space="preserve"> </w:t>
      </w:r>
      <w:r w:rsidRPr="00A2724C">
        <w:t>202</w:t>
      </w:r>
      <w:r w:rsidR="00A2724C" w:rsidRPr="00A2724C">
        <w:t>3</w:t>
      </w:r>
      <w:r w:rsidRPr="00A2724C">
        <w:t xml:space="preserve"> год (приложение </w:t>
      </w:r>
      <w:r w:rsidR="00A2724C" w:rsidRPr="00A2724C">
        <w:t>к Федеральному закону</w:t>
      </w:r>
      <w:r w:rsidR="00A2724C">
        <w:t xml:space="preserve"> от 05.12.2022 № 466-ФЗ «</w:t>
      </w:r>
      <w:r w:rsidR="00A2724C" w:rsidRPr="00A2724C">
        <w:t>О федеральном бюджете на 2023 год и на пл</w:t>
      </w:r>
      <w:r w:rsidR="00A2724C">
        <w:t>ановый период 2024 и 2025 годов»)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E" w:rsidRDefault="009E1F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2468"/>
      <w:docPartObj>
        <w:docPartGallery w:val="Page Numbers (Top of Page)"/>
        <w:docPartUnique/>
      </w:docPartObj>
    </w:sdtPr>
    <w:sdtEndPr/>
    <w:sdtContent>
      <w:p w:rsidR="009E1FAE" w:rsidRDefault="009E1F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4C">
          <w:rPr>
            <w:noProof/>
          </w:rPr>
          <w:t>3</w:t>
        </w:r>
        <w:r>
          <w:fldChar w:fldCharType="end"/>
        </w:r>
      </w:p>
    </w:sdtContent>
  </w:sdt>
  <w:p w:rsidR="009E1FAE" w:rsidRDefault="009E1F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E" w:rsidRDefault="009E1F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39"/>
    <w:rsid w:val="000173AF"/>
    <w:rsid w:val="00077339"/>
    <w:rsid w:val="0014573B"/>
    <w:rsid w:val="00267F0E"/>
    <w:rsid w:val="0038043C"/>
    <w:rsid w:val="003E344C"/>
    <w:rsid w:val="004120D8"/>
    <w:rsid w:val="004207BA"/>
    <w:rsid w:val="004F073B"/>
    <w:rsid w:val="005678A1"/>
    <w:rsid w:val="006A0523"/>
    <w:rsid w:val="008B6B48"/>
    <w:rsid w:val="008C1FDA"/>
    <w:rsid w:val="008D226C"/>
    <w:rsid w:val="009E1FAE"/>
    <w:rsid w:val="00A2724C"/>
    <w:rsid w:val="00B219F2"/>
    <w:rsid w:val="00B914B5"/>
    <w:rsid w:val="00BD43E2"/>
    <w:rsid w:val="00C306B6"/>
    <w:rsid w:val="00C36B29"/>
    <w:rsid w:val="00C4423D"/>
    <w:rsid w:val="00E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68DAF-1D33-4174-9C5E-9997A532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33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7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7733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7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7733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E1F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F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0425-D974-4028-993E-DBD6AE7B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Русских Елена Владимировна (направление Труновой Н.А.)</dc:creator>
  <cp:keywords/>
  <dc:description/>
  <cp:lastModifiedBy>Суворова Юлиана Олеговна</cp:lastModifiedBy>
  <cp:revision>3</cp:revision>
  <dcterms:created xsi:type="dcterms:W3CDTF">2024-09-16T15:26:00Z</dcterms:created>
  <dcterms:modified xsi:type="dcterms:W3CDTF">2024-10-16T09:37:00Z</dcterms:modified>
</cp:coreProperties>
</file>