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6D" w:rsidRDefault="007A3F6D" w:rsidP="007A3F6D">
      <w:pPr>
        <w:pStyle w:val="a3"/>
        <w:jc w:val="right"/>
      </w:pPr>
      <w:r>
        <w:t xml:space="preserve">Приложение № </w:t>
      </w:r>
      <w:r w:rsidR="00541B12">
        <w:t>1</w:t>
      </w:r>
      <w:r w:rsidR="00CF7BE0">
        <w:t>0</w:t>
      </w:r>
    </w:p>
    <w:p w:rsidR="003E763A" w:rsidRDefault="003E763A" w:rsidP="0070445E">
      <w:pPr>
        <w:jc w:val="center"/>
      </w:pPr>
    </w:p>
    <w:p w:rsidR="0070445E" w:rsidRPr="0070445E" w:rsidRDefault="0070445E" w:rsidP="0070445E">
      <w:pPr>
        <w:jc w:val="center"/>
        <w:rPr>
          <w:b/>
        </w:rPr>
      </w:pPr>
      <w:r w:rsidRPr="0070445E">
        <w:rPr>
          <w:b/>
        </w:rPr>
        <w:t>Перечень задач, которые решает ЕСПД согласно системным проектам</w:t>
      </w:r>
    </w:p>
    <w:p w:rsidR="0070445E" w:rsidRDefault="0070445E" w:rsidP="0070445E">
      <w:pPr>
        <w:ind w:firstLine="709"/>
        <w:jc w:val="both"/>
      </w:pPr>
      <w:r w:rsidRPr="00C845CC">
        <w:t>ЕСПД решает следующие задачи: предоставление унифицированных сервисов во всех регионах; резервирование сервисов в региональной и магистральной сетях; предоставление услуг по фильтрации контента; предоставление услуг виртуальных ведомственных сетей для подключения потребителей услуг к ведомственным центрам обработки данных; минимизация нагрузки на магистральную сеть, выход в интернет на уровне региональных филиалов; минимизация использования публичных (белых) IP</w:t>
      </w:r>
      <w:r>
        <w:t> </w:t>
      </w:r>
      <w:r w:rsidRPr="00C845CC">
        <w:t>адресов</w:t>
      </w:r>
      <w:r>
        <w:t xml:space="preserve"> (</w:t>
      </w:r>
      <w:r w:rsidRPr="00DB3B93">
        <w:t>Модель угроз безопасности информации</w:t>
      </w:r>
      <w:r>
        <w:t>).</w:t>
      </w:r>
    </w:p>
    <w:p w:rsidR="0070445E" w:rsidRPr="007A3F6D" w:rsidRDefault="0070445E" w:rsidP="007A3F6D">
      <w:pPr>
        <w:spacing w:after="120" w:line="240" w:lineRule="auto"/>
        <w:jc w:val="center"/>
        <w:rPr>
          <w:b/>
        </w:rPr>
      </w:pPr>
      <w:r w:rsidRPr="007A3F6D">
        <w:rPr>
          <w:b/>
        </w:rPr>
        <w:t>Задачи, которые согласно системным проектам решаются при</w:t>
      </w:r>
      <w:r w:rsidR="007A3F6D">
        <w:rPr>
          <w:b/>
        </w:rPr>
        <w:t> </w:t>
      </w:r>
      <w:r w:rsidRPr="007A3F6D">
        <w:rPr>
          <w:b/>
        </w:rPr>
        <w:t>предоставлении услуг с использованием ЕСПД</w:t>
      </w:r>
    </w:p>
    <w:p w:rsidR="0070445E" w:rsidRPr="007A3F6D" w:rsidRDefault="0070445E" w:rsidP="007A3F6D">
      <w:pPr>
        <w:ind w:firstLine="709"/>
        <w:jc w:val="both"/>
      </w:pPr>
      <w:r w:rsidRPr="007A3F6D">
        <w:t>При предоставлении услуг с использованием ЕСПД решаются следующие задачи:</w:t>
      </w:r>
      <w:r>
        <w:t xml:space="preserve"> </w:t>
      </w:r>
      <w:r w:rsidRPr="007A3F6D">
        <w:t>снижение стоимости оказания услуг и увеличение объемов их оказания без удорожания;</w:t>
      </w:r>
      <w:r>
        <w:t xml:space="preserve"> </w:t>
      </w:r>
      <w:r w:rsidRPr="007A3F6D">
        <w:t>повышение качества (скорость, доступность, надежность) телекоммуникационных услуг</w:t>
      </w:r>
      <w:r>
        <w:t>;</w:t>
      </w:r>
      <w:r w:rsidRPr="007A3F6D">
        <w:t xml:space="preserve"> обеспечение цифрового равенства качества и количества телекоммуникационных и электронных государственных услуг гражданам Российской Федерации на всей территории страны;</w:t>
      </w:r>
      <w:r>
        <w:t xml:space="preserve"> </w:t>
      </w:r>
      <w:r w:rsidRPr="007A3F6D">
        <w:t>изменение процесса закупок каналов связи (Архитектурные решения по организации ЕСПД, Том 1)</w:t>
      </w:r>
    </w:p>
    <w:p w:rsidR="007A3F6D" w:rsidRPr="007A3F6D" w:rsidRDefault="007A3F6D" w:rsidP="007A3F6D">
      <w:pPr>
        <w:spacing w:after="120" w:line="240" w:lineRule="auto"/>
        <w:jc w:val="center"/>
        <w:rPr>
          <w:b/>
        </w:rPr>
      </w:pPr>
      <w:r w:rsidRPr="007A3F6D">
        <w:rPr>
          <w:b/>
        </w:rPr>
        <w:t>З</w:t>
      </w:r>
      <w:r w:rsidR="0070445E" w:rsidRPr="007A3F6D">
        <w:rPr>
          <w:b/>
        </w:rPr>
        <w:t xml:space="preserve">адачи, которые должны </w:t>
      </w:r>
      <w:r w:rsidRPr="007A3F6D">
        <w:rPr>
          <w:b/>
        </w:rPr>
        <w:t xml:space="preserve">согласно системным проектам </w:t>
      </w:r>
      <w:r w:rsidR="0070445E" w:rsidRPr="007A3F6D">
        <w:rPr>
          <w:b/>
        </w:rPr>
        <w:t>решаться исходя из требований, предъявляемых к ЕСПД, при ее построении</w:t>
      </w:r>
    </w:p>
    <w:p w:rsidR="007A3F6D" w:rsidRDefault="007A3F6D" w:rsidP="007A3F6D">
      <w:pPr>
        <w:ind w:firstLine="709"/>
        <w:jc w:val="both"/>
      </w:pPr>
      <w:r w:rsidRPr="007070C0">
        <w:rPr>
          <w:szCs w:val="28"/>
        </w:rPr>
        <w:t>Исходя из требований, предъявляемых к ЕСПД, при ее построении должны решаться следующие ключевые задачи:</w:t>
      </w:r>
      <w:r>
        <w:t xml:space="preserve"> </w:t>
      </w:r>
      <w:r w:rsidRPr="007070C0">
        <w:rPr>
          <w:szCs w:val="28"/>
        </w:rPr>
        <w:t>обеспечение возможности предоставления перечня услуг связи, определяемого соответствующим разделом настоящего системного проекта, с нормированными показателями качества обслуживания;</w:t>
      </w:r>
      <w:r>
        <w:t xml:space="preserve"> </w:t>
      </w:r>
      <w:r w:rsidRPr="007070C0">
        <w:rPr>
          <w:szCs w:val="28"/>
        </w:rPr>
        <w:t>обеспечение функционирования в рамках нормированных параметров надежности и устойчивости;</w:t>
      </w:r>
      <w:r>
        <w:t xml:space="preserve"> </w:t>
      </w:r>
      <w:r w:rsidRPr="007070C0">
        <w:rPr>
          <w:szCs w:val="28"/>
        </w:rPr>
        <w:t xml:space="preserve">обеспечение </w:t>
      </w:r>
      <w:proofErr w:type="spellStart"/>
      <w:r w:rsidRPr="007070C0">
        <w:rPr>
          <w:szCs w:val="28"/>
        </w:rPr>
        <w:t>приоритизации</w:t>
      </w:r>
      <w:proofErr w:type="spellEnd"/>
      <w:r w:rsidRPr="007070C0">
        <w:rPr>
          <w:szCs w:val="28"/>
        </w:rPr>
        <w:t xml:space="preserve"> параметров качества обслуживания в рамках, как минимум, 3 классов обслуживания;</w:t>
      </w:r>
      <w:r>
        <w:t xml:space="preserve"> </w:t>
      </w:r>
      <w:r w:rsidRPr="007070C0">
        <w:rPr>
          <w:szCs w:val="28"/>
        </w:rPr>
        <w:t xml:space="preserve">обеспечение организации точек присоединения к сети </w:t>
      </w:r>
      <w:r w:rsidRPr="007070C0">
        <w:rPr>
          <w:szCs w:val="28"/>
        </w:rPr>
        <w:lastRenderedPageBreak/>
        <w:t>в каждом субъекте Российской Федерации (за исключением Республики Крым и г. Севастополь) с обеспечением их подключения по ВОЛС;</w:t>
      </w:r>
      <w:r>
        <w:t xml:space="preserve"> </w:t>
      </w:r>
      <w:r w:rsidRPr="007070C0">
        <w:rPr>
          <w:szCs w:val="28"/>
        </w:rPr>
        <w:t>обеспечение возможности масштабирования сетевой производительности и пропускной способности на всех участках сети;</w:t>
      </w:r>
      <w:r>
        <w:t xml:space="preserve"> </w:t>
      </w:r>
      <w:r w:rsidRPr="007070C0">
        <w:rPr>
          <w:szCs w:val="28"/>
        </w:rPr>
        <w:t>обеспечение возможности централизованного управления ЕСПД, в том числе возможности передачи управления сетью в направлении ЦМУ ССОП;</w:t>
      </w:r>
      <w:r>
        <w:t xml:space="preserve"> </w:t>
      </w:r>
      <w:r w:rsidRPr="007070C0">
        <w:rPr>
          <w:szCs w:val="28"/>
        </w:rPr>
        <w:t>обеспечение внешнего мониторинга параметров качества обслуживания;</w:t>
      </w:r>
      <w:r>
        <w:t xml:space="preserve"> </w:t>
      </w:r>
      <w:r w:rsidRPr="007070C0">
        <w:rPr>
          <w:szCs w:val="28"/>
        </w:rPr>
        <w:t>обеспечение информационной безопасности и защиты ЕСПД от несанкционированного доступа</w:t>
      </w:r>
      <w:r>
        <w:rPr>
          <w:szCs w:val="28"/>
        </w:rPr>
        <w:t xml:space="preserve"> (</w:t>
      </w:r>
      <w:r w:rsidRPr="00AE0A65">
        <w:rPr>
          <w:szCs w:val="28"/>
        </w:rPr>
        <w:t xml:space="preserve">Архитектурные решения по организации </w:t>
      </w:r>
      <w:r>
        <w:rPr>
          <w:szCs w:val="28"/>
        </w:rPr>
        <w:t xml:space="preserve">ЕСПД, </w:t>
      </w:r>
      <w:r w:rsidRPr="00AE0A65">
        <w:rPr>
          <w:szCs w:val="28"/>
        </w:rPr>
        <w:t>Том 1</w:t>
      </w:r>
      <w:r>
        <w:rPr>
          <w:szCs w:val="28"/>
        </w:rPr>
        <w:t>)</w:t>
      </w:r>
      <w:r w:rsidRPr="00AE0A65">
        <w:rPr>
          <w:szCs w:val="28"/>
        </w:rPr>
        <w:t>.</w:t>
      </w:r>
    </w:p>
    <w:p w:rsidR="0070445E" w:rsidRPr="007A3F6D" w:rsidRDefault="007A3F6D" w:rsidP="007A3F6D">
      <w:pPr>
        <w:spacing w:after="120" w:line="240" w:lineRule="auto"/>
        <w:jc w:val="center"/>
        <w:rPr>
          <w:b/>
        </w:rPr>
      </w:pPr>
      <w:r w:rsidRPr="007A3F6D">
        <w:rPr>
          <w:b/>
        </w:rPr>
        <w:t>П</w:t>
      </w:r>
      <w:r w:rsidR="0070445E" w:rsidRPr="007A3F6D">
        <w:rPr>
          <w:b/>
        </w:rPr>
        <w:t>еречень задач на объектах ОО, для решения которых предназначена инфраструктура ЕСПД для обеспечения сервисов ЦОС</w:t>
      </w:r>
      <w:r>
        <w:rPr>
          <w:b/>
        </w:rPr>
        <w:br/>
        <w:t>(цифровая образовательная среда)</w:t>
      </w:r>
    </w:p>
    <w:p w:rsidR="0070445E" w:rsidRDefault="007A3F6D" w:rsidP="007A3F6D">
      <w:pPr>
        <w:ind w:firstLine="709"/>
        <w:jc w:val="both"/>
      </w:pPr>
      <w:r w:rsidRPr="00F44342">
        <w:t xml:space="preserve">Инфраструктура ЕСПД для обеспечения сервисов ЦОС предназначена для решения следующих задач на объектах образовательных организаций (ОО): обеспечения доступа пользователей </w:t>
      </w:r>
      <w:proofErr w:type="spellStart"/>
      <w:r w:rsidRPr="00F44342">
        <w:t>Wi-Fi</w:t>
      </w:r>
      <w:proofErr w:type="spellEnd"/>
      <w:r w:rsidRPr="00F44342">
        <w:t xml:space="preserve"> к информационным системам, не содержащим персональных данных (ученики и персонал) и содержащим персональные данные (персонал); обеспечения доступа пользователей </w:t>
      </w:r>
      <w:proofErr w:type="spellStart"/>
      <w:r w:rsidRPr="00F44342">
        <w:t>Wi-Fi</w:t>
      </w:r>
      <w:proofErr w:type="spellEnd"/>
      <w:r w:rsidRPr="00F44342">
        <w:t xml:space="preserve"> к Интернет с фильтрацией контента (для учеников) и без фильтрации контента (для персонала); обеспечения доступа пользователей </w:t>
      </w:r>
      <w:proofErr w:type="spellStart"/>
      <w:r w:rsidRPr="00F44342">
        <w:t>Wi-Fi</w:t>
      </w:r>
      <w:proofErr w:type="spellEnd"/>
      <w:r w:rsidRPr="00F44342">
        <w:t xml:space="preserve"> к централизованной платформе авторизации пользователей ОО; обеспечения возможности интеграции локального видеонаблюдения за входными группами с облачными сервисами «</w:t>
      </w:r>
      <w:proofErr w:type="spellStart"/>
      <w:r w:rsidRPr="00F44342">
        <w:t>Видеокомфорт</w:t>
      </w:r>
      <w:proofErr w:type="spellEnd"/>
      <w:r w:rsidRPr="00F44342">
        <w:t>», наблюдение в период проведения ЕГЭ и ЕДГ</w:t>
      </w:r>
      <w:r>
        <w:t xml:space="preserve"> </w:t>
      </w:r>
      <w:r>
        <w:rPr>
          <w:szCs w:val="28"/>
        </w:rPr>
        <w:t>(</w:t>
      </w:r>
      <w:r w:rsidRPr="00AE0A65">
        <w:rPr>
          <w:szCs w:val="28"/>
        </w:rPr>
        <w:t xml:space="preserve">Архитектурные решения по организации </w:t>
      </w:r>
      <w:r>
        <w:rPr>
          <w:szCs w:val="28"/>
        </w:rPr>
        <w:t xml:space="preserve">ЕСПД, </w:t>
      </w:r>
      <w:r w:rsidRPr="00AE0A65">
        <w:rPr>
          <w:szCs w:val="28"/>
        </w:rPr>
        <w:t>Том 1</w:t>
      </w:r>
      <w:r>
        <w:rPr>
          <w:szCs w:val="28"/>
        </w:rPr>
        <w:t>)</w:t>
      </w:r>
      <w:r w:rsidRPr="00AE0A65">
        <w:rPr>
          <w:szCs w:val="28"/>
        </w:rPr>
        <w:t>.</w:t>
      </w:r>
      <w:bookmarkStart w:id="0" w:name="_GoBack"/>
      <w:bookmarkEnd w:id="0"/>
    </w:p>
    <w:sectPr w:rsidR="0070445E" w:rsidSect="007A3F6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EA" w:rsidRDefault="004477EA" w:rsidP="0070445E">
      <w:pPr>
        <w:spacing w:line="240" w:lineRule="auto"/>
      </w:pPr>
      <w:r>
        <w:separator/>
      </w:r>
    </w:p>
  </w:endnote>
  <w:endnote w:type="continuationSeparator" w:id="0">
    <w:p w:rsidR="004477EA" w:rsidRDefault="004477EA" w:rsidP="00704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EA" w:rsidRDefault="004477EA" w:rsidP="0070445E">
      <w:pPr>
        <w:spacing w:line="240" w:lineRule="auto"/>
      </w:pPr>
      <w:r>
        <w:separator/>
      </w:r>
    </w:p>
  </w:footnote>
  <w:footnote w:type="continuationSeparator" w:id="0">
    <w:p w:rsidR="004477EA" w:rsidRDefault="004477EA" w:rsidP="007044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769144"/>
      <w:docPartObj>
        <w:docPartGallery w:val="Page Numbers (Top of Page)"/>
        <w:docPartUnique/>
      </w:docPartObj>
    </w:sdtPr>
    <w:sdtEndPr/>
    <w:sdtContent>
      <w:p w:rsidR="007A3F6D" w:rsidRDefault="007A3F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BE0">
          <w:rPr>
            <w:noProof/>
          </w:rPr>
          <w:t>2</w:t>
        </w:r>
        <w:r>
          <w:fldChar w:fldCharType="end"/>
        </w:r>
      </w:p>
    </w:sdtContent>
  </w:sdt>
  <w:p w:rsidR="007A3F6D" w:rsidRDefault="007A3F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5E"/>
    <w:rsid w:val="00012141"/>
    <w:rsid w:val="000F79AD"/>
    <w:rsid w:val="002C7330"/>
    <w:rsid w:val="003E763A"/>
    <w:rsid w:val="004477EA"/>
    <w:rsid w:val="00541B12"/>
    <w:rsid w:val="006332F7"/>
    <w:rsid w:val="0070445E"/>
    <w:rsid w:val="007A3F6D"/>
    <w:rsid w:val="00BB7606"/>
    <w:rsid w:val="00C816A1"/>
    <w:rsid w:val="00CF7BE0"/>
    <w:rsid w:val="00D0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45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45E"/>
  </w:style>
  <w:style w:type="paragraph" w:styleId="a5">
    <w:name w:val="footer"/>
    <w:basedOn w:val="a"/>
    <w:link w:val="a6"/>
    <w:uiPriority w:val="99"/>
    <w:unhideWhenUsed/>
    <w:rsid w:val="0070445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45E"/>
  </w:style>
  <w:style w:type="paragraph" w:styleId="a7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"/>
    <w:link w:val="a8"/>
    <w:uiPriority w:val="99"/>
    <w:unhideWhenUsed/>
    <w:qFormat/>
    <w:rsid w:val="0070445E"/>
    <w:pPr>
      <w:overflowPunct w:val="0"/>
      <w:autoSpaceDE w:val="0"/>
      <w:autoSpaceDN w:val="0"/>
      <w:adjustRightInd w:val="0"/>
      <w:spacing w:line="240" w:lineRule="auto"/>
      <w:ind w:firstLine="709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basedOn w:val="a0"/>
    <w:link w:val="a7"/>
    <w:uiPriority w:val="99"/>
    <w:qFormat/>
    <w:rsid w:val="0070445E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aliases w:val="Знак сноски-FN,Ciae niinee-FN,Знак сноски 1,Referencia nota al pie,fr,Used by Word for Help footnote symbols,Ciae niinee 1,Ссылка на сноску 45,Footnote Reference Number,анкета сноска,16 Point,Superscript 6 Point,Footnote Reference_LVL6"/>
    <w:basedOn w:val="a0"/>
    <w:link w:val="1"/>
    <w:uiPriority w:val="99"/>
    <w:unhideWhenUsed/>
    <w:qFormat/>
    <w:rsid w:val="0070445E"/>
    <w:rPr>
      <w:vertAlign w:val="superscript"/>
    </w:rPr>
  </w:style>
  <w:style w:type="paragraph" w:customStyle="1" w:styleId="1">
    <w:name w:val="Знак сноски1"/>
    <w:basedOn w:val="a"/>
    <w:link w:val="a9"/>
    <w:uiPriority w:val="99"/>
    <w:qFormat/>
    <w:rsid w:val="0070445E"/>
    <w:pPr>
      <w:spacing w:after="160" w:line="264" w:lineRule="auto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45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45E"/>
  </w:style>
  <w:style w:type="paragraph" w:styleId="a5">
    <w:name w:val="footer"/>
    <w:basedOn w:val="a"/>
    <w:link w:val="a6"/>
    <w:uiPriority w:val="99"/>
    <w:unhideWhenUsed/>
    <w:rsid w:val="0070445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45E"/>
  </w:style>
  <w:style w:type="paragraph" w:styleId="a7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"/>
    <w:link w:val="a8"/>
    <w:uiPriority w:val="99"/>
    <w:unhideWhenUsed/>
    <w:qFormat/>
    <w:rsid w:val="0070445E"/>
    <w:pPr>
      <w:overflowPunct w:val="0"/>
      <w:autoSpaceDE w:val="0"/>
      <w:autoSpaceDN w:val="0"/>
      <w:adjustRightInd w:val="0"/>
      <w:spacing w:line="240" w:lineRule="auto"/>
      <w:ind w:firstLine="709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basedOn w:val="a0"/>
    <w:link w:val="a7"/>
    <w:uiPriority w:val="99"/>
    <w:qFormat/>
    <w:rsid w:val="0070445E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aliases w:val="Знак сноски-FN,Ciae niinee-FN,Знак сноски 1,Referencia nota al pie,fr,Used by Word for Help footnote symbols,Ciae niinee 1,Ссылка на сноску 45,Footnote Reference Number,анкета сноска,16 Point,Superscript 6 Point,Footnote Reference_LVL6"/>
    <w:basedOn w:val="a0"/>
    <w:link w:val="1"/>
    <w:uiPriority w:val="99"/>
    <w:unhideWhenUsed/>
    <w:qFormat/>
    <w:rsid w:val="0070445E"/>
    <w:rPr>
      <w:vertAlign w:val="superscript"/>
    </w:rPr>
  </w:style>
  <w:style w:type="paragraph" w:customStyle="1" w:styleId="1">
    <w:name w:val="Знак сноски1"/>
    <w:basedOn w:val="a"/>
    <w:link w:val="a9"/>
    <w:uiPriority w:val="99"/>
    <w:qFormat/>
    <w:rsid w:val="0070445E"/>
    <w:pPr>
      <w:spacing w:after="160" w:line="264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Шматко Игорь Николаевич</dc:creator>
  <cp:lastModifiedBy>Шматко Игорь Николаевич</cp:lastModifiedBy>
  <cp:revision>6</cp:revision>
  <dcterms:created xsi:type="dcterms:W3CDTF">2024-02-16T12:04:00Z</dcterms:created>
  <dcterms:modified xsi:type="dcterms:W3CDTF">2024-04-25T07:43:00Z</dcterms:modified>
</cp:coreProperties>
</file>