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C1" w:rsidRPr="0084239C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left="5529" w:firstLine="709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4239C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0D40F3">
        <w:rPr>
          <w:rFonts w:ascii="Times New Roman" w:hAnsi="Times New Roman" w:cs="Times New Roman"/>
          <w:sz w:val="28"/>
          <w:szCs w:val="24"/>
        </w:rPr>
        <w:t>7</w:t>
      </w:r>
    </w:p>
    <w:p w:rsidR="00B34DC1" w:rsidRPr="0084239C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left="5529" w:firstLine="709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 w:rsidRPr="0084239C">
        <w:rPr>
          <w:rFonts w:ascii="Times New Roman" w:hAnsi="Times New Roman" w:cs="Times New Roman"/>
          <w:sz w:val="28"/>
          <w:szCs w:val="24"/>
        </w:rPr>
        <w:t>к отчету о результатах</w:t>
      </w:r>
    </w:p>
    <w:p w:rsidR="00B34DC1" w:rsidRPr="0084239C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left="5529" w:firstLine="709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 w:rsidRPr="0084239C">
        <w:rPr>
          <w:rFonts w:ascii="Times New Roman" w:hAnsi="Times New Roman" w:cs="Times New Roman"/>
          <w:sz w:val="28"/>
          <w:szCs w:val="24"/>
        </w:rPr>
        <w:t>контрольного мероприятия</w:t>
      </w:r>
    </w:p>
    <w:p w:rsidR="00B34DC1" w:rsidRPr="0084239C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left="5529" w:firstLine="709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 w:rsidRPr="0084239C">
        <w:rPr>
          <w:rFonts w:ascii="Times New Roman" w:hAnsi="Times New Roman" w:cs="Times New Roman"/>
          <w:sz w:val="28"/>
          <w:szCs w:val="24"/>
        </w:rPr>
        <w:t xml:space="preserve">от </w:t>
      </w:r>
      <w:r w:rsidR="00384F13">
        <w:rPr>
          <w:rFonts w:ascii="Times New Roman" w:hAnsi="Times New Roman" w:cs="Times New Roman"/>
          <w:sz w:val="28"/>
          <w:szCs w:val="24"/>
        </w:rPr>
        <w:t>1 октября</w:t>
      </w:r>
      <w:r w:rsidRPr="0084239C">
        <w:rPr>
          <w:rFonts w:ascii="Times New Roman" w:hAnsi="Times New Roman" w:cs="Times New Roman"/>
          <w:sz w:val="28"/>
          <w:szCs w:val="24"/>
        </w:rPr>
        <w:t xml:space="preserve"> 2024 г.</w:t>
      </w:r>
    </w:p>
    <w:p w:rsidR="00B34DC1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left="5529"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4239C">
        <w:rPr>
          <w:rFonts w:ascii="Times New Roman" w:hAnsi="Times New Roman" w:cs="Times New Roman"/>
          <w:sz w:val="28"/>
          <w:szCs w:val="24"/>
        </w:rPr>
        <w:t xml:space="preserve">№ </w:t>
      </w:r>
      <w:r w:rsidR="00384F13" w:rsidRPr="00384F13">
        <w:rPr>
          <w:rFonts w:ascii="Times New Roman" w:hAnsi="Times New Roman" w:cs="Times New Roman"/>
          <w:sz w:val="28"/>
          <w:szCs w:val="24"/>
        </w:rPr>
        <w:t xml:space="preserve">ОМ-61/12-03 </w:t>
      </w:r>
      <w:r w:rsidRPr="0084239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4DC1" w:rsidRDefault="00B34DC1" w:rsidP="00B34DC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48F" w:rsidRDefault="00991FD8" w:rsidP="00105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20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Информация об </w:t>
      </w:r>
      <w:r w:rsidR="0078616D" w:rsidRPr="000F20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663C6E" w:rsidRPr="000F20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спользовании средств на финансовое обеспечение мероприятий в рамках реализации пилотного проекта по проведению профилактики профессиональных заболеваний работников </w:t>
      </w:r>
    </w:p>
    <w:p w:rsidR="00663C6E" w:rsidRPr="000F204B" w:rsidRDefault="00663C6E" w:rsidP="00105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20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отдельных видах экономической деятельности за 2023 год </w:t>
      </w:r>
    </w:p>
    <w:p w:rsidR="0078616D" w:rsidRPr="00663C6E" w:rsidRDefault="0078616D" w:rsidP="0078616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993"/>
        <w:gridCol w:w="708"/>
        <w:gridCol w:w="1560"/>
        <w:gridCol w:w="1418"/>
        <w:gridCol w:w="10"/>
        <w:gridCol w:w="1282"/>
        <w:gridCol w:w="976"/>
      </w:tblGrid>
      <w:tr w:rsidR="0078616D" w:rsidRPr="0078616D" w:rsidTr="006A64EE">
        <w:trPr>
          <w:trHeight w:val="70"/>
          <w:tblHeader/>
          <w:jc w:val="center"/>
        </w:trPr>
        <w:tc>
          <w:tcPr>
            <w:tcW w:w="3113" w:type="dxa"/>
            <w:vMerge w:val="restart"/>
            <w:shd w:val="clear" w:color="auto" w:fill="auto"/>
            <w:vAlign w:val="center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78616D" w:rsidRPr="00105654" w:rsidRDefault="00991FD8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</w:t>
            </w:r>
            <w:r w:rsidR="0078616D"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работников, чел.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Расходы на </w:t>
            </w:r>
            <w:r w:rsidR="00991FD8"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профилактические </w:t>
            </w: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мероприятия, руб.</w:t>
            </w:r>
          </w:p>
        </w:tc>
        <w:tc>
          <w:tcPr>
            <w:tcW w:w="2258" w:type="dxa"/>
            <w:gridSpan w:val="2"/>
            <w:shd w:val="clear" w:color="auto" w:fill="auto"/>
            <w:vAlign w:val="center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>% от исполнения</w:t>
            </w:r>
          </w:p>
        </w:tc>
      </w:tr>
      <w:tr w:rsidR="0078616D" w:rsidRPr="0078616D" w:rsidTr="006A64EE">
        <w:trPr>
          <w:trHeight w:val="70"/>
          <w:tblHeader/>
          <w:jc w:val="center"/>
        </w:trPr>
        <w:tc>
          <w:tcPr>
            <w:tcW w:w="3113" w:type="dxa"/>
            <w:vMerge/>
            <w:vAlign w:val="center"/>
            <w:hideMark/>
          </w:tcPr>
          <w:p w:rsidR="0078616D" w:rsidRPr="00105654" w:rsidRDefault="0078616D" w:rsidP="007861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105654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56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расходы</w:t>
            </w:r>
          </w:p>
        </w:tc>
      </w:tr>
      <w:tr w:rsidR="00105654" w:rsidRPr="0078616D" w:rsidTr="006A64EE">
        <w:trPr>
          <w:trHeight w:val="70"/>
          <w:tblHeader/>
          <w:jc w:val="center"/>
        </w:trPr>
        <w:tc>
          <w:tcPr>
            <w:tcW w:w="3113" w:type="dxa"/>
            <w:vAlign w:val="center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sz w:val="14"/>
                <w:szCs w:val="20"/>
              </w:rPr>
              <w:t>А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color w:val="000000"/>
                <w:sz w:val="14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color w:val="000000"/>
                <w:sz w:val="14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color w:val="000000"/>
                <w:sz w:val="14"/>
                <w:szCs w:val="20"/>
              </w:rPr>
              <w:t>4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sz w:val="14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05654" w:rsidRPr="0066193A" w:rsidRDefault="00105654" w:rsidP="00105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20"/>
              </w:rPr>
            </w:pPr>
            <w:r w:rsidRPr="0066193A">
              <w:rPr>
                <w:rFonts w:ascii="Times New Roman" w:hAnsi="Times New Roman" w:cs="Times New Roman"/>
                <w:color w:val="000000"/>
                <w:sz w:val="14"/>
                <w:szCs w:val="20"/>
              </w:rPr>
              <w:t>6</w:t>
            </w:r>
          </w:p>
        </w:tc>
      </w:tr>
      <w:tr w:rsidR="0078616D" w:rsidRPr="0078616D" w:rsidTr="006A64EE">
        <w:trPr>
          <w:trHeight w:val="70"/>
          <w:jc w:val="center"/>
        </w:trPr>
        <w:tc>
          <w:tcPr>
            <w:tcW w:w="10060" w:type="dxa"/>
            <w:gridSpan w:val="8"/>
            <w:shd w:val="clear" w:color="auto" w:fill="auto"/>
            <w:vAlign w:val="center"/>
          </w:tcPr>
          <w:p w:rsidR="0078616D" w:rsidRPr="0078616D" w:rsidRDefault="0078616D" w:rsidP="001056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г. Москве и Московской области</w:t>
            </w:r>
          </w:p>
        </w:tc>
      </w:tr>
      <w:tr w:rsidR="0078616D" w:rsidRPr="0078616D" w:rsidTr="006A64EE">
        <w:trPr>
          <w:trHeight w:val="70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31 817 383,64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30 782 361,94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</w:tr>
      <w:tr w:rsidR="0078616D" w:rsidRPr="0078616D" w:rsidTr="006A64EE">
        <w:trPr>
          <w:trHeight w:val="70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sz w:val="20"/>
                <w:szCs w:val="20"/>
              </w:rPr>
              <w:t>Профилактика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11 074 041,00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10 866 988,00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</w:tr>
      <w:tr w:rsidR="0078616D" w:rsidRPr="0078616D" w:rsidTr="006A64EE">
        <w:trPr>
          <w:trHeight w:val="71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sz w:val="20"/>
                <w:szCs w:val="20"/>
              </w:rPr>
              <w:t>Отпуск (сверх ежегодного) на весь период профилактики профессиональных заболеваний и проезда к месту профилактики профессиональных заболеваний 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12 712 043,96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12 487 834,53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78616D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sz w:val="20"/>
                <w:szCs w:val="20"/>
              </w:rPr>
              <w:t xml:space="preserve">Проезд к месту </w:t>
            </w:r>
            <w:r w:rsidRPr="0078616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проведения профилактики профессиональных заболеваний </w:t>
            </w:r>
            <w:r w:rsidRPr="0078616D">
              <w:rPr>
                <w:rFonts w:ascii="Times New Roman" w:hAnsi="Times New Roman" w:cs="Times New Roman"/>
                <w:sz w:val="20"/>
                <w:szCs w:val="20"/>
              </w:rPr>
              <w:br/>
              <w:t>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178 486,90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164 224,90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</w:tr>
      <w:tr w:rsidR="0078616D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sz w:val="20"/>
                <w:szCs w:val="20"/>
              </w:rPr>
              <w:t xml:space="preserve">Повторный медицинский осмотр </w:t>
            </w:r>
            <w:r w:rsidRPr="0078616D">
              <w:rPr>
                <w:rFonts w:ascii="Times New Roman" w:hAnsi="Times New Roman" w:cs="Times New Roman"/>
                <w:sz w:val="20"/>
                <w:szCs w:val="20"/>
              </w:rPr>
              <w:br/>
              <w:t>по результатам профилактики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614 649,00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577 899,00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78616D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78616D" w:rsidRPr="0078616D" w:rsidRDefault="0078616D" w:rsidP="0078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7 238 162,78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6 685 415,51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8616D" w:rsidRPr="0078616D" w:rsidRDefault="0078616D" w:rsidP="00991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</w:tr>
      <w:tr w:rsidR="00663C6E" w:rsidRPr="0078616D" w:rsidTr="006A64EE">
        <w:trPr>
          <w:trHeight w:val="70"/>
          <w:jc w:val="center"/>
        </w:trPr>
        <w:tc>
          <w:tcPr>
            <w:tcW w:w="10060" w:type="dxa"/>
            <w:gridSpan w:val="8"/>
            <w:shd w:val="clear" w:color="auto" w:fill="auto"/>
            <w:vAlign w:val="center"/>
          </w:tcPr>
          <w:p w:rsidR="00663C6E" w:rsidRPr="0078616D" w:rsidRDefault="00663C6E" w:rsidP="0010565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Нижегородской области</w:t>
            </w:r>
          </w:p>
        </w:tc>
      </w:tr>
      <w:tr w:rsidR="00663C6E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16 636 862,64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14 557 515,10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663C6E" w:rsidRPr="0078616D" w:rsidTr="006A64EE">
        <w:trPr>
          <w:trHeight w:val="70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5 251 590,0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5 133 939,0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663C6E" w:rsidRPr="0078616D" w:rsidTr="006A64EE">
        <w:trPr>
          <w:trHeight w:val="71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(сверх ежегодного) на весь период профилактики профессиональных заболеваний и проезда к месту профилактики профессиональных заболеваний 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6 332 818,59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5 467 366,83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663C6E" w:rsidRPr="0078616D" w:rsidTr="006A64EE">
        <w:trPr>
          <w:trHeight w:val="70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Проезд к месту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проведения профилактики профессиональных заболеваний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606 307,30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482 713,41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663C6E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Повторный медицинский осмотр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результатам профилактики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386 340,00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356 850,0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663C6E" w:rsidRPr="0078616D" w:rsidTr="006A64EE">
        <w:trPr>
          <w:trHeight w:val="79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4 059 806 ,75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3 116 645,86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663C6E" w:rsidRPr="0078616D" w:rsidTr="006A64EE">
        <w:trPr>
          <w:trHeight w:val="70"/>
          <w:jc w:val="center"/>
        </w:trPr>
        <w:tc>
          <w:tcPr>
            <w:tcW w:w="10060" w:type="dxa"/>
            <w:gridSpan w:val="8"/>
            <w:shd w:val="clear" w:color="auto" w:fill="auto"/>
            <w:vAlign w:val="center"/>
          </w:tcPr>
          <w:p w:rsidR="00663C6E" w:rsidRPr="0078616D" w:rsidRDefault="00663C6E" w:rsidP="0010565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Архангельской области и НАО </w:t>
            </w:r>
          </w:p>
        </w:tc>
      </w:tr>
      <w:tr w:rsidR="00663C6E" w:rsidRPr="0078616D" w:rsidTr="006A64EE">
        <w:trPr>
          <w:trHeight w:val="298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3 650 640,81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3 156 771,75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86,47</w:t>
            </w:r>
          </w:p>
        </w:tc>
      </w:tr>
      <w:tr w:rsidR="00663C6E" w:rsidRPr="0078616D" w:rsidTr="006A64EE">
        <w:trPr>
          <w:trHeight w:val="70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763 002,00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99,04</w:t>
            </w:r>
          </w:p>
        </w:tc>
      </w:tr>
      <w:tr w:rsidR="00663C6E" w:rsidRPr="0078616D" w:rsidTr="006A64EE">
        <w:trPr>
          <w:trHeight w:val="71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Отпуск (сверх ежегодного) на весь период профилактики профессиональных заболеваний и проезда к месту профилактики профессиональных заболеваний 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1 725 644,00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1 603 834,50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92,94</w:t>
            </w:r>
          </w:p>
        </w:tc>
      </w:tr>
      <w:tr w:rsidR="00663C6E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Проезд к месту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проведения профилактики профессиональных заболеваний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обратно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298 466,00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106 743,00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35,76</w:t>
            </w:r>
          </w:p>
        </w:tc>
      </w:tr>
      <w:tr w:rsidR="00663C6E" w:rsidRPr="0078616D" w:rsidTr="006A64EE">
        <w:trPr>
          <w:trHeight w:val="76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Повторный медицинский осмотр </w:t>
            </w: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результатам профилактики профессиональных заболеваний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10 020,00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82,81</w:t>
            </w:r>
          </w:p>
        </w:tc>
      </w:tr>
      <w:tr w:rsidR="00663C6E" w:rsidRPr="0078616D" w:rsidTr="006A64EE">
        <w:trPr>
          <w:trHeight w:val="79"/>
          <w:jc w:val="center"/>
        </w:trPr>
        <w:tc>
          <w:tcPr>
            <w:tcW w:w="3113" w:type="dxa"/>
            <w:shd w:val="clear" w:color="auto" w:fill="auto"/>
            <w:vAlign w:val="center"/>
            <w:hideMark/>
          </w:tcPr>
          <w:p w:rsidR="00663C6E" w:rsidRPr="0078616D" w:rsidRDefault="00663C6E" w:rsidP="00786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844 030,81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673 172,25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663C6E" w:rsidRPr="0078616D" w:rsidRDefault="00663C6E" w:rsidP="00991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79,76</w:t>
            </w:r>
          </w:p>
        </w:tc>
      </w:tr>
    </w:tbl>
    <w:p w:rsidR="00663C6E" w:rsidRPr="00663C6E" w:rsidRDefault="00663C6E" w:rsidP="0078616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63C6E" w:rsidRPr="00663C6E" w:rsidSect="008B6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AA" w:rsidRDefault="002A6BAA" w:rsidP="008B6910">
      <w:pPr>
        <w:spacing w:after="0" w:line="240" w:lineRule="auto"/>
      </w:pPr>
      <w:r>
        <w:separator/>
      </w:r>
    </w:p>
  </w:endnote>
  <w:endnote w:type="continuationSeparator" w:id="0">
    <w:p w:rsidR="002A6BAA" w:rsidRDefault="002A6BAA" w:rsidP="008B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10" w:rsidRDefault="008B69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10" w:rsidRDefault="008B69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10" w:rsidRDefault="008B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AA" w:rsidRDefault="002A6BAA" w:rsidP="008B6910">
      <w:pPr>
        <w:spacing w:after="0" w:line="240" w:lineRule="auto"/>
      </w:pPr>
      <w:r>
        <w:separator/>
      </w:r>
    </w:p>
  </w:footnote>
  <w:footnote w:type="continuationSeparator" w:id="0">
    <w:p w:rsidR="002A6BAA" w:rsidRDefault="002A6BAA" w:rsidP="008B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10" w:rsidRDefault="008B69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040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B6910" w:rsidRPr="008B6910" w:rsidRDefault="008B691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8B6910">
          <w:rPr>
            <w:rFonts w:ascii="Times New Roman" w:hAnsi="Times New Roman" w:cs="Times New Roman"/>
            <w:sz w:val="24"/>
          </w:rPr>
          <w:fldChar w:fldCharType="begin"/>
        </w:r>
        <w:r w:rsidRPr="008B6910">
          <w:rPr>
            <w:rFonts w:ascii="Times New Roman" w:hAnsi="Times New Roman" w:cs="Times New Roman"/>
            <w:sz w:val="24"/>
          </w:rPr>
          <w:instrText>PAGE   \* MERGEFORMAT</w:instrText>
        </w:r>
        <w:r w:rsidRPr="008B6910">
          <w:rPr>
            <w:rFonts w:ascii="Times New Roman" w:hAnsi="Times New Roman" w:cs="Times New Roman"/>
            <w:sz w:val="24"/>
          </w:rPr>
          <w:fldChar w:fldCharType="separate"/>
        </w:r>
        <w:r w:rsidR="00A177F6">
          <w:rPr>
            <w:rFonts w:ascii="Times New Roman" w:hAnsi="Times New Roman" w:cs="Times New Roman"/>
            <w:noProof/>
            <w:sz w:val="24"/>
          </w:rPr>
          <w:t>2</w:t>
        </w:r>
        <w:r w:rsidRPr="008B69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B6910" w:rsidRDefault="008B69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910" w:rsidRDefault="008B69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6E"/>
    <w:rsid w:val="000D40F3"/>
    <w:rsid w:val="000F204B"/>
    <w:rsid w:val="00105654"/>
    <w:rsid w:val="00176AFC"/>
    <w:rsid w:val="00205DF5"/>
    <w:rsid w:val="002A6BAA"/>
    <w:rsid w:val="00384F13"/>
    <w:rsid w:val="004A4F83"/>
    <w:rsid w:val="0055048F"/>
    <w:rsid w:val="0066193A"/>
    <w:rsid w:val="00663C6E"/>
    <w:rsid w:val="006A64EE"/>
    <w:rsid w:val="007760B3"/>
    <w:rsid w:val="0078616D"/>
    <w:rsid w:val="0084239C"/>
    <w:rsid w:val="008B6910"/>
    <w:rsid w:val="009204B4"/>
    <w:rsid w:val="00991FD8"/>
    <w:rsid w:val="00A177F6"/>
    <w:rsid w:val="00B34DC1"/>
    <w:rsid w:val="00ED2CF1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E3F8-8AB2-4F9C-B5AA-8A15B828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910"/>
  </w:style>
  <w:style w:type="paragraph" w:styleId="a5">
    <w:name w:val="footer"/>
    <w:basedOn w:val="a"/>
    <w:link w:val="a6"/>
    <w:uiPriority w:val="99"/>
    <w:unhideWhenUsed/>
    <w:rsid w:val="008B6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 Ольга Ивановна</dc:creator>
  <cp:keywords/>
  <dc:description/>
  <cp:lastModifiedBy>Асташенкова Ирина Александровна</cp:lastModifiedBy>
  <cp:revision>2</cp:revision>
  <dcterms:created xsi:type="dcterms:W3CDTF">2024-10-10T08:17:00Z</dcterms:created>
  <dcterms:modified xsi:type="dcterms:W3CDTF">2024-10-10T08:17:00Z</dcterms:modified>
</cp:coreProperties>
</file>