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9B" w:rsidRPr="00BD20DA" w:rsidRDefault="008F379B" w:rsidP="008F379B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0C03F8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E02F3">
        <w:rPr>
          <w:rFonts w:ascii="Times New Roman" w:hAnsi="Times New Roman" w:cs="Times New Roman"/>
          <w:bCs/>
          <w:sz w:val="28"/>
          <w:szCs w:val="28"/>
        </w:rPr>
        <w:t>2</w:t>
      </w:r>
    </w:p>
    <w:p w:rsidR="008F379B" w:rsidRPr="00BD20DA" w:rsidRDefault="008F379B" w:rsidP="008F379B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к отчету по результатам</w:t>
      </w:r>
    </w:p>
    <w:p w:rsidR="00007FCF" w:rsidRDefault="008F379B" w:rsidP="00007FCF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экспертно-аналитического мер</w:t>
      </w:r>
      <w:r>
        <w:rPr>
          <w:rFonts w:ascii="Times New Roman" w:hAnsi="Times New Roman" w:cs="Times New Roman"/>
          <w:bCs/>
          <w:sz w:val="28"/>
          <w:szCs w:val="28"/>
        </w:rPr>
        <w:t>оприятия</w:t>
      </w:r>
      <w:r w:rsidR="000C03F8">
        <w:rPr>
          <w:rFonts w:ascii="Times New Roman" w:hAnsi="Times New Roman" w:cs="Times New Roman"/>
          <w:bCs/>
          <w:sz w:val="28"/>
          <w:szCs w:val="28"/>
        </w:rPr>
        <w:br/>
      </w:r>
      <w:r w:rsidR="00007FCF" w:rsidRPr="00007FCF">
        <w:rPr>
          <w:rFonts w:ascii="Times New Roman" w:hAnsi="Times New Roman" w:cs="Times New Roman"/>
          <w:bCs/>
          <w:sz w:val="28"/>
          <w:szCs w:val="28"/>
        </w:rPr>
        <w:t xml:space="preserve">от 5 марта 2025 г. </w:t>
      </w:r>
    </w:p>
    <w:p w:rsidR="008F379B" w:rsidRDefault="00007FCF" w:rsidP="00007FCF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FCF">
        <w:rPr>
          <w:rFonts w:ascii="Times New Roman" w:hAnsi="Times New Roman" w:cs="Times New Roman"/>
          <w:bCs/>
          <w:sz w:val="28"/>
          <w:szCs w:val="28"/>
        </w:rPr>
        <w:t>№ ОМ-14/13-04</w:t>
      </w:r>
    </w:p>
    <w:p w:rsidR="005A21EF" w:rsidRPr="003721B4" w:rsidRDefault="003721B4" w:rsidP="00007FC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21B4">
        <w:rPr>
          <w:rFonts w:ascii="Times New Roman" w:hAnsi="Times New Roman" w:cs="Times New Roman"/>
          <w:b/>
          <w:sz w:val="28"/>
          <w:szCs w:val="28"/>
        </w:rPr>
        <w:t>Сравнительный анализ деятельности регулируемых организаций в сфере водоснабжения за период с 2018</w:t>
      </w:r>
      <w:r w:rsidR="008F379B">
        <w:rPr>
          <w:rFonts w:ascii="Times New Roman" w:hAnsi="Times New Roman" w:cs="Times New Roman"/>
          <w:b/>
          <w:sz w:val="28"/>
          <w:szCs w:val="28"/>
        </w:rPr>
        <w:t> – </w:t>
      </w:r>
      <w:r w:rsidRPr="003721B4">
        <w:rPr>
          <w:rFonts w:ascii="Times New Roman" w:hAnsi="Times New Roman" w:cs="Times New Roman"/>
          <w:b/>
          <w:sz w:val="28"/>
          <w:szCs w:val="28"/>
        </w:rPr>
        <w:t>2023 гг.</w:t>
      </w:r>
    </w:p>
    <w:p w:rsidR="00DC26A3" w:rsidRPr="003009D0" w:rsidRDefault="00DC26A3" w:rsidP="00142E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9D0">
        <w:rPr>
          <w:rFonts w:ascii="Times New Roman" w:hAnsi="Times New Roman" w:cs="Times New Roman"/>
          <w:sz w:val="24"/>
          <w:szCs w:val="24"/>
        </w:rPr>
        <w:t>В целях проведения сравнительного анализа деятельности концессионеров и государственных (муниципальных) предприятий были определены 3 группы исходя из численности населения населенных пунктов:</w:t>
      </w:r>
    </w:p>
    <w:p w:rsidR="00DC26A3" w:rsidRPr="003009D0" w:rsidRDefault="00DC26A3" w:rsidP="00142E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9D0">
        <w:rPr>
          <w:rFonts w:ascii="Times New Roman" w:hAnsi="Times New Roman" w:cs="Times New Roman"/>
          <w:sz w:val="24"/>
          <w:szCs w:val="24"/>
        </w:rPr>
        <w:t>- группа А, численность на</w:t>
      </w:r>
      <w:r w:rsidR="003009D0" w:rsidRPr="003009D0">
        <w:rPr>
          <w:rFonts w:ascii="Times New Roman" w:hAnsi="Times New Roman" w:cs="Times New Roman"/>
          <w:sz w:val="24"/>
          <w:szCs w:val="24"/>
        </w:rPr>
        <w:t>с</w:t>
      </w:r>
      <w:r w:rsidRPr="003009D0">
        <w:rPr>
          <w:rFonts w:ascii="Times New Roman" w:hAnsi="Times New Roman" w:cs="Times New Roman"/>
          <w:sz w:val="24"/>
          <w:szCs w:val="24"/>
        </w:rPr>
        <w:t xml:space="preserve">еления </w:t>
      </w:r>
      <w:r w:rsidR="003009D0" w:rsidRPr="003009D0">
        <w:rPr>
          <w:rFonts w:ascii="Times New Roman" w:hAnsi="Times New Roman" w:cs="Times New Roman"/>
          <w:sz w:val="24"/>
          <w:szCs w:val="24"/>
        </w:rPr>
        <w:t>500-550 тыс. человек</w:t>
      </w:r>
      <w:r w:rsidRPr="00300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A3" w:rsidRPr="003009D0" w:rsidRDefault="003009D0" w:rsidP="00142E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9D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DC26A3" w:rsidRPr="003009D0">
        <w:rPr>
          <w:rFonts w:ascii="Times New Roman" w:hAnsi="Times New Roman" w:cs="Times New Roman"/>
          <w:sz w:val="24"/>
          <w:szCs w:val="24"/>
        </w:rPr>
        <w:t>Б</w:t>
      </w:r>
      <w:r w:rsidRPr="003009D0">
        <w:rPr>
          <w:rFonts w:ascii="Times New Roman" w:hAnsi="Times New Roman" w:cs="Times New Roman"/>
          <w:sz w:val="24"/>
          <w:szCs w:val="24"/>
        </w:rPr>
        <w:t>, численность населения 250-350 тыс. человек</w:t>
      </w:r>
    </w:p>
    <w:p w:rsidR="00DC26A3" w:rsidRPr="003009D0" w:rsidRDefault="003009D0" w:rsidP="00142E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9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DC26A3" w:rsidRPr="00DC26A3">
        <w:rPr>
          <w:rFonts w:ascii="Times New Roman" w:hAnsi="Times New Roman" w:cs="Times New Roman"/>
          <w:sz w:val="24"/>
          <w:szCs w:val="24"/>
        </w:rPr>
        <w:t>В</w:t>
      </w:r>
      <w:r w:rsidRPr="003009D0">
        <w:rPr>
          <w:rFonts w:ascii="Times New Roman" w:hAnsi="Times New Roman" w:cs="Times New Roman"/>
          <w:sz w:val="24"/>
          <w:szCs w:val="24"/>
        </w:rPr>
        <w:t>, численность населения от 200 тыс. человек</w:t>
      </w:r>
    </w:p>
    <w:p w:rsidR="00DC26A3" w:rsidRPr="003009D0" w:rsidRDefault="0001740C" w:rsidP="00142E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наименовании субъектов и населенных пунктов представлены далее в таблице.</w:t>
      </w:r>
      <w:r w:rsidR="003009D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9"/>
        <w:gridCol w:w="3989"/>
        <w:gridCol w:w="3143"/>
      </w:tblGrid>
      <w:tr w:rsidR="0001740C" w:rsidRPr="0001740C" w:rsidTr="005234B4">
        <w:trPr>
          <w:trHeight w:val="20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740C">
              <w:rPr>
                <w:rFonts w:ascii="Times New Roman" w:hAnsi="Times New Roman" w:cs="Times New Roman"/>
                <w:b/>
                <w:bCs/>
                <w:color w:val="000000"/>
              </w:rPr>
              <w:t>Группа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740C">
              <w:rPr>
                <w:rFonts w:ascii="Times New Roman" w:hAnsi="Times New Roman" w:cs="Times New Roman"/>
                <w:b/>
                <w:bCs/>
                <w:color w:val="000000"/>
              </w:rPr>
              <w:t>Субъект Российской Федерации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740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населенного пункта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А</w:t>
            </w:r>
            <w:r w:rsidRPr="0001740C">
              <w:rPr>
                <w:rFonts w:ascii="Times New Roman" w:hAnsi="Times New Roman" w:cs="Times New Roman"/>
                <w:color w:val="000000"/>
              </w:rPr>
              <w:br/>
              <w:t>(500-550 тыс.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40C">
              <w:rPr>
                <w:rFonts w:ascii="Times New Roman" w:hAnsi="Times New Roman" w:cs="Times New Roman"/>
                <w:color w:val="000000"/>
              </w:rPr>
              <w:t>человек)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Алтайский край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Барнаул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Астраханская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Астрахань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Липецкая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Липецк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Оренбургская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Оренбург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Ставропольский край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Ставрополь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Тверская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Тверь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Тульская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Тула</w:t>
            </w:r>
          </w:p>
        </w:tc>
      </w:tr>
      <w:tr w:rsidR="0001740C" w:rsidRPr="0001740C" w:rsidTr="005234B4">
        <w:trPr>
          <w:trHeight w:val="137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Ульяновская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Ульяновск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0C" w:rsidRPr="0001740C" w:rsidRDefault="0001740C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Ярославль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01740C" w:rsidP="000174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Б</w:t>
            </w:r>
            <w:r w:rsidRPr="0001740C">
              <w:rPr>
                <w:rFonts w:ascii="Times New Roman" w:hAnsi="Times New Roman" w:cs="Times New Roman"/>
                <w:color w:val="000000"/>
              </w:rPr>
              <w:br/>
            </w:r>
            <w:r w:rsidR="003009D0" w:rsidRPr="0001740C">
              <w:rPr>
                <w:rFonts w:ascii="Times New Roman" w:hAnsi="Times New Roman" w:cs="Times New Roman"/>
                <w:color w:val="000000"/>
              </w:rPr>
              <w:t>(250-350 тыс.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09D0" w:rsidRPr="0001740C">
              <w:rPr>
                <w:rFonts w:ascii="Times New Roman" w:hAnsi="Times New Roman" w:cs="Times New Roman"/>
                <w:color w:val="000000"/>
              </w:rPr>
              <w:t>человек)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Архангельская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Архангельск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Вологодская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Вологда, Череповец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Курганская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Курган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Орловская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Ор</w:t>
            </w:r>
            <w:r w:rsidR="00631A85">
              <w:rPr>
                <w:rFonts w:ascii="Times New Roman" w:hAnsi="Times New Roman" w:cs="Times New Roman"/>
                <w:color w:val="000000"/>
              </w:rPr>
              <w:t>е</w:t>
            </w:r>
            <w:r w:rsidRPr="0001740C">
              <w:rPr>
                <w:rFonts w:ascii="Times New Roman" w:hAnsi="Times New Roman" w:cs="Times New Roman"/>
                <w:color w:val="000000"/>
              </w:rPr>
              <w:t>л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Петрозаводск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Сахалинская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Южно-Сахалинск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Ханты-Мансийский автономный округ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Нижневартовск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09D0" w:rsidRPr="0001740C" w:rsidRDefault="0001740C" w:rsidP="000174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3009D0" w:rsidRPr="0001740C">
              <w:rPr>
                <w:rFonts w:ascii="Times New Roman" w:hAnsi="Times New Roman" w:cs="Times New Roman"/>
                <w:color w:val="000000"/>
              </w:rPr>
              <w:t>(от 200 тыс.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09D0" w:rsidRPr="0001740C">
              <w:rPr>
                <w:rFonts w:ascii="Times New Roman" w:hAnsi="Times New Roman" w:cs="Times New Roman"/>
                <w:color w:val="000000"/>
              </w:rPr>
              <w:t>человек)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Белгородская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Белгород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Нижегородская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Дзержинск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Оренбургская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Орск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Приморский край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Уссурийский городской округ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Псковская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Псков</w:t>
            </w:r>
          </w:p>
        </w:tc>
      </w:tr>
      <w:tr w:rsidR="0001740C" w:rsidRPr="0001740C" w:rsidTr="005234B4">
        <w:trPr>
          <w:trHeight w:val="20"/>
        </w:trPr>
        <w:tc>
          <w:tcPr>
            <w:tcW w:w="1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Саратовская область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D0" w:rsidRPr="0001740C" w:rsidRDefault="003009D0" w:rsidP="000174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01740C">
              <w:rPr>
                <w:rFonts w:ascii="Times New Roman" w:hAnsi="Times New Roman" w:cs="Times New Roman"/>
                <w:color w:val="000000"/>
              </w:rPr>
              <w:t>Балаково</w:t>
            </w:r>
          </w:p>
        </w:tc>
      </w:tr>
    </w:tbl>
    <w:p w:rsidR="003009D0" w:rsidRDefault="003009D0" w:rsidP="00DC26A3">
      <w:pPr>
        <w:autoSpaceDE w:val="0"/>
        <w:autoSpaceDN w:val="0"/>
        <w:adjustRightInd w:val="0"/>
        <w:spacing w:after="0" w:line="240" w:lineRule="auto"/>
        <w:jc w:val="both"/>
      </w:pPr>
    </w:p>
    <w:p w:rsidR="0001740C" w:rsidRDefault="0001740C" w:rsidP="00142E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4B4">
        <w:rPr>
          <w:rFonts w:ascii="Times New Roman" w:hAnsi="Times New Roman" w:cs="Times New Roman"/>
          <w:sz w:val="24"/>
          <w:szCs w:val="24"/>
        </w:rPr>
        <w:t xml:space="preserve">В ходе анализа фактических данных об организациях осуществляющих регулируемую деятельность в сфере водоснабжения на территории указанных населенных пунктов отобраны </w:t>
      </w:r>
      <w:r w:rsidR="00926F14">
        <w:rPr>
          <w:rFonts w:ascii="Times New Roman" w:hAnsi="Times New Roman" w:cs="Times New Roman"/>
          <w:sz w:val="24"/>
          <w:szCs w:val="24"/>
        </w:rPr>
        <w:t>по статусу государственное /муниципальное предприятие, концессионер.</w:t>
      </w:r>
    </w:p>
    <w:p w:rsidR="00142E76" w:rsidRDefault="00142E76" w:rsidP="00142E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B4" w:rsidRDefault="003721B4" w:rsidP="005234B4">
      <w:pPr>
        <w:spacing w:after="0" w:line="240" w:lineRule="auto"/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200"/>
        <w:gridCol w:w="1911"/>
        <w:gridCol w:w="3967"/>
      </w:tblGrid>
      <w:tr w:rsidR="005234B4" w:rsidRPr="0001740C" w:rsidTr="005234B4">
        <w:trPr>
          <w:trHeight w:val="20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:rsidR="0001740C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hAnsi="Times New Roman" w:cs="Times New Roman"/>
                <w:b/>
                <w:bCs/>
                <w:color w:val="000000"/>
              </w:rPr>
              <w:t>Группа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:rsidR="0001740C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hAnsi="Times New Roman" w:cs="Times New Roman"/>
                <w:b/>
                <w:bCs/>
                <w:color w:val="000000"/>
              </w:rPr>
              <w:t>Субъект Российской Федерации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:rsidR="0001740C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населенного пункта</w:t>
            </w:r>
          </w:p>
        </w:tc>
        <w:tc>
          <w:tcPr>
            <w:tcW w:w="2065" w:type="pct"/>
            <w:shd w:val="clear" w:color="auto" w:fill="auto"/>
            <w:noWrap/>
            <w:vAlign w:val="center"/>
            <w:hideMark/>
          </w:tcPr>
          <w:p w:rsidR="0001740C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34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 w:val="restart"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(500-550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человек)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Барнаульский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Астрахани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ЛГЭК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РВК-Липецк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Тулагорводоканал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DAEEF3" w:themeFill="accent5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Ярославль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Ярославльводоканал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 w:val="restart"/>
            <w:shd w:val="clear" w:color="auto" w:fill="FDE9D9" w:themeFill="accent6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(250-350 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тыс.человек</w:t>
            </w:r>
            <w:proofErr w:type="spellEnd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РВК-Архангельск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ЖКХ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Вологдагорводоканал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города Череповца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союз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МПП ВКХ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Орелводоканал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Петрозаводск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ПКС-Водоканал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Южно-Сахалинск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РВК-Сахалин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FDE9D9" w:themeFill="accent6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города Нижневартовска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коммунальные системы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 w:val="restart"/>
            <w:shd w:val="clear" w:color="auto" w:fill="EAF1DD" w:themeFill="accent3" w:themeFillTint="33"/>
            <w:vAlign w:val="center"/>
            <w:hideMark/>
          </w:tcPr>
          <w:p w:rsidR="005234B4" w:rsidRPr="0001740C" w:rsidRDefault="005234B4" w:rsidP="0052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(от 200 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тыс.человек</w:t>
            </w:r>
            <w:proofErr w:type="spellEnd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EAF1DD" w:themeFill="accent3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EAF1DD" w:themeFill="accent3" w:themeFillTint="33"/>
            <w:vAlign w:val="center"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Орск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ОрскВодоканал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РВК-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Орск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EAF1DD" w:themeFill="accent3" w:themeFillTint="33"/>
            <w:vAlign w:val="bottom"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Уссурийский городской округ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Уссурийск-Водоканал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EAF1DD" w:themeFill="accent3" w:themeFillTint="33"/>
            <w:vAlign w:val="bottom"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МП г. Пскова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34B4" w:rsidRPr="0001740C" w:rsidTr="005234B4">
        <w:trPr>
          <w:trHeight w:val="20"/>
        </w:trPr>
        <w:tc>
          <w:tcPr>
            <w:tcW w:w="795" w:type="pct"/>
            <w:vMerge/>
            <w:shd w:val="clear" w:color="auto" w:fill="EAF1DD" w:themeFill="accent3" w:themeFillTint="33"/>
            <w:vAlign w:val="bottom"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Балаково</w:t>
            </w:r>
          </w:p>
        </w:tc>
        <w:tc>
          <w:tcPr>
            <w:tcW w:w="2065" w:type="pct"/>
            <w:shd w:val="clear" w:color="auto" w:fill="auto"/>
            <w:noWrap/>
            <w:vAlign w:val="bottom"/>
            <w:hideMark/>
          </w:tcPr>
          <w:p w:rsidR="005234B4" w:rsidRPr="0001740C" w:rsidRDefault="005234B4" w:rsidP="0052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17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Балаково-водоканал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01740C" w:rsidRDefault="0001740C" w:rsidP="005234B4">
      <w:pPr>
        <w:spacing w:after="0"/>
      </w:pPr>
    </w:p>
    <w:p w:rsidR="003721B4" w:rsidRPr="00137100" w:rsidRDefault="003721B4" w:rsidP="00142E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100">
        <w:rPr>
          <w:rFonts w:ascii="Times New Roman" w:hAnsi="Times New Roman" w:cs="Times New Roman"/>
          <w:sz w:val="24"/>
          <w:szCs w:val="24"/>
        </w:rPr>
        <w:t>В соответствии с пунктом 9 части 1 статьи 4 и</w:t>
      </w:r>
      <w:r>
        <w:rPr>
          <w:rFonts w:ascii="Times New Roman" w:hAnsi="Times New Roman" w:cs="Times New Roman"/>
          <w:sz w:val="24"/>
          <w:szCs w:val="24"/>
        </w:rPr>
        <w:t xml:space="preserve"> статьей 34 Федерального закона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 w:rsidRPr="00137100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7100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3710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13710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26.01.2023 № 108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>О стандартах раскрытия информации в сфере водоснабжения и водоотведения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 w:rsidRPr="00137100">
        <w:rPr>
          <w:rFonts w:ascii="Times New Roman" w:hAnsi="Times New Roman" w:cs="Times New Roman"/>
          <w:sz w:val="24"/>
          <w:szCs w:val="24"/>
        </w:rPr>
        <w:t xml:space="preserve"> утверждены стандарты раскрытия информации в сфере водоснабжения и водоотведения (далее – Стандарты раскрытия информации).</w:t>
      </w:r>
    </w:p>
    <w:p w:rsidR="003721B4" w:rsidRPr="00137100" w:rsidRDefault="003721B4" w:rsidP="00142E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100">
        <w:rPr>
          <w:rFonts w:ascii="Times New Roman" w:hAnsi="Times New Roman" w:cs="Times New Roman"/>
          <w:bCs/>
          <w:sz w:val="24"/>
          <w:szCs w:val="24"/>
        </w:rPr>
        <w:t xml:space="preserve">Стандарты раскрытия информации устанавливают </w:t>
      </w:r>
      <w:r w:rsidRPr="00137100">
        <w:rPr>
          <w:rFonts w:ascii="Times New Roman" w:hAnsi="Times New Roman" w:cs="Times New Roman"/>
          <w:sz w:val="24"/>
          <w:szCs w:val="24"/>
        </w:rPr>
        <w:t xml:space="preserve">состав, порядок, сроки и периодичность предоставления информации, подлежащей раскрытию организациями, осуществляющими горячее водоснабжение, холодное водоснабжение и (или) водоотведение (далее - регулируемые организации), а также органами регулирования тарифов в сфере водоснабжения и водоотведения (далее - органы регулирования тарифов). Раздел </w:t>
      </w:r>
      <w:r w:rsidRPr="001371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37100">
        <w:rPr>
          <w:rFonts w:ascii="Times New Roman" w:hAnsi="Times New Roman" w:cs="Times New Roman"/>
          <w:sz w:val="24"/>
          <w:szCs w:val="24"/>
        </w:rPr>
        <w:t xml:space="preserve">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>Стандарты раскрытия информации регулируемыми организациями, осуществляющими холодное водоснабжение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 w:rsidRPr="00137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37100">
        <w:rPr>
          <w:rFonts w:ascii="Times New Roman" w:hAnsi="Times New Roman" w:cs="Times New Roman"/>
          <w:bCs/>
          <w:sz w:val="24"/>
          <w:szCs w:val="24"/>
        </w:rPr>
        <w:t xml:space="preserve">Раздел VI </w:t>
      </w:r>
      <w:r w:rsidR="00631A85">
        <w:rPr>
          <w:rFonts w:ascii="Times New Roman" w:hAnsi="Times New Roman" w:cs="Times New Roman"/>
          <w:bCs/>
          <w:sz w:val="24"/>
          <w:szCs w:val="24"/>
        </w:rPr>
        <w:t>«</w:t>
      </w:r>
      <w:r w:rsidRPr="00137100">
        <w:rPr>
          <w:rFonts w:ascii="Times New Roman" w:hAnsi="Times New Roman" w:cs="Times New Roman"/>
          <w:bCs/>
          <w:sz w:val="24"/>
          <w:szCs w:val="24"/>
        </w:rPr>
        <w:t>Стандарты раскрытия информации органами регулирования тарифов</w:t>
      </w:r>
      <w:r w:rsidR="00631A8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 соответствующие переч</w:t>
      </w:r>
      <w:r w:rsidRPr="0013710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7100">
        <w:rPr>
          <w:rFonts w:ascii="Times New Roman" w:hAnsi="Times New Roman" w:cs="Times New Roman"/>
          <w:sz w:val="24"/>
          <w:szCs w:val="24"/>
        </w:rPr>
        <w:t xml:space="preserve"> информации, подлежащи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7100">
        <w:rPr>
          <w:rFonts w:ascii="Times New Roman" w:hAnsi="Times New Roman" w:cs="Times New Roman"/>
          <w:sz w:val="24"/>
          <w:szCs w:val="24"/>
        </w:rPr>
        <w:t xml:space="preserve"> раскрытию.</w:t>
      </w:r>
    </w:p>
    <w:p w:rsidR="003721B4" w:rsidRPr="00137100" w:rsidRDefault="003721B4" w:rsidP="00142E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100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вышеуказанным постановлением Правительства Российской Федерации ФАС России утверждены </w:t>
      </w:r>
      <w:r w:rsidRPr="00137100">
        <w:rPr>
          <w:rFonts w:ascii="Times New Roman" w:hAnsi="Times New Roman" w:cs="Times New Roman"/>
          <w:sz w:val="24"/>
          <w:szCs w:val="24"/>
        </w:rPr>
        <w:t xml:space="preserve">формы размещения информации в сфере водоснабжения и водоотведения, подлежащей раскрытию в федеральной государственной информационной системе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 xml:space="preserve">Единая информационно-аналитическая система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>Федеральный орган регулирования - региональные органы регулирования - субъек</w:t>
      </w:r>
      <w:r>
        <w:rPr>
          <w:rFonts w:ascii="Times New Roman" w:hAnsi="Times New Roman" w:cs="Times New Roman"/>
          <w:sz w:val="24"/>
          <w:szCs w:val="24"/>
        </w:rPr>
        <w:t>ты регулирования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форма </w:t>
      </w:r>
      <w:r w:rsidRPr="00137100">
        <w:rPr>
          <w:rFonts w:ascii="Times New Roman" w:hAnsi="Times New Roman" w:cs="Times New Roman"/>
          <w:sz w:val="24"/>
          <w:szCs w:val="24"/>
        </w:rPr>
        <w:t>размещения информации организациями, осуществ</w:t>
      </w:r>
      <w:r>
        <w:rPr>
          <w:rFonts w:ascii="Times New Roman" w:hAnsi="Times New Roman" w:cs="Times New Roman"/>
          <w:sz w:val="24"/>
          <w:szCs w:val="24"/>
        </w:rPr>
        <w:t>ляющими холодное водоснабжение (</w:t>
      </w:r>
      <w:r w:rsidRPr="00137100">
        <w:rPr>
          <w:rFonts w:ascii="Times New Roman" w:hAnsi="Times New Roman" w:cs="Times New Roman"/>
          <w:sz w:val="24"/>
          <w:szCs w:val="24"/>
        </w:rPr>
        <w:t>Приказ ФА</w:t>
      </w:r>
      <w:r>
        <w:rPr>
          <w:rFonts w:ascii="Times New Roman" w:hAnsi="Times New Roman" w:cs="Times New Roman"/>
          <w:sz w:val="24"/>
          <w:szCs w:val="24"/>
        </w:rPr>
        <w:t xml:space="preserve">С России от 11.07.2023 № 450/23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 xml:space="preserve">Об утверждении форм размещения информации в сфере водоснабжения и водоотведения, подлежащей раскрытию в федеральной государственной информационной системе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 xml:space="preserve">Единая информационно-аналитическая система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37100">
        <w:rPr>
          <w:rFonts w:ascii="Times New Roman" w:hAnsi="Times New Roman" w:cs="Times New Roman"/>
          <w:sz w:val="24"/>
          <w:szCs w:val="24"/>
        </w:rPr>
        <w:t>Федеральный орган регулирования - региональные органы регулирования - субъекты регулирования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ФГИС ЕИАС)</w:t>
      </w:r>
    </w:p>
    <w:p w:rsidR="003721B4" w:rsidRPr="00173F7A" w:rsidRDefault="003721B4" w:rsidP="00142E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анализа фактических данных по организациям, осуществляющих регулируемый вид деятельности в сфере водоснабжения (питьевая вода) сопоставлялись данные полученные из открытого источника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Портал раскрытия информации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D71279">
          <w:rPr>
            <w:rStyle w:val="a3"/>
            <w:rFonts w:ascii="Times New Roman" w:hAnsi="Times New Roman" w:cs="Times New Roman"/>
            <w:sz w:val="24"/>
            <w:szCs w:val="24"/>
          </w:rPr>
          <w:t>https://ri.eias.ru/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данные системы ФГИС ЕИАС. Анализ показателя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Протяженность сетей (в однотрубном исчислении), км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Pr="00173F7A">
        <w:rPr>
          <w:rFonts w:ascii="Times New Roman" w:hAnsi="Times New Roman" w:cs="Times New Roman"/>
          <w:sz w:val="24"/>
          <w:szCs w:val="24"/>
        </w:rPr>
        <w:t xml:space="preserve">Количество подкачивающих насосных станций, </w:t>
      </w:r>
      <w:proofErr w:type="spellStart"/>
      <w:r w:rsidRPr="00173F7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631A85">
        <w:rPr>
          <w:rFonts w:ascii="Times New Roman" w:hAnsi="Times New Roman" w:cs="Times New Roman"/>
          <w:sz w:val="24"/>
          <w:szCs w:val="24"/>
        </w:rPr>
        <w:t>»</w:t>
      </w:r>
      <w:r w:rsidRPr="00173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ряде случаев выявил несоответствие данных представленных организацией в рамках раскрытия информации с данными представленными в модуле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Принятые тарифные решения ЖКХ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ФГИС ЕИАС. В качестве примера далее в таблице представлена информация в отношении АО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ПКС Водоканал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33"/>
        <w:gridCol w:w="2971"/>
        <w:gridCol w:w="1479"/>
        <w:gridCol w:w="1544"/>
        <w:gridCol w:w="1544"/>
      </w:tblGrid>
      <w:tr w:rsidR="003721B4" w:rsidRPr="00173F7A" w:rsidTr="003721B4">
        <w:tc>
          <w:tcPr>
            <w:tcW w:w="1069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организации</w:t>
            </w:r>
          </w:p>
        </w:tc>
        <w:tc>
          <w:tcPr>
            <w:tcW w:w="1559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46" w:type="pct"/>
            <w:vAlign w:val="center"/>
          </w:tcPr>
          <w:p w:rsidR="003721B4" w:rsidRPr="00173F7A" w:rsidRDefault="00631A85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«</w:t>
            </w:r>
            <w:r w:rsidR="003721B4"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Портал раскрытия информации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  <w:r w:rsidR="003721B4"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(2018 г.)</w:t>
            </w:r>
          </w:p>
        </w:tc>
        <w:tc>
          <w:tcPr>
            <w:tcW w:w="813" w:type="pct"/>
            <w:vAlign w:val="center"/>
          </w:tcPr>
          <w:p w:rsidR="003721B4" w:rsidRPr="00173F7A" w:rsidRDefault="00631A85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«</w:t>
            </w:r>
            <w:r w:rsidR="003721B4"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Принятые тарифные решения ЖКХ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</w:p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(2018 г. план)</w:t>
            </w:r>
          </w:p>
        </w:tc>
        <w:tc>
          <w:tcPr>
            <w:tcW w:w="813" w:type="pct"/>
            <w:vAlign w:val="center"/>
          </w:tcPr>
          <w:p w:rsidR="003721B4" w:rsidRPr="00173F7A" w:rsidRDefault="00631A85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«</w:t>
            </w:r>
            <w:r w:rsidR="003721B4"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Принятые тарифные решения ЖКХ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</w:p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b/>
                <w:sz w:val="20"/>
                <w:szCs w:val="24"/>
              </w:rPr>
              <w:t>(2018 г. факт)</w:t>
            </w:r>
          </w:p>
        </w:tc>
      </w:tr>
      <w:tr w:rsidR="003721B4" w:rsidRPr="00173F7A" w:rsidTr="003721B4">
        <w:tc>
          <w:tcPr>
            <w:tcW w:w="1069" w:type="pct"/>
            <w:vMerge w:val="restart"/>
          </w:tcPr>
          <w:p w:rsidR="003721B4" w:rsidRPr="00173F7A" w:rsidRDefault="003721B4" w:rsidP="00D26BD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 xml:space="preserve">АО </w:t>
            </w:r>
            <w:r w:rsidR="00631A85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ПКС-Водоканал</w:t>
            </w:r>
            <w:r w:rsidR="00631A85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559" w:type="pct"/>
          </w:tcPr>
          <w:p w:rsidR="003721B4" w:rsidRPr="00173F7A" w:rsidRDefault="003721B4" w:rsidP="00D26BD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Протяженность сетей (в однотрубном исчислении), км</w:t>
            </w:r>
          </w:p>
        </w:tc>
        <w:tc>
          <w:tcPr>
            <w:tcW w:w="746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418</w:t>
            </w:r>
          </w:p>
        </w:tc>
        <w:tc>
          <w:tcPr>
            <w:tcW w:w="813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432,218</w:t>
            </w:r>
          </w:p>
        </w:tc>
        <w:tc>
          <w:tcPr>
            <w:tcW w:w="813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476,634</w:t>
            </w:r>
          </w:p>
        </w:tc>
      </w:tr>
      <w:tr w:rsidR="003721B4" w:rsidRPr="00173F7A" w:rsidTr="003721B4">
        <w:tc>
          <w:tcPr>
            <w:tcW w:w="1069" w:type="pct"/>
            <w:vMerge/>
          </w:tcPr>
          <w:p w:rsidR="003721B4" w:rsidRPr="00173F7A" w:rsidRDefault="003721B4" w:rsidP="00D26BD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pct"/>
          </w:tcPr>
          <w:p w:rsidR="003721B4" w:rsidRPr="00173F7A" w:rsidRDefault="003721B4" w:rsidP="00D26BD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подкачивающих насосных станций, </w:t>
            </w:r>
            <w:proofErr w:type="spellStart"/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813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813" w:type="pct"/>
            <w:vAlign w:val="center"/>
          </w:tcPr>
          <w:p w:rsidR="003721B4" w:rsidRPr="00173F7A" w:rsidRDefault="003721B4" w:rsidP="00D26B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3F7A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</w:tr>
    </w:tbl>
    <w:p w:rsidR="003721B4" w:rsidRPr="00137100" w:rsidRDefault="003721B4" w:rsidP="00142E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 России обосновала данный факт тем, что данные вносятся разными субъектами раскрытия информации, в этой связи может возникать разница между теми или иными показателями. При принятии решений ФАС России руководствуется данными модуля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Принятые тарифные решения в ЖКХ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однако указывает, что фактические данные носят исключительно справочный характер.</w:t>
      </w:r>
    </w:p>
    <w:p w:rsidR="003721B4" w:rsidRPr="00142E76" w:rsidRDefault="003721B4" w:rsidP="00142E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E76">
        <w:rPr>
          <w:rFonts w:ascii="Times New Roman" w:hAnsi="Times New Roman" w:cs="Times New Roman"/>
          <w:sz w:val="24"/>
          <w:szCs w:val="24"/>
        </w:rPr>
        <w:t>В этой связи для анализа фактических данных о результатах деятельности регулируемых организациях использовались модули ФГ</w:t>
      </w:r>
      <w:r w:rsidR="00027BE4" w:rsidRPr="00142E76">
        <w:rPr>
          <w:rFonts w:ascii="Times New Roman" w:hAnsi="Times New Roman" w:cs="Times New Roman"/>
          <w:sz w:val="24"/>
          <w:szCs w:val="24"/>
        </w:rPr>
        <w:t>И</w:t>
      </w:r>
      <w:r w:rsidRPr="00142E76">
        <w:rPr>
          <w:rFonts w:ascii="Times New Roman" w:hAnsi="Times New Roman" w:cs="Times New Roman"/>
          <w:sz w:val="24"/>
          <w:szCs w:val="24"/>
        </w:rPr>
        <w:t>С ЕИАС ФАС России (</w:t>
      </w:r>
      <w:r w:rsidR="00926F14" w:rsidRPr="00142E76"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="00926F14" w:rsidRPr="00142E76">
        <w:rPr>
          <w:rFonts w:ascii="Times New Roman" w:hAnsi="Times New Roman" w:cs="Times New Roman"/>
          <w:sz w:val="24"/>
          <w:szCs w:val="24"/>
        </w:rPr>
        <w:t>Принятые тарифные решения в ЖКХ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 w:rsidR="00926F14" w:rsidRPr="00142E76">
        <w:rPr>
          <w:rFonts w:ascii="Times New Roman" w:hAnsi="Times New Roman" w:cs="Times New Roman"/>
          <w:sz w:val="24"/>
          <w:szCs w:val="24"/>
        </w:rPr>
        <w:t xml:space="preserve">,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r w:rsidR="00926F14" w:rsidRPr="00142E76">
        <w:rPr>
          <w:rFonts w:ascii="Times New Roman" w:hAnsi="Times New Roman" w:cs="Times New Roman"/>
          <w:sz w:val="24"/>
          <w:szCs w:val="24"/>
        </w:rPr>
        <w:t>Инвестиции в ЖКХ</w:t>
      </w:r>
      <w:r w:rsidR="00631A85">
        <w:rPr>
          <w:rFonts w:ascii="Times New Roman" w:hAnsi="Times New Roman" w:cs="Times New Roman"/>
          <w:sz w:val="24"/>
          <w:szCs w:val="24"/>
        </w:rPr>
        <w:t>»</w:t>
      </w:r>
      <w:r w:rsidRPr="00142E76">
        <w:rPr>
          <w:rFonts w:ascii="Times New Roman" w:hAnsi="Times New Roman" w:cs="Times New Roman"/>
          <w:sz w:val="24"/>
          <w:szCs w:val="24"/>
        </w:rPr>
        <w:t>)</w:t>
      </w:r>
      <w:r w:rsidR="00027BE4" w:rsidRPr="00142E76">
        <w:rPr>
          <w:rFonts w:ascii="Times New Roman" w:hAnsi="Times New Roman" w:cs="Times New Roman"/>
          <w:sz w:val="24"/>
          <w:szCs w:val="24"/>
        </w:rPr>
        <w:t>.</w:t>
      </w:r>
    </w:p>
    <w:p w:rsidR="000D188F" w:rsidRDefault="00027BE4" w:rsidP="00E01A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E76">
        <w:rPr>
          <w:rFonts w:ascii="Times New Roman" w:hAnsi="Times New Roman" w:cs="Times New Roman"/>
          <w:sz w:val="24"/>
          <w:szCs w:val="24"/>
        </w:rPr>
        <w:lastRenderedPageBreak/>
        <w:t>По данным ФГИС ЕИАС ФАС России в части основных характеристик организаций</w:t>
      </w:r>
      <w:r w:rsidR="00DD1BAC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142E76">
        <w:rPr>
          <w:rFonts w:ascii="Times New Roman" w:hAnsi="Times New Roman" w:cs="Times New Roman"/>
          <w:sz w:val="24"/>
          <w:szCs w:val="24"/>
        </w:rPr>
        <w:t xml:space="preserve"> выявлена следующая особенность у ряда государственных/муниципальных предприятий ежегодно увеличивается протяженность сетей от 0,6% до 2%, </w:t>
      </w:r>
      <w:r w:rsidR="00692A49" w:rsidRPr="00142E76">
        <w:rPr>
          <w:rFonts w:ascii="Times New Roman" w:hAnsi="Times New Roman" w:cs="Times New Roman"/>
          <w:sz w:val="24"/>
          <w:szCs w:val="24"/>
        </w:rPr>
        <w:t>что в совокупности за период с 2018 по 2023 составило от 2,7% до 11%.</w:t>
      </w:r>
      <w:r w:rsidR="000D1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E76" w:rsidRPr="00142E76" w:rsidRDefault="00692A49" w:rsidP="00E01A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E76">
        <w:rPr>
          <w:rFonts w:ascii="Times New Roman" w:hAnsi="Times New Roman" w:cs="Times New Roman"/>
          <w:sz w:val="24"/>
          <w:szCs w:val="24"/>
        </w:rPr>
        <w:t>В</w:t>
      </w:r>
      <w:r w:rsidR="00027BE4" w:rsidRPr="00142E76">
        <w:rPr>
          <w:rFonts w:ascii="Times New Roman" w:hAnsi="Times New Roman" w:cs="Times New Roman"/>
          <w:sz w:val="24"/>
          <w:szCs w:val="24"/>
        </w:rPr>
        <w:t xml:space="preserve"> ряде случаев это </w:t>
      </w:r>
      <w:r w:rsidR="00142E76" w:rsidRPr="00142E76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027BE4" w:rsidRPr="00142E76">
        <w:rPr>
          <w:rFonts w:ascii="Times New Roman" w:hAnsi="Times New Roman" w:cs="Times New Roman"/>
          <w:sz w:val="24"/>
          <w:szCs w:val="24"/>
        </w:rPr>
        <w:t xml:space="preserve">связано с увеличением численности </w:t>
      </w:r>
      <w:r w:rsidRPr="00142E76">
        <w:rPr>
          <w:rFonts w:ascii="Times New Roman" w:hAnsi="Times New Roman" w:cs="Times New Roman"/>
          <w:sz w:val="24"/>
          <w:szCs w:val="24"/>
        </w:rPr>
        <w:t xml:space="preserve">обслуживаемого </w:t>
      </w:r>
      <w:r w:rsidR="00027BE4" w:rsidRPr="00142E76">
        <w:rPr>
          <w:rFonts w:ascii="Times New Roman" w:hAnsi="Times New Roman" w:cs="Times New Roman"/>
          <w:sz w:val="24"/>
          <w:szCs w:val="24"/>
        </w:rPr>
        <w:t xml:space="preserve">населения, как например у МУП </w:t>
      </w:r>
      <w:proofErr w:type="spellStart"/>
      <w:r w:rsidR="00027BE4" w:rsidRPr="00142E76">
        <w:rPr>
          <w:rFonts w:ascii="Times New Roman" w:hAnsi="Times New Roman" w:cs="Times New Roman"/>
          <w:sz w:val="24"/>
          <w:szCs w:val="24"/>
        </w:rPr>
        <w:t>г.Астрахани</w:t>
      </w:r>
      <w:proofErr w:type="spellEnd"/>
      <w:r w:rsidR="00027BE4" w:rsidRPr="00142E76">
        <w:rPr>
          <w:rFonts w:ascii="Times New Roman" w:hAnsi="Times New Roman" w:cs="Times New Roman"/>
          <w:sz w:val="24"/>
          <w:szCs w:val="24"/>
        </w:rPr>
        <w:t xml:space="preserve"> </w:t>
      </w:r>
      <w:r w:rsidR="00631A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27BE4" w:rsidRPr="00142E76">
        <w:rPr>
          <w:rFonts w:ascii="Times New Roman" w:hAnsi="Times New Roman" w:cs="Times New Roman"/>
          <w:sz w:val="24"/>
          <w:szCs w:val="24"/>
        </w:rPr>
        <w:t>Астрводоканал</w:t>
      </w:r>
      <w:proofErr w:type="spellEnd"/>
      <w:r w:rsidR="00631A85">
        <w:rPr>
          <w:rFonts w:ascii="Times New Roman" w:hAnsi="Times New Roman" w:cs="Times New Roman"/>
          <w:sz w:val="24"/>
          <w:szCs w:val="24"/>
        </w:rPr>
        <w:t>»</w:t>
      </w:r>
      <w:r w:rsidRPr="00142E76">
        <w:rPr>
          <w:rFonts w:ascii="Times New Roman" w:hAnsi="Times New Roman" w:cs="Times New Roman"/>
          <w:sz w:val="24"/>
          <w:szCs w:val="24"/>
        </w:rPr>
        <w:t>, в разные год</w:t>
      </w:r>
      <w:r w:rsidR="00105897">
        <w:rPr>
          <w:rFonts w:ascii="Times New Roman" w:hAnsi="Times New Roman" w:cs="Times New Roman"/>
          <w:sz w:val="24"/>
          <w:szCs w:val="24"/>
        </w:rPr>
        <w:t>ы</w:t>
      </w:r>
      <w:r w:rsidRPr="00142E76">
        <w:rPr>
          <w:rFonts w:ascii="Times New Roman" w:hAnsi="Times New Roman" w:cs="Times New Roman"/>
          <w:sz w:val="24"/>
          <w:szCs w:val="24"/>
        </w:rPr>
        <w:t xml:space="preserve"> прирост составил от 0,3 до 2,5% (2020 г.)</w:t>
      </w:r>
      <w:r w:rsidR="00142E76" w:rsidRPr="00142E76">
        <w:rPr>
          <w:rFonts w:ascii="Times New Roman" w:hAnsi="Times New Roman" w:cs="Times New Roman"/>
          <w:sz w:val="24"/>
          <w:szCs w:val="24"/>
        </w:rPr>
        <w:t>, как следствие увеличение полезного отпуска услуг. В период с 2018 по 2023 у данной организации ежегодно складывался убыток от осуществления регулируемого вида деятельности (от 1 918,0 тыс. руб. до 16 567,2 тыс. руб.)</w:t>
      </w:r>
    </w:p>
    <w:p w:rsidR="00142E76" w:rsidRDefault="00142E76" w:rsidP="00E01A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C">
        <w:rPr>
          <w:rFonts w:ascii="Times New Roman" w:hAnsi="Times New Roman" w:cs="Times New Roman"/>
          <w:sz w:val="24"/>
          <w:szCs w:val="24"/>
        </w:rPr>
        <w:t xml:space="preserve">На территории Сахалинской области в период с 2018 по 2021 услуги по поставке питьевой воды оказывались </w:t>
      </w:r>
      <w:r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МКП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водоканал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которой ежегодно складывался убыток </w:t>
      </w:r>
      <w:r w:rsid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DD1BAC"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г. на уровне 47 674 тыс. руб., 2019 г. - </w:t>
      </w:r>
      <w:r w:rsidR="00DD1BAC" w:rsidRPr="0014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189 067,7</w:t>
      </w:r>
      <w:r w:rsidR="00DD1BAC"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2020г. - </w:t>
      </w:r>
      <w:r w:rsidR="00DD1BAC" w:rsidRPr="0014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232 087,3</w:t>
      </w:r>
      <w:r w:rsidR="00DD1BAC"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2021 г. - </w:t>
      </w:r>
      <w:r w:rsidR="00DD1BAC" w:rsidRPr="0014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125 946,6</w:t>
      </w:r>
      <w:r w:rsidR="00DD1BAC" w:rsidRPr="00DD1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</w:t>
      </w:r>
    </w:p>
    <w:p w:rsidR="00E01ADF" w:rsidRDefault="00E01ADF" w:rsidP="00142E7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</w:t>
      </w:r>
      <w:r w:rsidR="00F6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выявлены </w:t>
      </w:r>
      <w:r w:rsidR="00F6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по организациям отсутствуют данные </w:t>
      </w:r>
      <w:r w:rsidR="00F6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полезном отпуске услуг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F6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</w:t>
      </w:r>
      <w:r w:rsidR="00F6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 время как организация оказывала регулируемый вид деятельности. Информации представлена в таблице далее.</w:t>
      </w:r>
    </w:p>
    <w:tbl>
      <w:tblPr>
        <w:tblW w:w="928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366"/>
        <w:gridCol w:w="894"/>
        <w:gridCol w:w="906"/>
        <w:gridCol w:w="937"/>
        <w:gridCol w:w="850"/>
        <w:gridCol w:w="851"/>
        <w:gridCol w:w="1047"/>
      </w:tblGrid>
      <w:tr w:rsidR="00E01ADF" w:rsidRPr="00F64BDC" w:rsidTr="00F64BDC">
        <w:trPr>
          <w:trHeight w:val="755"/>
        </w:trPr>
        <w:tc>
          <w:tcPr>
            <w:tcW w:w="3800" w:type="dxa"/>
            <w:gridSpan w:val="2"/>
            <w:shd w:val="clear" w:color="auto" w:fill="auto"/>
            <w:vAlign w:val="center"/>
          </w:tcPr>
          <w:p w:rsidR="00E01ADF" w:rsidRPr="00F64BDC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</w:t>
            </w:r>
            <w:r w:rsidRPr="00F64B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щая информация по организациям</w:t>
            </w:r>
          </w:p>
        </w:tc>
        <w:tc>
          <w:tcPr>
            <w:tcW w:w="5485" w:type="dxa"/>
            <w:gridSpan w:val="6"/>
            <w:shd w:val="clear" w:color="auto" w:fill="auto"/>
            <w:vAlign w:val="center"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Полезный отпуск продукции всего, </w:t>
            </w:r>
            <w:proofErr w:type="spellStart"/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тыс.куб.м</w:t>
            </w:r>
            <w:proofErr w:type="spellEnd"/>
          </w:p>
        </w:tc>
      </w:tr>
      <w:tr w:rsidR="00E01ADF" w:rsidRPr="00F64BDC" w:rsidTr="00F64BDC">
        <w:trPr>
          <w:trHeight w:val="255"/>
        </w:trPr>
        <w:tc>
          <w:tcPr>
            <w:tcW w:w="1434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ЮЛ / ИП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2023</w:t>
            </w:r>
          </w:p>
        </w:tc>
      </w:tr>
      <w:tr w:rsidR="00E01ADF" w:rsidRPr="00F64BDC" w:rsidTr="005C12EB">
        <w:trPr>
          <w:trHeight w:val="510"/>
        </w:trPr>
        <w:tc>
          <w:tcPr>
            <w:tcW w:w="1434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66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Барнаульский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46 734,0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45 749,6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45 842,8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48 022,5</w:t>
            </w:r>
          </w:p>
        </w:tc>
      </w:tr>
      <w:tr w:rsidR="00E01ADF" w:rsidRPr="00F64BDC" w:rsidTr="005C12EB">
        <w:trPr>
          <w:trHeight w:val="510"/>
        </w:trPr>
        <w:tc>
          <w:tcPr>
            <w:tcW w:w="1434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2366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города Череповца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29 985,4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30 656,4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30 519,3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30 234,0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32 040,2</w:t>
            </w:r>
          </w:p>
        </w:tc>
      </w:tr>
      <w:tr w:rsidR="00E01ADF" w:rsidRPr="00F64BDC" w:rsidTr="005C12EB">
        <w:trPr>
          <w:trHeight w:val="510"/>
        </w:trPr>
        <w:tc>
          <w:tcPr>
            <w:tcW w:w="1434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2366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14 813,9</w:t>
            </w:r>
          </w:p>
        </w:tc>
        <w:tc>
          <w:tcPr>
            <w:tcW w:w="906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7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14 315,8</w:t>
            </w:r>
          </w:p>
        </w:tc>
      </w:tr>
      <w:tr w:rsidR="00E01ADF" w:rsidRPr="00F64BDC" w:rsidTr="005C12EB">
        <w:trPr>
          <w:trHeight w:val="510"/>
        </w:trPr>
        <w:tc>
          <w:tcPr>
            <w:tcW w:w="1434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2366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Тулагорводоканал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44 805,5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43 772,9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43 763,4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F64BDC" w:rsidRDefault="00E01ADF" w:rsidP="009E3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45 336,6</w:t>
            </w:r>
          </w:p>
        </w:tc>
      </w:tr>
      <w:tr w:rsidR="00E01ADF" w:rsidRPr="00F64BDC" w:rsidTr="005C12EB">
        <w:trPr>
          <w:trHeight w:val="525"/>
        </w:trPr>
        <w:tc>
          <w:tcPr>
            <w:tcW w:w="1434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2366" w:type="dxa"/>
            <w:shd w:val="clear" w:color="000000" w:fill="FFFFFF"/>
            <w:vAlign w:val="center"/>
            <w:hideMark/>
          </w:tcPr>
          <w:p w:rsidR="00E01ADF" w:rsidRPr="00E01ADF" w:rsidRDefault="00E01ADF" w:rsidP="00E0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Ярославльводоканал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4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61 636,0</w:t>
            </w:r>
          </w:p>
        </w:tc>
        <w:tc>
          <w:tcPr>
            <w:tcW w:w="937" w:type="dxa"/>
            <w:shd w:val="clear" w:color="auto" w:fill="F2DBDB" w:themeFill="accent2" w:themeFillTint="33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61 223,9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59 805,3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01ADF" w:rsidRPr="00E01ADF" w:rsidRDefault="00E01ADF" w:rsidP="009E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1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58 813,7</w:t>
            </w:r>
          </w:p>
        </w:tc>
      </w:tr>
    </w:tbl>
    <w:p w:rsidR="00E01ADF" w:rsidRDefault="00E01ADF" w:rsidP="00114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8F" w:rsidRDefault="00105897" w:rsidP="00114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Аналогичная ситуация сложилась при анализе фактических показателей деятельности организаций на конкретных территориях населенных пунктов, отобранных ранее. </w:t>
      </w:r>
    </w:p>
    <w:p w:rsidR="004A38E4" w:rsidRDefault="004A38E4" w:rsidP="00114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по показателям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Товарная продукция на реализацию потребителям без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НДС, исходя из утвержд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тарифов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Товарная продукция на реализацию потребителям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Население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Товарная продукция на реализацию 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Население. средневзвешенный тариф (руб./</w:t>
      </w:r>
      <w:proofErr w:type="spellStart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</w:t>
      </w:r>
      <w:proofErr w:type="gramStart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Товарная продукция на реализацию потребителям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Население.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proofErr w:type="spellStart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уб.м</w:t>
      </w:r>
      <w:proofErr w:type="spellEnd"/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Полезный отпуск продукции всего, </w:t>
      </w:r>
      <w:proofErr w:type="spellStart"/>
      <w:r w:rsidRPr="004A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тыс.куб.м</w:t>
      </w:r>
      <w:proofErr w:type="spellEnd"/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годам заполнены только у 1</w:t>
      </w:r>
      <w:r w:rsidR="00AA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из 26.</w:t>
      </w:r>
    </w:p>
    <w:p w:rsidR="00AA0E87" w:rsidRDefault="00AA0E87" w:rsidP="00114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видам организационно-правовых форм из 14 организаций 8 являются муниципальными унитарными предприятиями, остальные 6 коммерческими предприятиями.</w:t>
      </w:r>
    </w:p>
    <w:p w:rsidR="00030EF3" w:rsidRDefault="00602D47" w:rsidP="00114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Доля полезного отпуска услуг по категории потребителя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всех 1</w:t>
      </w:r>
      <w:r w:rsidR="00AA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свыше 50% от суммарного полезного отпуска услуг по всем категориям потребителей. Рост доли полезного отпуска услуг </w:t>
      </w:r>
      <w:r w:rsidR="00030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населения более чем на 10 % по сравнению с предыдущим годом оказания услуг выявлен у следующих организаций:</w:t>
      </w:r>
    </w:p>
    <w:p w:rsidR="00030EF3" w:rsidRPr="00030EF3" w:rsidRDefault="00030EF3" w:rsidP="00114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ООО РВК Архангельск на </w:t>
      </w:r>
      <w:r w:rsidRPr="00030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1 851,0 % 2019/2018 гг.;</w:t>
      </w:r>
    </w:p>
    <w:p w:rsidR="00030EF3" w:rsidRPr="00D26BD0" w:rsidRDefault="00030EF3" w:rsidP="00114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МУП </w:t>
      </w:r>
      <w:proofErr w:type="spellStart"/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г.Астрахани</w:t>
      </w:r>
      <w:proofErr w:type="spellEnd"/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Астрводоканал</w:t>
      </w:r>
      <w:proofErr w:type="spellEnd"/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15,3 % 2021/2020 гг.</w:t>
      </w:r>
      <w:r w:rsid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0EF3" w:rsidRPr="00D26BD0" w:rsidRDefault="00030EF3" w:rsidP="00114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ООО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 Водоканал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D26BD0" w:rsidRPr="00D2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10,6% 2020/2019 гг.</w:t>
      </w:r>
    </w:p>
    <w:p w:rsidR="00030EF3" w:rsidRDefault="00D26BD0" w:rsidP="00114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показателю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Убытки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представлена в таблице далее</w:t>
      </w:r>
    </w:p>
    <w:p w:rsidR="00D26BD0" w:rsidRDefault="005C12EB" w:rsidP="00114FE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Таблица, тыс. руб.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269"/>
        <w:gridCol w:w="985"/>
        <w:gridCol w:w="981"/>
        <w:gridCol w:w="985"/>
        <w:gridCol w:w="983"/>
        <w:gridCol w:w="983"/>
        <w:gridCol w:w="1027"/>
      </w:tblGrid>
      <w:tr w:rsidR="00D26BD0" w:rsidRPr="0018066B" w:rsidTr="0018066B">
        <w:trPr>
          <w:trHeight w:val="255"/>
        </w:trPr>
        <w:tc>
          <w:tcPr>
            <w:tcW w:w="723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1181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ЮЛ / ИП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D26BD0" w:rsidRPr="0018066B" w:rsidRDefault="00D26BD0" w:rsidP="00D2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2023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РВК-Архангельск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Астрахань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г.Астрахани</w:t>
            </w:r>
            <w:proofErr w:type="spellEnd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3 851,2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Вологда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ЖКХ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Вологдагорводоканал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5 805,7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2 898,5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59 146,6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136 360,0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152 970,1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Череповец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города Череповца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4 680,6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17 060,3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3 184,2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18 543,1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D076A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</w:t>
            </w:r>
            <w:r w:rsidR="00D26BD0"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D26BD0"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 союз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2 965,8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10 240,9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54 367,7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136 539,3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53 140,9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142 470,2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124 027,1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Орел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МПП ВКХ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Орелводоканал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22 569,0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17 606,4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11 955,6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29 834,0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38 434,7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28 066,7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г. Пскова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26 473,3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16 585,1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81 516,7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Петрозаводск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ПКС-Водоканал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2 171,7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86 999,5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55 231,3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Балаково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Балаково-водоканал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7 194,5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40 276,5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102 106,0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Тверь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Тверь Водоканал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15 123,7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УМУП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7 089,0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30 156,0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98 894,2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134 594,1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233 319,3</w:t>
            </w:r>
          </w:p>
        </w:tc>
      </w:tr>
      <w:tr w:rsidR="00D26BD0" w:rsidRPr="0018066B" w:rsidTr="0018066B">
        <w:trPr>
          <w:trHeight w:val="300"/>
        </w:trPr>
        <w:tc>
          <w:tcPr>
            <w:tcW w:w="72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Ярославль</w:t>
            </w:r>
          </w:p>
        </w:tc>
        <w:tc>
          <w:tcPr>
            <w:tcW w:w="118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АО </w:t>
            </w:r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Ярославльводоканал</w:t>
            </w:r>
            <w:proofErr w:type="spellEnd"/>
            <w:r w:rsidR="00631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88 321,2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85 342,4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34 862,2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65 110,2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159 931,0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D26BD0" w:rsidRPr="0018066B" w:rsidRDefault="00D26BD0" w:rsidP="00D26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92 012,7</w:t>
            </w:r>
          </w:p>
        </w:tc>
      </w:tr>
      <w:tr w:rsidR="0018066B" w:rsidRPr="0018066B" w:rsidTr="0018066B">
        <w:trPr>
          <w:trHeight w:val="300"/>
        </w:trPr>
        <w:tc>
          <w:tcPr>
            <w:tcW w:w="1904" w:type="pct"/>
            <w:gridSpan w:val="2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0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6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137 454,2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6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266 789,4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6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194 134,4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6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549 789,4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6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705 439,8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18066B" w:rsidRPr="0018066B" w:rsidRDefault="0018066B" w:rsidP="00180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6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689 991,5</w:t>
            </w:r>
          </w:p>
        </w:tc>
      </w:tr>
    </w:tbl>
    <w:p w:rsidR="0018066B" w:rsidRDefault="0018066B" w:rsidP="001806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2EB" w:rsidRDefault="005C12EB" w:rsidP="00114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2018 по 2023 гг. только у 2 организаций по итогам финансово-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не образовалось убытков по рег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улируемому виду деятельности: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РВК-Архангельск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МУП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Балаково – водоканал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C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МПП ВКХ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C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Орелводоканал</w:t>
      </w:r>
      <w:proofErr w:type="spellEnd"/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C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АО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C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Ярославльводоканал</w:t>
      </w:r>
      <w:proofErr w:type="spellEnd"/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C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всего периода ежегодно закрывали финансовый год с убытками. 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данных таблицы видно, что 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наращивание убытков более чем на 180% произошло в 2021 г., пик пришелся на 2022 г. и сложился на уровне 705 439,8 тыс. рублей.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данное обстоятельство обусловлено пандемией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-19, отсутствием индексации тарифов, низким уровнем платежной дисциплины, кассовыми разрывами. В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снизился 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лишь </w:t>
      </w:r>
      <w:r w:rsidR="001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2%</w:t>
      </w:r>
      <w:r w:rsid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с </w:t>
      </w:r>
      <w:proofErr w:type="gramStart"/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r w:rsidR="00631A85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суммарная величина убытков 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муниципальным предприятиям в целом </w:t>
      </w:r>
      <w:r w:rsidR="00631A85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составила 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86,7</w:t>
      </w:r>
      <w:r w:rsidR="00631A85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уровня в целом по организациям.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Величина убытков свыше 100 000 тыс. руб. отражены по УМУП «</w:t>
      </w:r>
      <w:proofErr w:type="spellStart"/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Ульяновскводоканал</w:t>
      </w:r>
      <w:proofErr w:type="spellEnd"/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размере </w:t>
      </w:r>
      <w:r w:rsidR="00DD076A" w:rsidRP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233 319,3 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руб., </w:t>
      </w:r>
      <w:r w:rsidR="00DD076A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ЖКХ «</w:t>
      </w:r>
      <w:proofErr w:type="spellStart"/>
      <w:r w:rsidR="00DD076A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Вологдагорводоканал</w:t>
      </w:r>
      <w:proofErr w:type="spellEnd"/>
      <w:r w:rsidR="00DD076A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D076A" w:rsidRP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152 970,1 тыс. руб.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D076A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«Водоканал» (</w:t>
      </w:r>
      <w:proofErr w:type="spellStart"/>
      <w:r w:rsidR="00DD076A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г.Ставрополь</w:t>
      </w:r>
      <w:proofErr w:type="spellEnd"/>
      <w:r w:rsidR="00DD076A" w:rsidRPr="0063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0C0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102 106,0 </w:t>
      </w:r>
      <w:r w:rsidR="00DD076A" w:rsidRP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  <w:r w:rsidR="00FA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D076A" w:rsidRP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составляет 70% от общего уровня убыт</w:t>
      </w:r>
      <w:r w:rsidR="000C0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организаций в целом по 2023 </w:t>
      </w:r>
      <w:r w:rsidR="00DD076A" w:rsidRPr="00DD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26BD0" w:rsidRDefault="00114FE5" w:rsidP="00114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ограничением для более детального и комплексного анализа деятельности организаций осуществляющих услуги в сфере водоснабжения и оценки эффективности их деятельности в целом является отсутствие корректных данных содержащихся в ФГИС ЕИАС.</w:t>
      </w:r>
    </w:p>
    <w:p w:rsidR="00114FE5" w:rsidRPr="00030EF3" w:rsidRDefault="00114FE5" w:rsidP="00DD076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14FE5" w:rsidRPr="00030EF3" w:rsidSect="008F379B">
      <w:head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3F" w:rsidRDefault="00FC113F" w:rsidP="00DD1BAC">
      <w:pPr>
        <w:spacing w:after="0" w:line="240" w:lineRule="auto"/>
      </w:pPr>
      <w:r>
        <w:separator/>
      </w:r>
    </w:p>
  </w:endnote>
  <w:endnote w:type="continuationSeparator" w:id="0">
    <w:p w:rsidR="00FC113F" w:rsidRDefault="00FC113F" w:rsidP="00DD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3F" w:rsidRDefault="00FC113F" w:rsidP="00DD1BAC">
      <w:pPr>
        <w:spacing w:after="0" w:line="240" w:lineRule="auto"/>
      </w:pPr>
      <w:r>
        <w:separator/>
      </w:r>
    </w:p>
  </w:footnote>
  <w:footnote w:type="continuationSeparator" w:id="0">
    <w:p w:rsidR="00FC113F" w:rsidRDefault="00FC113F" w:rsidP="00DD1BAC">
      <w:pPr>
        <w:spacing w:after="0" w:line="240" w:lineRule="auto"/>
      </w:pPr>
      <w:r>
        <w:continuationSeparator/>
      </w:r>
    </w:p>
  </w:footnote>
  <w:footnote w:id="1">
    <w:p w:rsidR="00D26BD0" w:rsidRPr="00DD1BAC" w:rsidRDefault="00D26BD0">
      <w:pPr>
        <w:pStyle w:val="a5"/>
        <w:rPr>
          <w:rFonts w:ascii="Times New Roman" w:hAnsi="Times New Roman" w:cs="Times New Roman"/>
        </w:rPr>
      </w:pPr>
      <w:r w:rsidRPr="00DD1BAC">
        <w:rPr>
          <w:rStyle w:val="a7"/>
          <w:rFonts w:ascii="Times New Roman" w:hAnsi="Times New Roman" w:cs="Times New Roman"/>
        </w:rPr>
        <w:footnoteRef/>
      </w:r>
      <w:r w:rsidRPr="00DD1BAC">
        <w:rPr>
          <w:rFonts w:ascii="Times New Roman" w:hAnsi="Times New Roman" w:cs="Times New Roman"/>
        </w:rPr>
        <w:t xml:space="preserve"> Данные анализировались в целом по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780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39F3" w:rsidRPr="009B39F3" w:rsidRDefault="009B39F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39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9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39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FC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B39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39F3" w:rsidRDefault="009B39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A9"/>
    <w:rsid w:val="00007FCF"/>
    <w:rsid w:val="0001740C"/>
    <w:rsid w:val="00026968"/>
    <w:rsid w:val="00027BE4"/>
    <w:rsid w:val="00030EF3"/>
    <w:rsid w:val="000C03F8"/>
    <w:rsid w:val="000D188F"/>
    <w:rsid w:val="00105897"/>
    <w:rsid w:val="00114FE5"/>
    <w:rsid w:val="00142E76"/>
    <w:rsid w:val="0018066B"/>
    <w:rsid w:val="002D1E12"/>
    <w:rsid w:val="003009D0"/>
    <w:rsid w:val="003046E6"/>
    <w:rsid w:val="00362CE5"/>
    <w:rsid w:val="003721B4"/>
    <w:rsid w:val="004A38E4"/>
    <w:rsid w:val="005234B4"/>
    <w:rsid w:val="005A21EF"/>
    <w:rsid w:val="005C12EB"/>
    <w:rsid w:val="00602D47"/>
    <w:rsid w:val="00631A85"/>
    <w:rsid w:val="00692A49"/>
    <w:rsid w:val="006C09A9"/>
    <w:rsid w:val="00766516"/>
    <w:rsid w:val="008C2EE3"/>
    <w:rsid w:val="008E1D06"/>
    <w:rsid w:val="008F379B"/>
    <w:rsid w:val="00926F14"/>
    <w:rsid w:val="009B39F3"/>
    <w:rsid w:val="009D4555"/>
    <w:rsid w:val="009E3DFE"/>
    <w:rsid w:val="00A260ED"/>
    <w:rsid w:val="00A74B31"/>
    <w:rsid w:val="00AA0E87"/>
    <w:rsid w:val="00BE02F3"/>
    <w:rsid w:val="00C758CE"/>
    <w:rsid w:val="00D26BD0"/>
    <w:rsid w:val="00D81381"/>
    <w:rsid w:val="00DC26A3"/>
    <w:rsid w:val="00DD076A"/>
    <w:rsid w:val="00DD1BAC"/>
    <w:rsid w:val="00E01ADF"/>
    <w:rsid w:val="00F64BDC"/>
    <w:rsid w:val="00FA588D"/>
    <w:rsid w:val="00FA7A31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1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DD1BA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1BA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1BA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9F3"/>
  </w:style>
  <w:style w:type="paragraph" w:styleId="aa">
    <w:name w:val="footer"/>
    <w:basedOn w:val="a"/>
    <w:link w:val="ab"/>
    <w:uiPriority w:val="99"/>
    <w:unhideWhenUsed/>
    <w:rsid w:val="009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1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DD1BA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1BA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1BA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9F3"/>
  </w:style>
  <w:style w:type="paragraph" w:styleId="aa">
    <w:name w:val="footer"/>
    <w:basedOn w:val="a"/>
    <w:link w:val="ab"/>
    <w:uiPriority w:val="99"/>
    <w:unhideWhenUsed/>
    <w:rsid w:val="009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.eias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886-604B-47F7-9D6A-BBFDBE14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Калюжная</dc:creator>
  <cp:keywords/>
  <dc:description/>
  <cp:lastModifiedBy>Краснова </cp:lastModifiedBy>
  <cp:revision>3</cp:revision>
  <dcterms:created xsi:type="dcterms:W3CDTF">2025-02-11T15:19:00Z</dcterms:created>
  <dcterms:modified xsi:type="dcterms:W3CDTF">2025-03-06T08:00:00Z</dcterms:modified>
</cp:coreProperties>
</file>