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4E" w:rsidRPr="00A8598C" w:rsidRDefault="004E584E" w:rsidP="00A8598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A8598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538F7" w:rsidRDefault="007538F7" w:rsidP="00FE5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59" w:rsidRDefault="00297559" w:rsidP="007538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8F7" w:rsidRPr="008D483A" w:rsidRDefault="00D25989" w:rsidP="00D25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83A">
        <w:rPr>
          <w:rFonts w:ascii="Times New Roman" w:hAnsi="Times New Roman" w:cs="Times New Roman"/>
          <w:b/>
          <w:sz w:val="28"/>
          <w:szCs w:val="28"/>
        </w:rPr>
        <w:t>Цели и вопросы контрольного мероприятия</w:t>
      </w:r>
      <w:r w:rsidR="007538F7" w:rsidRPr="008D48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B28" w:rsidRPr="001E4B28" w:rsidRDefault="001E4B28" w:rsidP="00745D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989" w:rsidRPr="008D483A" w:rsidRDefault="00D25989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483A">
        <w:rPr>
          <w:rFonts w:ascii="Times New Roman" w:hAnsi="Times New Roman" w:cs="Times New Roman"/>
          <w:sz w:val="24"/>
          <w:szCs w:val="28"/>
        </w:rPr>
        <w:t>Цели контрольного мероприятия: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Цель 1. Оценить соответствие деятельности объектов контрольного мероприятия по организации и оказанию имущественной поддержки документам планирования Российской Федерации (аудит соответствия).</w:t>
      </w:r>
      <w:bookmarkStart w:id="0" w:name="_GoBack"/>
      <w:bookmarkEnd w:id="0"/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Вопросы: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 xml:space="preserve"> 1.1. Проанализировать мероприятия, осуществленные объектами контрольного мероприятия в сфере организации, оказания и мониторинга оказания имущественной поддержки, на предмет их соответствия национальному проекту «Малое и среднее предпринимательство и поддержка индивидуальной предпринимательской инициативы», а также иным документам планирования Российской Федерации, содержащим цели и задачи в сфере развития и поддержки субъектов малого и среднего предпринимательства (далее - субъекты МСП).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Цель 2. Оценить соответствие деятельности объектов контрольного мероприятия в области оказания имущественной поддержки нормативным правовым актам, регулирующим вопросы развития и поддержки субъектов МСП (аудит соответствия).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Вопросы: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1.1. Проанализировать деятельность объектов контрольного мероприятия по оказанию имущественной поддержки на предмет соответствия Федеральному закону от 24 июля 2007 г. № 209-ФЗ «О развитии малого и среднего предпринимательства в Российской Федерации» (далее - Федеральный закон № 209-ФЗ), постановлению Правительства Российской Федерации от 21 августа 2010 г. № 645 «Об имущественной поддержке субъектов малого и среднего предпринимательства при предоставлении федерального имущества», а также иным нормативным правовым актам, регулирующим вопросы оказания имущественной поддержки.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 xml:space="preserve">1.2. Проанализировать деятельность объектов контрольного мероприятия в области учета сведений об оказанной поддержке, а также проведения мониторинга результатов оказания имущественной поддержки на предмет соответствия Федеральному закону № 209-ФЗ, постановлению Правительства Российской Федерации от 23 декабря 2015 г. № 1410 «О порядке проведения акционерным обществом «Федеральная корпорация по развитию малого и среднего предпринимательства» мониторинга оказания федеральными органами исполнительной власти, органами исполнительной власти субъектов Российской Федерации, </w:t>
      </w:r>
      <w:r w:rsidRPr="008D483A">
        <w:rPr>
          <w:rFonts w:ascii="Times New Roman" w:hAnsi="Times New Roman" w:cs="Times New Roman"/>
          <w:sz w:val="24"/>
          <w:szCs w:val="28"/>
          <w:lang w:bidi="ru-RU"/>
        </w:rPr>
        <w:lastRenderedPageBreak/>
        <w:t>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предпринимательства», приказу Минэкономразвития России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а также иным нормативным правовым актам, регулирующим вопросы учета и мониторинга оказания имущественной поддержки.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Цель 3. Проанализировать результаты осуществления Росимуществом финансово-хозяйственной деятельности, связанной с оказанием имущественной поддержки (финансовый аудит).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Вопросы: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 xml:space="preserve"> 1.1. Проверить соблюдение требований бюджетного законодательства и иных нормативных правовых актов при отражении в учете операций и формировании отчетности Росимущества в части доходов и расходов, связанных с оказанием имущественной поддержки, а также отражения сведений об операциях с федеральным имуществом, вовлеченным в соответствующие сделки.</w:t>
      </w:r>
    </w:p>
    <w:p w:rsidR="000F5828" w:rsidRPr="008D483A" w:rsidRDefault="000F5828" w:rsidP="008D48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8D483A">
        <w:rPr>
          <w:rFonts w:ascii="Times New Roman" w:hAnsi="Times New Roman" w:cs="Times New Roman"/>
          <w:sz w:val="24"/>
          <w:szCs w:val="28"/>
          <w:lang w:bidi="ru-RU"/>
        </w:rPr>
        <w:t>1.2. Проверить соблюдение Росимуществом требований законодательства Российской Федерации и иных нормативных правовых актов, регулирующих вопросы владения, пользования и распоряжения федеральным имуществом, в том числе в части учета, регистрации прав, проведения оценки объектов федерального имущества и совершения сделок с ними.</w:t>
      </w:r>
    </w:p>
    <w:p w:rsidR="00927ADE" w:rsidRPr="00D7750D" w:rsidRDefault="00927ADE" w:rsidP="00D259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7ADE" w:rsidRPr="00D7750D" w:rsidSect="00FB7DBE">
      <w:headerReference w:type="default" r:id="rId7"/>
      <w:pgSz w:w="11906" w:h="16838"/>
      <w:pgMar w:top="1259" w:right="849" w:bottom="1440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2D" w:rsidRDefault="0033402D" w:rsidP="001E4B28">
      <w:pPr>
        <w:spacing w:after="0" w:line="240" w:lineRule="auto"/>
      </w:pPr>
      <w:r>
        <w:separator/>
      </w:r>
    </w:p>
  </w:endnote>
  <w:endnote w:type="continuationSeparator" w:id="0">
    <w:p w:rsidR="0033402D" w:rsidRDefault="0033402D" w:rsidP="001E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 Light">
    <w:altName w:val="Times New Roman"/>
    <w:charset w:val="00"/>
    <w:family w:val="auto"/>
    <w:pitch w:val="variable"/>
    <w:sig w:usb0="00000001" w:usb1="50000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 Jenevers">
    <w:altName w:val="Times New Roman"/>
    <w:charset w:val="00"/>
    <w:family w:val="auto"/>
    <w:pitch w:val="variable"/>
    <w:sig w:usb0="00000001" w:usb1="50000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2D" w:rsidRDefault="0033402D" w:rsidP="001E4B28">
      <w:pPr>
        <w:spacing w:after="0" w:line="240" w:lineRule="auto"/>
      </w:pPr>
      <w:r>
        <w:separator/>
      </w:r>
    </w:p>
  </w:footnote>
  <w:footnote w:type="continuationSeparator" w:id="0">
    <w:p w:rsidR="0033402D" w:rsidRDefault="0033402D" w:rsidP="001E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54C81" w:rsidRDefault="00654C81">
        <w:pPr>
          <w:pStyle w:val="a3"/>
          <w:jc w:val="center"/>
        </w:pPr>
      </w:p>
      <w:p w:rsidR="00654C81" w:rsidRDefault="00654C81">
        <w:pPr>
          <w:pStyle w:val="a3"/>
          <w:jc w:val="center"/>
        </w:pPr>
      </w:p>
      <w:p w:rsidR="001E4B28" w:rsidRPr="00654C81" w:rsidRDefault="001E4B28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54C81">
          <w:rPr>
            <w:rFonts w:ascii="Times New Roman" w:hAnsi="Times New Roman" w:cs="Times New Roman"/>
            <w:sz w:val="24"/>
          </w:rPr>
          <w:fldChar w:fldCharType="begin"/>
        </w:r>
        <w:r w:rsidRPr="00654C81">
          <w:rPr>
            <w:rFonts w:ascii="Times New Roman" w:hAnsi="Times New Roman" w:cs="Times New Roman"/>
            <w:sz w:val="24"/>
          </w:rPr>
          <w:instrText>PAGE   \* MERGEFORMAT</w:instrText>
        </w:r>
        <w:r w:rsidRPr="00654C81">
          <w:rPr>
            <w:rFonts w:ascii="Times New Roman" w:hAnsi="Times New Roman" w:cs="Times New Roman"/>
            <w:sz w:val="24"/>
          </w:rPr>
          <w:fldChar w:fldCharType="separate"/>
        </w:r>
        <w:r w:rsidR="009B553A">
          <w:rPr>
            <w:rFonts w:ascii="Times New Roman" w:hAnsi="Times New Roman" w:cs="Times New Roman"/>
            <w:noProof/>
            <w:sz w:val="24"/>
          </w:rPr>
          <w:t>2</w:t>
        </w:r>
        <w:r w:rsidRPr="00654C8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E4B28" w:rsidRDefault="001E4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2F6"/>
    <w:multiLevelType w:val="hybridMultilevel"/>
    <w:tmpl w:val="E850E1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F110CBA"/>
    <w:multiLevelType w:val="multilevel"/>
    <w:tmpl w:val="E86AC9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F7"/>
    <w:rsid w:val="000B7463"/>
    <w:rsid w:val="000F5828"/>
    <w:rsid w:val="0012488D"/>
    <w:rsid w:val="001415BA"/>
    <w:rsid w:val="00161653"/>
    <w:rsid w:val="00175B74"/>
    <w:rsid w:val="00197B74"/>
    <w:rsid w:val="001A1890"/>
    <w:rsid w:val="001D3FDF"/>
    <w:rsid w:val="001E4B28"/>
    <w:rsid w:val="00210455"/>
    <w:rsid w:val="0021177C"/>
    <w:rsid w:val="00231559"/>
    <w:rsid w:val="00263741"/>
    <w:rsid w:val="00297559"/>
    <w:rsid w:val="002A6627"/>
    <w:rsid w:val="002D5892"/>
    <w:rsid w:val="00303804"/>
    <w:rsid w:val="00330491"/>
    <w:rsid w:val="0033402D"/>
    <w:rsid w:val="0035035A"/>
    <w:rsid w:val="00351137"/>
    <w:rsid w:val="003604DB"/>
    <w:rsid w:val="003A2810"/>
    <w:rsid w:val="003D4119"/>
    <w:rsid w:val="00402F12"/>
    <w:rsid w:val="00403AD9"/>
    <w:rsid w:val="0042047E"/>
    <w:rsid w:val="00457EAB"/>
    <w:rsid w:val="0047121E"/>
    <w:rsid w:val="00480863"/>
    <w:rsid w:val="00493D61"/>
    <w:rsid w:val="004E584E"/>
    <w:rsid w:val="00505893"/>
    <w:rsid w:val="005107A2"/>
    <w:rsid w:val="00550FCA"/>
    <w:rsid w:val="00557196"/>
    <w:rsid w:val="00592BB9"/>
    <w:rsid w:val="005C3BF7"/>
    <w:rsid w:val="005E7838"/>
    <w:rsid w:val="00617F90"/>
    <w:rsid w:val="00642425"/>
    <w:rsid w:val="00654C81"/>
    <w:rsid w:val="006A0D1E"/>
    <w:rsid w:val="006D6A2D"/>
    <w:rsid w:val="00733244"/>
    <w:rsid w:val="00745DFF"/>
    <w:rsid w:val="007538F7"/>
    <w:rsid w:val="00766BBB"/>
    <w:rsid w:val="00801FF0"/>
    <w:rsid w:val="00802647"/>
    <w:rsid w:val="00817C4F"/>
    <w:rsid w:val="00824458"/>
    <w:rsid w:val="00874E66"/>
    <w:rsid w:val="008820BF"/>
    <w:rsid w:val="008A47AF"/>
    <w:rsid w:val="008D483A"/>
    <w:rsid w:val="00923E1F"/>
    <w:rsid w:val="00925CD6"/>
    <w:rsid w:val="00927ADE"/>
    <w:rsid w:val="009B14E1"/>
    <w:rsid w:val="009B553A"/>
    <w:rsid w:val="009F5BC6"/>
    <w:rsid w:val="00A4780C"/>
    <w:rsid w:val="00A8598C"/>
    <w:rsid w:val="00A979F9"/>
    <w:rsid w:val="00AA7D3E"/>
    <w:rsid w:val="00AE6AFF"/>
    <w:rsid w:val="00BC0F10"/>
    <w:rsid w:val="00BE0564"/>
    <w:rsid w:val="00CD5411"/>
    <w:rsid w:val="00D10DA7"/>
    <w:rsid w:val="00D25989"/>
    <w:rsid w:val="00D43C65"/>
    <w:rsid w:val="00D600C0"/>
    <w:rsid w:val="00D7750D"/>
    <w:rsid w:val="00D9520F"/>
    <w:rsid w:val="00DA240F"/>
    <w:rsid w:val="00DA57F2"/>
    <w:rsid w:val="00DF61B8"/>
    <w:rsid w:val="00E05790"/>
    <w:rsid w:val="00E11D52"/>
    <w:rsid w:val="00E23A2F"/>
    <w:rsid w:val="00E43E56"/>
    <w:rsid w:val="00E77C5C"/>
    <w:rsid w:val="00E822F2"/>
    <w:rsid w:val="00F214E3"/>
    <w:rsid w:val="00FB0023"/>
    <w:rsid w:val="00FB7DBE"/>
    <w:rsid w:val="00FC2564"/>
    <w:rsid w:val="00FC7F31"/>
    <w:rsid w:val="00FD5E6F"/>
    <w:rsid w:val="00FE5696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DC7D370-90BB-4778-9E4F-5CAC4138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B28"/>
  </w:style>
  <w:style w:type="paragraph" w:styleId="a5">
    <w:name w:val="footer"/>
    <w:basedOn w:val="a"/>
    <w:link w:val="a6"/>
    <w:uiPriority w:val="99"/>
    <w:unhideWhenUsed/>
    <w:rsid w:val="001E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B28"/>
  </w:style>
  <w:style w:type="character" w:styleId="a7">
    <w:name w:val="annotation reference"/>
    <w:basedOn w:val="a0"/>
    <w:uiPriority w:val="99"/>
    <w:semiHidden/>
    <w:unhideWhenUsed/>
    <w:rsid w:val="002104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04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04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04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045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0455"/>
    <w:rPr>
      <w:rFonts w:ascii="Tahoma" w:hAnsi="Tahoma" w:cs="Tahoma"/>
      <w:sz w:val="16"/>
      <w:szCs w:val="16"/>
    </w:rPr>
  </w:style>
  <w:style w:type="paragraph" w:customStyle="1" w:styleId="ae">
    <w:name w:val="обложка заголовок"/>
    <w:basedOn w:val="a"/>
    <w:next w:val="a"/>
    <w:link w:val="af"/>
    <w:qFormat/>
    <w:rsid w:val="00210455"/>
    <w:pPr>
      <w:autoSpaceDE w:val="0"/>
      <w:autoSpaceDN w:val="0"/>
      <w:adjustRightInd w:val="0"/>
      <w:spacing w:after="0" w:line="288" w:lineRule="auto"/>
      <w:textAlignment w:val="center"/>
    </w:pPr>
    <w:rPr>
      <w:rFonts w:ascii="TT Jenevers Light" w:eastAsia="SimSun" w:hAnsi="TT Jenevers Light" w:cs="TT Jenevers"/>
      <w:color w:val="04092A"/>
      <w:sz w:val="96"/>
      <w:szCs w:val="24"/>
    </w:rPr>
  </w:style>
  <w:style w:type="character" w:customStyle="1" w:styleId="af">
    <w:name w:val="обложка заголовок Знак"/>
    <w:basedOn w:val="a0"/>
    <w:link w:val="ae"/>
    <w:rsid w:val="00210455"/>
    <w:rPr>
      <w:rFonts w:ascii="TT Jenevers Light" w:eastAsia="SimSun" w:hAnsi="TT Jenevers Light" w:cs="TT Jenevers"/>
      <w:color w:val="04092A"/>
      <w:sz w:val="96"/>
      <w:szCs w:val="24"/>
    </w:rPr>
  </w:style>
  <w:style w:type="character" w:customStyle="1" w:styleId="af0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Ch Знак"/>
    <w:basedOn w:val="a0"/>
    <w:link w:val="af1"/>
    <w:uiPriority w:val="99"/>
    <w:locked/>
    <w:rsid w:val="00BC0F10"/>
  </w:style>
  <w:style w:type="paragraph" w:styleId="af1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single space,Знак2,Ch"/>
    <w:basedOn w:val="a"/>
    <w:link w:val="af0"/>
    <w:uiPriority w:val="99"/>
    <w:unhideWhenUsed/>
    <w:qFormat/>
    <w:rsid w:val="00BC0F10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BC0F10"/>
    <w:rPr>
      <w:sz w:val="20"/>
      <w:szCs w:val="20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0"/>
    <w:uiPriority w:val="99"/>
    <w:unhideWhenUsed/>
    <w:qFormat/>
    <w:rsid w:val="00BC0F10"/>
    <w:rPr>
      <w:vertAlign w:val="superscript"/>
    </w:rPr>
  </w:style>
  <w:style w:type="paragraph" w:customStyle="1" w:styleId="10">
    <w:name w:val="Знак сноски1"/>
    <w:basedOn w:val="a"/>
    <w:link w:val="af2"/>
    <w:uiPriority w:val="99"/>
    <w:rsid w:val="00BC0F10"/>
    <w:pPr>
      <w:spacing w:after="200" w:line="276" w:lineRule="auto"/>
    </w:pPr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76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45DFF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Hyperlink"/>
    <w:basedOn w:val="a0"/>
    <w:uiPriority w:val="99"/>
    <w:unhideWhenUsed/>
    <w:rsid w:val="00927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14</cp:revision>
  <dcterms:created xsi:type="dcterms:W3CDTF">2022-11-01T12:27:00Z</dcterms:created>
  <dcterms:modified xsi:type="dcterms:W3CDTF">2025-02-11T11:42:00Z</dcterms:modified>
</cp:coreProperties>
</file>